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24FF6DF5" w:rsidR="00C92174" w:rsidRPr="0086145D" w:rsidRDefault="00F64B2E" w:rsidP="00FB6218">
      <w:pPr>
        <w:spacing w:after="0"/>
        <w:jc w:val="center"/>
        <w:rPr>
          <w:rFonts w:asciiTheme="minorEastAsia" w:hAnsiTheme="minorEastAsia" w:cs="Times New Roman"/>
          <w:b/>
          <w:bCs/>
          <w:sz w:val="28"/>
          <w:szCs w:val="28"/>
        </w:rPr>
      </w:pPr>
      <w:r w:rsidRPr="00F64B2E">
        <w:rPr>
          <w:rFonts w:asciiTheme="minorEastAsia" w:hAnsiTheme="minorEastAsia" w:cs="Times New Roman"/>
          <w:b/>
          <w:bCs/>
          <w:sz w:val="28"/>
          <w:szCs w:val="28"/>
        </w:rPr>
        <w:t>CC895N</w:t>
      </w:r>
      <w:r w:rsidR="0080547F">
        <w:rPr>
          <w:rFonts w:asciiTheme="minorEastAsia" w:hAnsiTheme="minorEastAsia" w:cs="Times New Roman" w:hint="eastAsia"/>
          <w:b/>
          <w:bCs/>
          <w:sz w:val="28"/>
          <w:szCs w:val="28"/>
        </w:rPr>
        <w:t xml:space="preserve"> </w:t>
      </w:r>
      <w:r w:rsidRPr="00F64B2E">
        <w:rPr>
          <w:rFonts w:asciiTheme="minorEastAsia" w:hAnsiTheme="minorEastAsia" w:cs="Times New Roman"/>
          <w:b/>
          <w:bCs/>
          <w:sz w:val="28"/>
          <w:szCs w:val="28"/>
        </w:rPr>
        <w:t xml:space="preserve">Research Methodology for Counseling </w:t>
      </w:r>
      <w:r w:rsidR="005A1275">
        <w:rPr>
          <w:rFonts w:asciiTheme="minorEastAsia" w:hAnsiTheme="minorEastAsia" w:cs="Times New Roman"/>
          <w:b/>
          <w:bCs/>
          <w:sz w:val="28"/>
          <w:szCs w:val="28"/>
        </w:rPr>
        <w:t>(</w:t>
      </w:r>
      <w:r w:rsidRPr="00F64B2E">
        <w:rPr>
          <w:rFonts w:asciiTheme="minorEastAsia" w:hAnsiTheme="minorEastAsia" w:cs="Times New Roman" w:hint="eastAsia"/>
          <w:b/>
          <w:bCs/>
          <w:sz w:val="28"/>
          <w:szCs w:val="28"/>
        </w:rPr>
        <w:t>상담연구방법론</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14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gridCol w:w="5305"/>
      </w:tblGrid>
      <w:tr w:rsidR="003B03CC" w14:paraId="610DF879" w14:textId="77777777" w:rsidTr="003B03CC">
        <w:tc>
          <w:tcPr>
            <w:tcW w:w="4045" w:type="dxa"/>
          </w:tcPr>
          <w:p w14:paraId="7017AE62" w14:textId="224633D7" w:rsidR="003B03CC" w:rsidRPr="0086145D" w:rsidRDefault="003B03CC" w:rsidP="003B03CC">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287FE13C" w14:textId="13373594" w:rsidR="003B03CC" w:rsidRPr="00675308" w:rsidRDefault="003B03CC" w:rsidP="003B03CC">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hint="eastAsia"/>
                <w:sz w:val="20"/>
                <w:szCs w:val="20"/>
              </w:rPr>
              <w:t>P</w:t>
            </w:r>
            <w:r w:rsidRPr="00983F32">
              <w:rPr>
                <w:rFonts w:asciiTheme="majorEastAsia" w:eastAsiaTheme="majorEastAsia" w:hAnsiTheme="majorEastAsia" w:cs="Times New Roman"/>
                <w:sz w:val="20"/>
                <w:szCs w:val="20"/>
              </w:rPr>
              <w:t xml:space="preserve">rof. </w:t>
            </w:r>
            <w:r>
              <w:rPr>
                <w:rFonts w:asciiTheme="majorEastAsia" w:eastAsiaTheme="majorEastAsia" w:hAnsiTheme="majorEastAsia" w:cs="Times New Roman" w:hint="eastAsia"/>
                <w:sz w:val="20"/>
                <w:szCs w:val="20"/>
              </w:rPr>
              <w:t xml:space="preserve">Kyung Hwa Song, PhD. (송경화 </w:t>
            </w:r>
            <w:r w:rsidRPr="00983F32">
              <w:rPr>
                <w:rFonts w:asciiTheme="majorEastAsia" w:eastAsiaTheme="majorEastAsia" w:hAnsiTheme="majorEastAsia" w:cs="Times New Roman" w:hint="eastAsia"/>
                <w:sz w:val="20"/>
                <w:szCs w:val="20"/>
              </w:rPr>
              <w:t xml:space="preserve">교수) </w:t>
            </w:r>
          </w:p>
        </w:tc>
        <w:tc>
          <w:tcPr>
            <w:tcW w:w="5305" w:type="dxa"/>
          </w:tcPr>
          <w:p w14:paraId="5789EB1F" w14:textId="4B0F6419" w:rsidR="003B03CC" w:rsidRPr="00675308" w:rsidRDefault="003B03CC" w:rsidP="003B03CC">
            <w:pPr>
              <w:rPr>
                <w:rFonts w:asciiTheme="majorEastAsia" w:eastAsiaTheme="majorEastAsia" w:hAnsiTheme="majorEastAsia" w:cs="Times New Roman"/>
                <w:sz w:val="20"/>
                <w:szCs w:val="20"/>
              </w:rPr>
            </w:pPr>
          </w:p>
        </w:tc>
      </w:tr>
      <w:tr w:rsidR="003B03CC" w14:paraId="6153298E" w14:textId="77777777" w:rsidTr="003B03CC">
        <w:tc>
          <w:tcPr>
            <w:tcW w:w="4045" w:type="dxa"/>
          </w:tcPr>
          <w:p w14:paraId="70022F98" w14:textId="4F783249" w:rsidR="003B03CC" w:rsidRPr="0086145D" w:rsidRDefault="003B03CC" w:rsidP="003B03CC">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415B473A" w14:textId="480F1C19" w:rsidR="003B03CC" w:rsidRPr="00673D17" w:rsidRDefault="003B03CC" w:rsidP="003B03CC">
            <w:pPr>
              <w:rPr>
                <w:rFonts w:asciiTheme="majorEastAsia" w:eastAsiaTheme="majorEastAsia" w:hAnsiTheme="majorEastAsia" w:cs="Times New Roman"/>
                <w:color w:val="FF0000"/>
                <w:sz w:val="20"/>
                <w:szCs w:val="20"/>
              </w:rPr>
            </w:pPr>
            <w:hyperlink r:id="rId9" w:history="1">
              <w:r w:rsidRPr="00E45204">
                <w:rPr>
                  <w:rStyle w:val="Hyperlink"/>
                  <w:rFonts w:asciiTheme="majorEastAsia" w:eastAsiaTheme="majorEastAsia" w:hAnsiTheme="majorEastAsia" w:cs="Times New Roman"/>
                  <w:sz w:val="20"/>
                  <w:szCs w:val="20"/>
                </w:rPr>
                <w:t>khsong@wmu.edu</w:t>
              </w:r>
            </w:hyperlink>
          </w:p>
        </w:tc>
        <w:tc>
          <w:tcPr>
            <w:tcW w:w="5305" w:type="dxa"/>
          </w:tcPr>
          <w:p w14:paraId="1EE8BACE" w14:textId="4CF07F95" w:rsidR="003B03CC" w:rsidRPr="00673D17" w:rsidRDefault="003B03CC" w:rsidP="003B03CC">
            <w:pPr>
              <w:rPr>
                <w:rFonts w:asciiTheme="majorEastAsia" w:eastAsiaTheme="majorEastAsia" w:hAnsiTheme="majorEastAsia" w:cs="Times New Roman"/>
                <w:color w:val="FF0000"/>
                <w:sz w:val="20"/>
                <w:szCs w:val="20"/>
              </w:rPr>
            </w:pPr>
          </w:p>
        </w:tc>
      </w:tr>
      <w:tr w:rsidR="003B03CC" w14:paraId="45F95F5B" w14:textId="77777777" w:rsidTr="003B03CC">
        <w:tc>
          <w:tcPr>
            <w:tcW w:w="4045" w:type="dxa"/>
          </w:tcPr>
          <w:p w14:paraId="4E6E19AE" w14:textId="65FDB144" w:rsidR="003B03CC" w:rsidRPr="0086145D" w:rsidRDefault="003B03CC" w:rsidP="003B03CC">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529471CE" w14:textId="7DD0DFF9" w:rsidR="003B03CC" w:rsidRPr="00D75428" w:rsidRDefault="003B03CC" w:rsidP="003B03CC">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목 7pm-10:30pm </w:t>
            </w:r>
          </w:p>
        </w:tc>
        <w:tc>
          <w:tcPr>
            <w:tcW w:w="5305" w:type="dxa"/>
            <w:vAlign w:val="center"/>
          </w:tcPr>
          <w:p w14:paraId="70DC1408" w14:textId="65C85C93" w:rsidR="003B03CC" w:rsidRPr="00D75428" w:rsidRDefault="003B03CC" w:rsidP="003B03CC">
            <w:pPr>
              <w:rPr>
                <w:rFonts w:asciiTheme="majorEastAsia" w:eastAsiaTheme="majorEastAsia" w:hAnsiTheme="majorEastAsia" w:cs="Times New Roman"/>
                <w:color w:val="FF0000"/>
                <w:sz w:val="20"/>
                <w:szCs w:val="20"/>
              </w:rPr>
            </w:pPr>
          </w:p>
        </w:tc>
      </w:tr>
      <w:tr w:rsidR="003B03CC" w14:paraId="5C3BF2A6" w14:textId="77777777" w:rsidTr="003B03CC">
        <w:tc>
          <w:tcPr>
            <w:tcW w:w="4045" w:type="dxa"/>
            <w:tcBorders>
              <w:bottom w:val="single" w:sz="4" w:space="0" w:color="FFFFFF" w:themeColor="background1"/>
            </w:tcBorders>
          </w:tcPr>
          <w:p w14:paraId="0ACC07FE" w14:textId="5CDFC1CD" w:rsidR="003B03CC" w:rsidRPr="0086145D" w:rsidRDefault="003B03CC" w:rsidP="003B03CC">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36C7D333" w14:textId="05B24A86" w:rsidR="003B03CC" w:rsidRPr="00673D17" w:rsidRDefault="003B03CC" w:rsidP="003B03CC">
            <w:pPr>
              <w:rPr>
                <w:rFonts w:asciiTheme="majorEastAsia" w:eastAsiaTheme="majorEastAsia" w:hAnsiTheme="majorEastAsia" w:cs="Times New Roman"/>
                <w:color w:val="FF0000"/>
                <w:sz w:val="20"/>
                <w:szCs w:val="20"/>
              </w:rPr>
            </w:pPr>
            <w:r w:rsidRPr="003A5C93">
              <w:rPr>
                <w:rFonts w:asciiTheme="majorEastAsia" w:eastAsiaTheme="majorEastAsia" w:hAnsiTheme="majorEastAsia" w:cs="Times New Roman"/>
                <w:sz w:val="20"/>
                <w:szCs w:val="20"/>
              </w:rPr>
              <w:t xml:space="preserve">Zoom (213 388 </w:t>
            </w:r>
            <w:r>
              <w:rPr>
                <w:rFonts w:asciiTheme="majorEastAsia" w:eastAsiaTheme="majorEastAsia" w:hAnsiTheme="majorEastAsia" w:cs="Times New Roman"/>
                <w:sz w:val="20"/>
                <w:szCs w:val="20"/>
              </w:rPr>
              <w:t>0</w:t>
            </w:r>
            <w:r w:rsidRPr="003A5C93">
              <w:rPr>
                <w:rFonts w:asciiTheme="majorEastAsia" w:eastAsiaTheme="majorEastAsia" w:hAnsiTheme="majorEastAsia" w:cs="Times New Roman"/>
                <w:sz w:val="20"/>
                <w:szCs w:val="20"/>
              </w:rPr>
              <w:t>000)</w:t>
            </w:r>
          </w:p>
        </w:tc>
        <w:tc>
          <w:tcPr>
            <w:tcW w:w="5305" w:type="dxa"/>
          </w:tcPr>
          <w:p w14:paraId="505B5E42" w14:textId="23DED616" w:rsidR="003B03CC" w:rsidRPr="00673D17" w:rsidRDefault="003B03CC" w:rsidP="003B03CC">
            <w:pPr>
              <w:rPr>
                <w:rFonts w:asciiTheme="majorEastAsia" w:eastAsiaTheme="majorEastAsia" w:hAnsiTheme="majorEastAsia" w:cs="Times New Roman"/>
                <w:color w:val="FF0000"/>
                <w:sz w:val="20"/>
                <w:szCs w:val="20"/>
              </w:rPr>
            </w:pPr>
          </w:p>
        </w:tc>
      </w:tr>
      <w:tr w:rsidR="003B03CC" w14:paraId="0B9CFED6" w14:textId="77777777" w:rsidTr="003B03CC">
        <w:tc>
          <w:tcPr>
            <w:tcW w:w="4045" w:type="dxa"/>
            <w:tcBorders>
              <w:top w:val="single" w:sz="4" w:space="0" w:color="FFFFFF" w:themeColor="background1"/>
            </w:tcBorders>
          </w:tcPr>
          <w:p w14:paraId="02D8C0FF" w14:textId="22EAAAF8" w:rsidR="003B03CC" w:rsidRPr="0086145D" w:rsidRDefault="003B03CC" w:rsidP="003B03CC">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6FD5DC62" w14:textId="77777777" w:rsidR="003B03CC" w:rsidRPr="00CB3808" w:rsidRDefault="003B03CC" w:rsidP="003B03CC">
            <w:pPr>
              <w:rPr>
                <w:rFonts w:asciiTheme="majorEastAsia" w:eastAsiaTheme="majorEastAsia" w:hAnsiTheme="majorEastAsia" w:cs="Times New Roman"/>
                <w:color w:val="FF0000"/>
                <w:sz w:val="20"/>
                <w:szCs w:val="20"/>
              </w:rPr>
            </w:pPr>
          </w:p>
        </w:tc>
        <w:tc>
          <w:tcPr>
            <w:tcW w:w="5305" w:type="dxa"/>
          </w:tcPr>
          <w:p w14:paraId="50709F52" w14:textId="2AFE10C3" w:rsidR="003B03CC" w:rsidRPr="00CB3808" w:rsidRDefault="003B03CC" w:rsidP="003B03CC">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E84AC4" w14:paraId="33132F34" w14:textId="77777777" w:rsidTr="00662EA7">
        <w:tc>
          <w:tcPr>
            <w:tcW w:w="1615" w:type="dxa"/>
            <w:tcBorders>
              <w:bottom w:val="single" w:sz="4" w:space="0" w:color="FFFFFF" w:themeColor="background1"/>
              <w:right w:val="nil"/>
            </w:tcBorders>
            <w:shd w:val="clear" w:color="auto" w:fill="7030A0"/>
          </w:tcPr>
          <w:p w14:paraId="55D658B5" w14:textId="02A694C6" w:rsidR="00E84AC4" w:rsidRPr="00C02CC6" w:rsidRDefault="00E84AC4" w:rsidP="00E84AC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3EF13463" w:rsidR="00E84AC4" w:rsidRPr="00CF63CB" w:rsidRDefault="00E84AC4" w:rsidP="00E84AC4">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E84AC4"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59594A42" w:rsidR="00E84AC4" w:rsidRPr="00C02CC6" w:rsidRDefault="00E84AC4" w:rsidP="00E84AC4">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1E78A13A" w:rsidR="00E84AC4" w:rsidRPr="00CF63CB" w:rsidRDefault="00E84AC4" w:rsidP="00E84AC4">
            <w:pPr>
              <w:rPr>
                <w:rFonts w:asciiTheme="minorEastAsia" w:hAnsiTheme="minorEastAsia" w:cs="Times New Roman"/>
                <w:sz w:val="18"/>
                <w:szCs w:val="18"/>
              </w:rPr>
            </w:pPr>
            <w:r w:rsidRPr="000E52D3">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0E52D3">
              <w:rPr>
                <w:rFonts w:asciiTheme="minorEastAsia" w:hAnsiTheme="minorEastAsia" w:cs="Times New Roman"/>
                <w:sz w:val="18"/>
                <w:szCs w:val="18"/>
              </w:rPr>
              <w:t xml:space="preserve"> </w:t>
            </w:r>
          </w:p>
        </w:tc>
      </w:tr>
      <w:tr w:rsidR="00E84AC4"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38FF2D48" w:rsidR="00E84AC4" w:rsidRPr="00C02CC6" w:rsidRDefault="00E84AC4" w:rsidP="00E84AC4">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PhD in Practical Theology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2D26ED75" w14:textId="77777777" w:rsidR="00E84AC4" w:rsidRPr="000E52D3" w:rsidRDefault="00E84AC4" w:rsidP="00E84AC4">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from a practical theology framework, a comprehensive knowledge of historical and contemporary ideas of the interdisciplinary field combining spirituality and counseling coaching </w:t>
            </w:r>
          </w:p>
          <w:p w14:paraId="4970604B" w14:textId="77777777" w:rsidR="00E84AC4" w:rsidRPr="000E52D3" w:rsidRDefault="00E84AC4" w:rsidP="00E84AC4">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apply research methods of practical theology in the student’s scholarship in the Korean church context</w:t>
            </w:r>
          </w:p>
          <w:p w14:paraId="0326B89F" w14:textId="77777777" w:rsidR="0080544C" w:rsidRPr="0080544C" w:rsidRDefault="00E84AC4" w:rsidP="00E84AC4">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engage in original research and writing that contributes to the discipline</w:t>
            </w:r>
          </w:p>
          <w:p w14:paraId="76007596" w14:textId="2CF30C2C" w:rsidR="00E84AC4" w:rsidRPr="0080544C" w:rsidRDefault="00E84AC4" w:rsidP="00E84AC4">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80544C">
              <w:rPr>
                <w:rFonts w:asciiTheme="minorEastAsia" w:hAnsiTheme="minorEastAsia" w:cs="바탕"/>
                <w:color w:val="000000"/>
                <w:sz w:val="18"/>
                <w:szCs w:val="18"/>
              </w:rPr>
              <w:t xml:space="preserve">Demonstrate capacities for </w:t>
            </w:r>
            <w:proofErr w:type="gramStart"/>
            <w:r w:rsidRPr="0080544C">
              <w:rPr>
                <w:rFonts w:asciiTheme="minorEastAsia" w:hAnsiTheme="minorEastAsia" w:cs="바탕"/>
                <w:color w:val="000000"/>
                <w:sz w:val="18"/>
                <w:szCs w:val="18"/>
              </w:rPr>
              <w:t>scholarship</w:t>
            </w:r>
            <w:proofErr w:type="gramEnd"/>
            <w:r w:rsidRPr="0080544C">
              <w:rPr>
                <w:rFonts w:asciiTheme="minorEastAsia" w:hAnsiTheme="minorEastAsia" w:cs="바탕"/>
                <w:color w:val="000000"/>
                <w:sz w:val="18"/>
                <w:szCs w:val="18"/>
              </w:rPr>
              <w:t xml:space="preserve"> of teaching suitable for higher education and </w:t>
            </w:r>
            <w:proofErr w:type="gramStart"/>
            <w:r w:rsidRPr="0080544C">
              <w:rPr>
                <w:rFonts w:asciiTheme="minorEastAsia" w:hAnsiTheme="minorEastAsia" w:cs="바탕"/>
                <w:color w:val="000000"/>
                <w:sz w:val="18"/>
                <w:szCs w:val="18"/>
              </w:rPr>
              <w:t>scholarship</w:t>
            </w:r>
            <w:proofErr w:type="gramEnd"/>
            <w:r w:rsidRPr="0080544C">
              <w:rPr>
                <w:rFonts w:asciiTheme="minorEastAsia" w:hAnsiTheme="minorEastAsia" w:cs="바탕"/>
                <w:color w:val="000000"/>
                <w:sz w:val="18"/>
                <w:szCs w:val="18"/>
              </w:rPr>
              <w:t xml:space="preserve"> of community engagement in congregational and community settings</w:t>
            </w:r>
            <w:r w:rsidRPr="0080544C">
              <w:rPr>
                <w:rFonts w:asciiTheme="minorEastAsia" w:hAnsiTheme="minorEastAsia" w:cs="바탕" w:hint="eastAsia"/>
                <w:color w:val="000000"/>
                <w:sz w:val="18"/>
                <w:szCs w:val="18"/>
              </w:rPr>
              <w:t>.</w:t>
            </w:r>
          </w:p>
        </w:tc>
      </w:tr>
      <w:tr w:rsidR="00E84AC4" w14:paraId="624ADAAD" w14:textId="77777777" w:rsidTr="00662EA7">
        <w:tc>
          <w:tcPr>
            <w:tcW w:w="1615" w:type="dxa"/>
            <w:tcBorders>
              <w:bottom w:val="single" w:sz="4" w:space="0" w:color="7030A0"/>
              <w:right w:val="nil"/>
            </w:tcBorders>
            <w:shd w:val="clear" w:color="auto" w:fill="7030A0"/>
          </w:tcPr>
          <w:p w14:paraId="5C4A3E86" w14:textId="54F9B555" w:rsidR="00E84AC4" w:rsidRPr="00C02CC6" w:rsidRDefault="00E84AC4" w:rsidP="00E84AC4">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철학박사 실천신학 전공</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607B9C14" w14:textId="77777777" w:rsidR="00E84AC4" w:rsidRPr="000E52D3" w:rsidRDefault="00E84AC4" w:rsidP="00E84AC4">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영성과</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상담코칭을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결합한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학제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분야의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역사적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현대적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사상에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대한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포괄적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지식을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실천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틀에서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보여줄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있습니다</w:t>
            </w:r>
            <w:r w:rsidRPr="000E52D3">
              <w:rPr>
                <w:rFonts w:asciiTheme="minorEastAsia" w:eastAsiaTheme="minorEastAsia" w:hAnsiTheme="minorEastAsia"/>
                <w:color w:val="000000"/>
                <w:sz w:val="18"/>
                <w:szCs w:val="18"/>
              </w:rPr>
              <w:t>.</w:t>
            </w:r>
          </w:p>
          <w:p w14:paraId="011F9A63" w14:textId="77777777" w:rsidR="00E84AC4" w:rsidRPr="000E52D3" w:rsidRDefault="00E84AC4" w:rsidP="00E84AC4">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실천신학의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연구방법을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한국교회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상황에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맞게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적용하는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발휘할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있다</w:t>
            </w:r>
            <w:r w:rsidRPr="000E52D3">
              <w:rPr>
                <w:rFonts w:asciiTheme="minorEastAsia" w:eastAsiaTheme="minorEastAsia" w:hAnsiTheme="minorEastAsia"/>
                <w:color w:val="000000"/>
                <w:sz w:val="18"/>
                <w:szCs w:val="18"/>
              </w:rPr>
              <w:t>.</w:t>
            </w:r>
          </w:p>
          <w:p w14:paraId="23E0716F" w14:textId="77777777" w:rsidR="0080544C" w:rsidRDefault="00E84AC4" w:rsidP="00E84AC4">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학문에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기여하는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독창적인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연구와</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저술에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참여할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입증한다</w:t>
            </w:r>
            <w:r w:rsidRPr="000E52D3">
              <w:rPr>
                <w:rFonts w:asciiTheme="minorEastAsia" w:eastAsiaTheme="minorEastAsia" w:hAnsiTheme="minorEastAsia"/>
                <w:color w:val="000000"/>
                <w:sz w:val="18"/>
                <w:szCs w:val="18"/>
              </w:rPr>
              <w:t>.</w:t>
            </w:r>
          </w:p>
          <w:p w14:paraId="274D79EA" w14:textId="620CE600" w:rsidR="00E84AC4" w:rsidRPr="0080544C" w:rsidRDefault="00E84AC4" w:rsidP="00E84AC4">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proofErr w:type="spellStart"/>
            <w:r w:rsidRPr="0080544C">
              <w:rPr>
                <w:rFonts w:asciiTheme="minorEastAsia" w:hAnsiTheme="minorEastAsia" w:cs="바탕" w:hint="eastAsia"/>
                <w:color w:val="000000"/>
                <w:sz w:val="18"/>
                <w:szCs w:val="18"/>
              </w:rPr>
              <w:t>고등교육에</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적합한</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교수</w:t>
            </w:r>
            <w:proofErr w:type="spellEnd"/>
            <w:r w:rsidRPr="0080544C">
              <w:rPr>
                <w:rFonts w:asciiTheme="minorEastAsia" w:hAnsiTheme="minorEastAsia"/>
                <w:color w:val="000000"/>
                <w:sz w:val="18"/>
                <w:szCs w:val="18"/>
              </w:rPr>
              <w:t>(</w:t>
            </w:r>
            <w:proofErr w:type="spellStart"/>
            <w:r w:rsidRPr="0080544C">
              <w:rPr>
                <w:rFonts w:asciiTheme="minorEastAsia" w:hAnsiTheme="minorEastAsia" w:cs="바탕" w:hint="eastAsia"/>
                <w:color w:val="000000"/>
                <w:sz w:val="18"/>
                <w:szCs w:val="18"/>
              </w:rPr>
              <w:t>敎授</w:t>
            </w:r>
            <w:proofErr w:type="spellEnd"/>
            <w:r w:rsidRPr="0080544C">
              <w:rPr>
                <w:rFonts w:asciiTheme="minorEastAsia" w:hAnsiTheme="minorEastAsia"/>
                <w:color w:val="000000"/>
                <w:sz w:val="18"/>
                <w:szCs w:val="18"/>
              </w:rPr>
              <w:t xml:space="preserve">) </w:t>
            </w:r>
            <w:r w:rsidRPr="0080544C">
              <w:rPr>
                <w:rFonts w:asciiTheme="minorEastAsia" w:hAnsiTheme="minorEastAsia" w:cs="바탕" w:hint="eastAsia"/>
                <w:color w:val="000000"/>
                <w:sz w:val="18"/>
                <w:szCs w:val="18"/>
              </w:rPr>
              <w:t>및</w:t>
            </w:r>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지역사회</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공동체에</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학술적으로</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참여할</w:t>
            </w:r>
            <w:proofErr w:type="spellEnd"/>
            <w:r w:rsidRPr="0080544C">
              <w:rPr>
                <w:rFonts w:asciiTheme="minorEastAsia" w:hAnsiTheme="minorEastAsia"/>
                <w:color w:val="000000"/>
                <w:sz w:val="18"/>
                <w:szCs w:val="18"/>
              </w:rPr>
              <w:t xml:space="preserve"> </w:t>
            </w:r>
            <w:r w:rsidRPr="0080544C">
              <w:rPr>
                <w:rFonts w:asciiTheme="minorEastAsia" w:hAnsiTheme="minorEastAsia" w:cs="바탕" w:hint="eastAsia"/>
                <w:color w:val="000000"/>
                <w:sz w:val="18"/>
                <w:szCs w:val="18"/>
              </w:rPr>
              <w:t>수</w:t>
            </w:r>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있는</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역량을</w:t>
            </w:r>
            <w:proofErr w:type="spellEnd"/>
            <w:r w:rsidRPr="0080544C">
              <w:rPr>
                <w:rFonts w:asciiTheme="minorEastAsia" w:hAnsiTheme="minorEastAsia"/>
                <w:color w:val="000000"/>
                <w:sz w:val="18"/>
                <w:szCs w:val="18"/>
              </w:rPr>
              <w:t xml:space="preserve"> </w:t>
            </w:r>
            <w:proofErr w:type="spellStart"/>
            <w:r w:rsidRPr="0080544C">
              <w:rPr>
                <w:rFonts w:asciiTheme="minorEastAsia" w:hAnsiTheme="minorEastAsia" w:cs="바탕" w:hint="eastAsia"/>
                <w:color w:val="000000"/>
                <w:sz w:val="18"/>
                <w:szCs w:val="18"/>
              </w:rPr>
              <w:t>입증한다</w:t>
            </w:r>
            <w:proofErr w:type="spellEnd"/>
            <w:r w:rsidRPr="0080544C">
              <w:rPr>
                <w:rFonts w:asciiTheme="minorEastAsia" w:hAnsiTheme="minorEastAsia"/>
                <w:color w:val="000000"/>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50B625BF" w14:textId="77777777" w:rsidR="003B03CC" w:rsidRDefault="003B03CC"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3787DC1B" w14:textId="77777777" w:rsidR="00250399" w:rsidRDefault="00250399" w:rsidP="00250399">
            <w:pPr>
              <w:rPr>
                <w:rFonts w:asciiTheme="minorEastAsia" w:hAnsiTheme="minorEastAsia" w:cs="Times New Roman"/>
                <w:sz w:val="20"/>
                <w:szCs w:val="20"/>
              </w:rPr>
            </w:pPr>
            <w:r w:rsidRPr="003723CC">
              <w:rPr>
                <w:rFonts w:asciiTheme="minorEastAsia" w:hAnsiTheme="minorEastAsia" w:cs="Times New Roman"/>
                <w:sz w:val="20"/>
                <w:szCs w:val="20"/>
              </w:rPr>
              <w:t>In this course, Ph.D. students will explore qualitative and quantitative research methods necessary for conducting professional research in the fields of practical theology and counseling, and for writing the results in academic dissertation. Through this course, students will be equipped to design research, select appropriate methodologies, conduct studies, analyze data, and articulate the findings from a practical theological perspective</w:t>
            </w:r>
            <w:r w:rsidRPr="00FF3163">
              <w:rPr>
                <w:rFonts w:asciiTheme="minorEastAsia" w:hAnsiTheme="minorEastAsia" w:cs="Times New Roman"/>
                <w:sz w:val="20"/>
                <w:szCs w:val="20"/>
              </w:rPr>
              <w:t>.</w:t>
            </w:r>
          </w:p>
          <w:p w14:paraId="4CF58D33" w14:textId="7213D83D" w:rsidR="0086145D" w:rsidRDefault="00250399" w:rsidP="00250399">
            <w:pPr>
              <w:rPr>
                <w:rFonts w:asciiTheme="minorEastAsia" w:hAnsiTheme="minorEastAsia" w:cs="Times New Roman"/>
                <w:b/>
                <w:bCs/>
                <w:sz w:val="24"/>
                <w:szCs w:val="24"/>
              </w:rPr>
            </w:pPr>
            <w:r w:rsidRPr="003723CC">
              <w:rPr>
                <w:rFonts w:asciiTheme="minorEastAsia" w:hAnsiTheme="minorEastAsia" w:cs="Times New Roman" w:hint="eastAsia"/>
                <w:sz w:val="20"/>
                <w:szCs w:val="20"/>
              </w:rPr>
              <w:t>이 과목에서 PhD 과정 학생들은 실천신학과 상담 영역에서 전문적인 연구를 실행하고 그 결과를 학술적 논문으로 기술하는데 필요한 질적, 양적 연구 방법에 대해 배운다.  이 과목 학습을 통해 학생들은 연구를 설계하고 적절한 방법을 선택하여 연구를 수행하고 자료들을 분석하여 그 결과를 실천신학적 관점에서 기술할 수 있게 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6484C7F4" w:rsidR="00FB6218"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bookmarkStart w:id="0" w:name="_Hlk180860891"/>
      <w:r w:rsidR="00D607A1" w:rsidRPr="004D5EE9">
        <w:rPr>
          <w:rFonts w:asciiTheme="minorEastAsia" w:hAnsiTheme="minorEastAsia" w:cs="Times New Roman" w:hint="eastAsia"/>
          <w:b/>
          <w:bCs/>
          <w:sz w:val="24"/>
          <w:szCs w:val="24"/>
          <w:highlight w:val="yellow"/>
        </w:rPr>
        <w:t>(반드시 한영으로 기입)</w:t>
      </w:r>
      <w:bookmarkEnd w:id="0"/>
    </w:p>
    <w:p w14:paraId="05DDB19B" w14:textId="0625A9CC" w:rsidR="00FF3163" w:rsidRPr="00FF3163" w:rsidRDefault="00FF3163" w:rsidP="00FB6218">
      <w:pPr>
        <w:spacing w:after="0"/>
        <w:rPr>
          <w:rFonts w:asciiTheme="minorEastAsia" w:hAnsiTheme="minorEastAsia" w:cs="Times New Roman"/>
          <w:b/>
          <w:bCs/>
          <w:sz w:val="24"/>
          <w:szCs w:val="24"/>
        </w:rPr>
      </w:pPr>
      <w:r w:rsidRPr="005B59FC">
        <w:rPr>
          <w:rFonts w:asciiTheme="minorEastAsia" w:hAnsiTheme="minorEastAsia" w:cs="Times New Roman" w:hint="eastAsia"/>
          <w:b/>
          <w:bCs/>
          <w:sz w:val="24"/>
          <w:szCs w:val="24"/>
          <w:highlight w:val="yellow"/>
        </w:rPr>
        <w:t>(</w:t>
      </w:r>
      <w:r w:rsidRPr="005B59FC">
        <w:rPr>
          <w:rFonts w:asciiTheme="minorEastAsia" w:hAnsiTheme="minorEastAsia" w:cs="Times New Roman"/>
          <w:b/>
          <w:bCs/>
          <w:sz w:val="24"/>
          <w:szCs w:val="24"/>
          <w:highlight w:val="yellow"/>
        </w:rPr>
        <w:t>PLOs는</w:t>
      </w:r>
      <w:r w:rsidRPr="005B59FC">
        <w:rPr>
          <w:rFonts w:asciiTheme="minorEastAsia" w:hAnsiTheme="minorEastAsia" w:cs="Times New Roman" w:hint="eastAsia"/>
          <w:b/>
          <w:bCs/>
          <w:sz w:val="24"/>
          <w:szCs w:val="24"/>
          <w:highlight w:val="yellow"/>
        </w:rPr>
        <w:t xml:space="preserve"> 그대로 놔두시고 각 CLO에 관해 Assignments만 매칭해 주시면 됩니다)</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D8057D" w14:paraId="5DB14D3B" w14:textId="77777777" w:rsidTr="00FF3163">
        <w:tc>
          <w:tcPr>
            <w:tcW w:w="6493" w:type="dxa"/>
          </w:tcPr>
          <w:p w14:paraId="341667E0" w14:textId="77777777" w:rsidR="00D8057D" w:rsidRPr="00280567" w:rsidRDefault="00D8057D" w:rsidP="00D8057D">
            <w:pPr>
              <w:rPr>
                <w:rFonts w:asciiTheme="majorEastAsia" w:eastAsiaTheme="majorEastAsia" w:hAnsiTheme="majorEastAsia"/>
                <w:sz w:val="20"/>
                <w:szCs w:val="20"/>
              </w:rPr>
            </w:pPr>
            <w:r>
              <w:rPr>
                <w:rFonts w:asciiTheme="majorEastAsia" w:eastAsiaTheme="majorEastAsia" w:hAnsiTheme="majorEastAsia" w:cs="Times New Roman" w:hint="eastAsia"/>
                <w:sz w:val="20"/>
                <w:szCs w:val="20"/>
              </w:rPr>
              <w:t xml:space="preserve">1. </w:t>
            </w:r>
            <w:r>
              <w:rPr>
                <w:rFonts w:asciiTheme="majorEastAsia" w:eastAsiaTheme="majorEastAsia" w:hAnsiTheme="majorEastAsia" w:hint="eastAsia"/>
                <w:sz w:val="20"/>
                <w:szCs w:val="20"/>
              </w:rPr>
              <w:t xml:space="preserve">Learn </w:t>
            </w:r>
            <w:r w:rsidRPr="00280567">
              <w:rPr>
                <w:rFonts w:asciiTheme="majorEastAsia" w:eastAsiaTheme="majorEastAsia" w:hAnsiTheme="majorEastAsia"/>
                <w:sz w:val="20"/>
                <w:szCs w:val="20"/>
              </w:rPr>
              <w:t xml:space="preserve">the appropriate methodologies and formats for academic papers in the field of practical theology and be able to apply them to </w:t>
            </w:r>
            <w:r>
              <w:rPr>
                <w:rFonts w:asciiTheme="majorEastAsia" w:eastAsiaTheme="majorEastAsia" w:hAnsiTheme="majorEastAsia" w:hint="eastAsia"/>
                <w:sz w:val="20"/>
                <w:szCs w:val="20"/>
              </w:rPr>
              <w:t>their</w:t>
            </w:r>
            <w:r w:rsidRPr="00280567">
              <w:rPr>
                <w:rFonts w:asciiTheme="majorEastAsia" w:eastAsiaTheme="majorEastAsia" w:hAnsiTheme="majorEastAsia"/>
                <w:sz w:val="20"/>
                <w:szCs w:val="20"/>
              </w:rPr>
              <w:t xml:space="preserve"> own doctoral dissertation.</w:t>
            </w:r>
          </w:p>
          <w:p w14:paraId="6D465C2D" w14:textId="5A9BD11E" w:rsidR="00D8057D" w:rsidRPr="00CB3808" w:rsidRDefault="00D8057D" w:rsidP="00D8057D">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 실천신학 분야의 학술 논문에 적절한 방법론과 양식을 익히고 이를 본인의 박사 논문에 적용할 수 있게 될 것이다.</w:t>
            </w:r>
          </w:p>
        </w:tc>
        <w:tc>
          <w:tcPr>
            <w:tcW w:w="1428" w:type="dxa"/>
            <w:vAlign w:val="center"/>
          </w:tcPr>
          <w:p w14:paraId="3F4B13FF" w14:textId="26B25673" w:rsidR="00D8057D" w:rsidRPr="00FF3163" w:rsidRDefault="00D8057D" w:rsidP="00D8057D">
            <w:pPr>
              <w:jc w:val="center"/>
              <w:rPr>
                <w:rFonts w:asciiTheme="majorEastAsia" w:eastAsiaTheme="majorEastAsia" w:hAnsiTheme="majorEastAsia" w:cs="Times New Roman"/>
                <w:sz w:val="20"/>
                <w:szCs w:val="20"/>
              </w:rPr>
            </w:pPr>
            <w:r w:rsidRPr="002022A0">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2,3</w:t>
            </w:r>
          </w:p>
        </w:tc>
        <w:tc>
          <w:tcPr>
            <w:tcW w:w="1429" w:type="dxa"/>
            <w:vAlign w:val="center"/>
          </w:tcPr>
          <w:p w14:paraId="3E4AFBF9" w14:textId="22AB387F" w:rsidR="00D8057D" w:rsidRPr="00CB3808" w:rsidRDefault="00D8057D" w:rsidP="00D8057D">
            <w:pPr>
              <w:jc w:val="center"/>
              <w:rPr>
                <w:rFonts w:asciiTheme="majorEastAsia" w:eastAsiaTheme="majorEastAsia" w:hAnsiTheme="majorEastAsia" w:cs="Times New Roman"/>
                <w:color w:val="FF0000"/>
                <w:sz w:val="20"/>
                <w:szCs w:val="20"/>
              </w:rPr>
            </w:pPr>
            <w:r w:rsidRPr="00745FEE">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1,2,3</w:t>
            </w:r>
          </w:p>
        </w:tc>
      </w:tr>
      <w:tr w:rsidR="00D8057D" w14:paraId="1BDECC67" w14:textId="77777777" w:rsidTr="00FF3163">
        <w:tc>
          <w:tcPr>
            <w:tcW w:w="6493" w:type="dxa"/>
          </w:tcPr>
          <w:p w14:paraId="1DA314E3" w14:textId="77777777" w:rsidR="00D8057D" w:rsidRPr="00C814BB" w:rsidRDefault="00D8057D" w:rsidP="00D8057D">
            <w:pPr>
              <w:rPr>
                <w:rFonts w:asciiTheme="majorEastAsia" w:eastAsiaTheme="majorEastAsia" w:hAnsiTheme="majorEastAsia"/>
                <w:sz w:val="20"/>
                <w:szCs w:val="20"/>
              </w:rPr>
            </w:pPr>
            <w:r>
              <w:rPr>
                <w:rFonts w:asciiTheme="majorEastAsia" w:eastAsiaTheme="majorEastAsia" w:hAnsiTheme="majorEastAsia" w:cs="Times New Roman" w:hint="eastAsia"/>
                <w:sz w:val="20"/>
                <w:szCs w:val="20"/>
              </w:rPr>
              <w:t>2. D</w:t>
            </w:r>
            <w:r w:rsidRPr="00C814BB">
              <w:rPr>
                <w:rFonts w:asciiTheme="majorEastAsia" w:eastAsiaTheme="majorEastAsia" w:hAnsiTheme="majorEastAsia"/>
                <w:sz w:val="20"/>
                <w:szCs w:val="20"/>
              </w:rPr>
              <w:t>evelop the skills necessary to engage in original research and writing</w:t>
            </w:r>
            <w:r>
              <w:rPr>
                <w:rFonts w:asciiTheme="majorEastAsia" w:eastAsiaTheme="majorEastAsia" w:hAnsiTheme="majorEastAsia" w:hint="eastAsia"/>
                <w:sz w:val="20"/>
                <w:szCs w:val="20"/>
              </w:rPr>
              <w:t>, b</w:t>
            </w:r>
            <w:r w:rsidRPr="00C814BB">
              <w:rPr>
                <w:rFonts w:asciiTheme="majorEastAsia" w:eastAsiaTheme="majorEastAsia" w:hAnsiTheme="majorEastAsia"/>
                <w:sz w:val="20"/>
                <w:szCs w:val="20"/>
              </w:rPr>
              <w:t>y training in doctoral-level academic writing, thereby making academic contributions.</w:t>
            </w:r>
          </w:p>
          <w:p w14:paraId="784B3FB5" w14:textId="14651D83" w:rsidR="00D8057D" w:rsidRPr="00CB3808" w:rsidRDefault="00D8057D" w:rsidP="00D8057D">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 박사 수준의 학술적 글쓰기를 훈련함으로써 독창적인 연구와 저술에 참여하여 학문적 기여를 할 수 있는 실력을 키우게 될 것이다.</w:t>
            </w:r>
          </w:p>
        </w:tc>
        <w:tc>
          <w:tcPr>
            <w:tcW w:w="1428" w:type="dxa"/>
            <w:vAlign w:val="center"/>
          </w:tcPr>
          <w:p w14:paraId="79D802CE" w14:textId="0629E44A" w:rsidR="00D8057D" w:rsidRPr="00FF3163" w:rsidRDefault="00D8057D" w:rsidP="00D8057D">
            <w:pPr>
              <w:jc w:val="center"/>
              <w:rPr>
                <w:rFonts w:asciiTheme="majorEastAsia" w:eastAsiaTheme="majorEastAsia" w:hAnsiTheme="majorEastAsia" w:cs="Times New Roman"/>
                <w:sz w:val="20"/>
                <w:szCs w:val="20"/>
              </w:rPr>
            </w:pPr>
            <w:r w:rsidRPr="002022A0">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w:t>
            </w:r>
          </w:p>
        </w:tc>
        <w:tc>
          <w:tcPr>
            <w:tcW w:w="1429" w:type="dxa"/>
            <w:vAlign w:val="center"/>
          </w:tcPr>
          <w:p w14:paraId="6EF08302" w14:textId="1027991E" w:rsidR="00D8057D" w:rsidRPr="00CB3808" w:rsidRDefault="00D8057D" w:rsidP="00D8057D">
            <w:pPr>
              <w:jc w:val="center"/>
              <w:rPr>
                <w:rFonts w:asciiTheme="majorEastAsia" w:eastAsiaTheme="majorEastAsia" w:hAnsiTheme="majorEastAsia" w:cs="Times New Roman"/>
                <w:color w:val="FF0000"/>
                <w:sz w:val="20"/>
                <w:szCs w:val="20"/>
              </w:rPr>
            </w:pPr>
            <w:r w:rsidRPr="00745FEE">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r>
      <w:tr w:rsidR="00D8057D" w14:paraId="46F6CC29" w14:textId="77777777" w:rsidTr="00FF3163">
        <w:tc>
          <w:tcPr>
            <w:tcW w:w="6493" w:type="dxa"/>
          </w:tcPr>
          <w:p w14:paraId="5A29CA25" w14:textId="77777777" w:rsidR="00D8057D" w:rsidRPr="002022A0" w:rsidRDefault="00D8057D" w:rsidP="00D8057D">
            <w:pPr>
              <w:rPr>
                <w:rFonts w:asciiTheme="majorEastAsia" w:eastAsiaTheme="majorEastAsia" w:hAnsiTheme="majorEastAsia" w:cs="Times New Roman"/>
                <w:sz w:val="20"/>
                <w:szCs w:val="20"/>
              </w:rPr>
            </w:pPr>
            <w:r w:rsidRPr="002022A0">
              <w:rPr>
                <w:rFonts w:asciiTheme="majorEastAsia" w:eastAsiaTheme="majorEastAsia" w:hAnsiTheme="majorEastAsia" w:cs="Times New Roman"/>
                <w:sz w:val="20"/>
                <w:szCs w:val="20"/>
              </w:rPr>
              <w:t>3. Explain exploiting various research tools and writing styles for their composition of doctoral dissertation</w:t>
            </w:r>
            <w:r>
              <w:rPr>
                <w:rFonts w:asciiTheme="majorEastAsia" w:eastAsiaTheme="majorEastAsia" w:hAnsiTheme="majorEastAsia" w:cs="Times New Roman" w:hint="eastAsia"/>
                <w:sz w:val="20"/>
                <w:szCs w:val="20"/>
              </w:rPr>
              <w:t xml:space="preserve"> and c</w:t>
            </w:r>
            <w:r w:rsidRPr="002022A0">
              <w:rPr>
                <w:rFonts w:asciiTheme="majorEastAsia" w:eastAsiaTheme="majorEastAsia" w:hAnsiTheme="majorEastAsia" w:cs="Times New Roman"/>
                <w:sz w:val="20"/>
                <w:szCs w:val="20"/>
              </w:rPr>
              <w:t>omplete a strong proposal for their doctoral dissertation.</w:t>
            </w:r>
          </w:p>
          <w:p w14:paraId="35C54C57" w14:textId="103CDAC4" w:rsidR="00D8057D" w:rsidRPr="00CB3808" w:rsidRDefault="00D8057D" w:rsidP="00D8057D">
            <w:pPr>
              <w:rPr>
                <w:rFonts w:asciiTheme="majorEastAsia" w:eastAsiaTheme="majorEastAsia" w:hAnsiTheme="majorEastAsia" w:cs="Times New Roman"/>
                <w:color w:val="FF0000"/>
                <w:sz w:val="20"/>
                <w:szCs w:val="20"/>
              </w:rPr>
            </w:pPr>
            <w:r w:rsidRPr="002022A0">
              <w:rPr>
                <w:rFonts w:asciiTheme="majorEastAsia" w:eastAsiaTheme="majorEastAsia" w:hAnsiTheme="majorEastAsia" w:cs="Times New Roman" w:hint="eastAsia"/>
                <w:sz w:val="20"/>
                <w:szCs w:val="20"/>
              </w:rPr>
              <w:t>3</w:t>
            </w:r>
            <w:r w:rsidRPr="002022A0">
              <w:rPr>
                <w:rFonts w:asciiTheme="majorEastAsia" w:eastAsiaTheme="majorEastAsia" w:hAnsiTheme="majorEastAsia" w:cs="Times New Roman"/>
                <w:sz w:val="20"/>
                <w:szCs w:val="20"/>
              </w:rPr>
              <w:t xml:space="preserve">. </w:t>
            </w:r>
            <w:r w:rsidRPr="002022A0">
              <w:rPr>
                <w:rFonts w:asciiTheme="majorEastAsia" w:eastAsiaTheme="majorEastAsia" w:hAnsiTheme="majorEastAsia" w:cs="Times New Roman" w:hint="eastAsia"/>
                <w:sz w:val="20"/>
                <w:szCs w:val="20"/>
              </w:rPr>
              <w:t>박사 논문을 작성하기 위한 다양한 자료 활용법과 작문 스타일을 설명할 수 있게 될 것</w:t>
            </w:r>
            <w:r>
              <w:rPr>
                <w:rFonts w:asciiTheme="majorEastAsia" w:eastAsiaTheme="majorEastAsia" w:hAnsiTheme="majorEastAsia" w:cs="Times New Roman" w:hint="eastAsia"/>
                <w:sz w:val="20"/>
                <w:szCs w:val="20"/>
              </w:rPr>
              <w:t xml:space="preserve">이며, </w:t>
            </w:r>
            <w:r w:rsidRPr="002022A0">
              <w:rPr>
                <w:rFonts w:asciiTheme="majorEastAsia" w:eastAsiaTheme="majorEastAsia" w:hAnsiTheme="majorEastAsia" w:cs="Times New Roman" w:hint="eastAsia"/>
                <w:sz w:val="20"/>
                <w:szCs w:val="20"/>
              </w:rPr>
              <w:t>박사 논문을 위한 프로</w:t>
            </w:r>
            <w:r>
              <w:rPr>
                <w:rFonts w:asciiTheme="majorEastAsia" w:eastAsiaTheme="majorEastAsia" w:hAnsiTheme="majorEastAsia" w:cs="Times New Roman" w:hint="eastAsia"/>
                <w:sz w:val="20"/>
                <w:szCs w:val="20"/>
              </w:rPr>
              <w:t>포</w:t>
            </w:r>
            <w:r w:rsidRPr="002022A0">
              <w:rPr>
                <w:rFonts w:asciiTheme="majorEastAsia" w:eastAsiaTheme="majorEastAsia" w:hAnsiTheme="majorEastAsia" w:cs="Times New Roman" w:hint="eastAsia"/>
                <w:sz w:val="20"/>
                <w:szCs w:val="20"/>
              </w:rPr>
              <w:t>절을 완성할 수 있게 될 것이다.</w:t>
            </w:r>
          </w:p>
        </w:tc>
        <w:tc>
          <w:tcPr>
            <w:tcW w:w="1428" w:type="dxa"/>
            <w:vAlign w:val="center"/>
          </w:tcPr>
          <w:p w14:paraId="6D0E873C" w14:textId="09A14535" w:rsidR="00D8057D" w:rsidRPr="00FF3163" w:rsidRDefault="00D8057D" w:rsidP="00D8057D">
            <w:pPr>
              <w:jc w:val="center"/>
              <w:rPr>
                <w:rFonts w:asciiTheme="majorEastAsia" w:eastAsiaTheme="majorEastAsia" w:hAnsiTheme="majorEastAsia" w:cs="Times New Roman"/>
                <w:sz w:val="20"/>
                <w:szCs w:val="20"/>
              </w:rPr>
            </w:pPr>
            <w:r w:rsidRPr="002022A0">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w:t>
            </w:r>
          </w:p>
        </w:tc>
        <w:tc>
          <w:tcPr>
            <w:tcW w:w="1429" w:type="dxa"/>
            <w:vAlign w:val="center"/>
          </w:tcPr>
          <w:p w14:paraId="6166FCA2" w14:textId="0AE8B7FB" w:rsidR="00D8057D" w:rsidRPr="00CB3808" w:rsidRDefault="00D8057D" w:rsidP="00D8057D">
            <w:pPr>
              <w:jc w:val="center"/>
              <w:rPr>
                <w:rFonts w:asciiTheme="majorEastAsia" w:eastAsiaTheme="majorEastAsia" w:hAnsiTheme="majorEastAsia" w:cs="Times New Roman"/>
                <w:color w:val="FF0000"/>
                <w:sz w:val="20"/>
                <w:szCs w:val="20"/>
              </w:rPr>
            </w:pPr>
            <w:r w:rsidRPr="00745FEE">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r>
    </w:tbl>
    <w:p w14:paraId="58F0B767" w14:textId="55C37589" w:rsidR="00C02CC6" w:rsidRDefault="00C02CC6" w:rsidP="009A3C54">
      <w:pPr>
        <w:jc w:val="center"/>
        <w:rPr>
          <w:rFonts w:ascii="Times New Roman" w:hAnsi="Times New Roman" w:cs="Times New Roman"/>
          <w:b/>
          <w:bCs/>
          <w:sz w:val="32"/>
          <w:szCs w:val="32"/>
        </w:rPr>
      </w:pPr>
    </w:p>
    <w:p w14:paraId="5EA09227" w14:textId="77777777" w:rsidR="00D8057D" w:rsidRPr="00C02CC6" w:rsidRDefault="00D8057D" w:rsidP="00D8057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5113CED0" w14:textId="77777777" w:rsidR="00D8057D" w:rsidRDefault="00D8057D" w:rsidP="00D8057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11F8710" wp14:editId="718D4C13">
                <wp:extent cx="5943600" cy="0"/>
                <wp:effectExtent l="0" t="19050" r="19050" b="19050"/>
                <wp:docPr id="202237967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4B64DD"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D8057D" w14:paraId="730AAC16" w14:textId="77777777" w:rsidTr="001D24F3">
        <w:tc>
          <w:tcPr>
            <w:tcW w:w="9350" w:type="dxa"/>
          </w:tcPr>
          <w:p w14:paraId="7FF1E9EF" w14:textId="77777777" w:rsidR="00D8057D" w:rsidRPr="00073A37" w:rsidRDefault="00D8057D" w:rsidP="00D8057D">
            <w:pPr>
              <w:pStyle w:val="ListParagraph"/>
              <w:numPr>
                <w:ilvl w:val="0"/>
                <w:numId w:val="9"/>
              </w:numPr>
              <w:spacing w:after="0" w:line="240" w:lineRule="auto"/>
              <w:rPr>
                <w:rFonts w:ascii="Times New Roman" w:hAnsi="Times New Roman" w:cs="Times New Roman"/>
                <w:b/>
                <w:bCs/>
                <w:sz w:val="20"/>
                <w:szCs w:val="20"/>
              </w:rPr>
            </w:pPr>
            <w:proofErr w:type="gramStart"/>
            <w:r>
              <w:rPr>
                <w:rFonts w:asciiTheme="minorEastAsia" w:hAnsiTheme="minorEastAsia" w:cs="Times New Roman" w:hint="eastAsia"/>
                <w:sz w:val="20"/>
                <w:szCs w:val="20"/>
              </w:rPr>
              <w:t>B</w:t>
            </w:r>
            <w:r>
              <w:rPr>
                <w:rFonts w:asciiTheme="minorEastAsia" w:hAnsiTheme="minorEastAsia" w:cs="Times New Roman"/>
                <w:sz w:val="20"/>
                <w:szCs w:val="20"/>
              </w:rPr>
              <w:t>ooth</w:t>
            </w:r>
            <w:proofErr w:type="gramEnd"/>
            <w:r>
              <w:rPr>
                <w:rFonts w:asciiTheme="minorEastAsia" w:hAnsiTheme="minorEastAsia" w:cs="Times New Roman"/>
                <w:sz w:val="20"/>
                <w:szCs w:val="20"/>
              </w:rPr>
              <w:t>, Wayne</w:t>
            </w:r>
            <w:r w:rsidRPr="00C47423">
              <w:rPr>
                <w:rFonts w:asciiTheme="minorEastAsia" w:hAnsiTheme="minorEastAsia" w:cs="Times New Roman"/>
                <w:sz w:val="20"/>
                <w:szCs w:val="20"/>
              </w:rPr>
              <w:t xml:space="preserve">. </w:t>
            </w:r>
            <w:r w:rsidRPr="00C47423">
              <w:rPr>
                <w:rFonts w:asciiTheme="minorEastAsia" w:hAnsiTheme="minorEastAsia" w:cs="Times New Roman"/>
                <w:i/>
                <w:iCs/>
                <w:sz w:val="20"/>
                <w:szCs w:val="20"/>
              </w:rPr>
              <w:t>학술논문작성법</w:t>
            </w:r>
            <w:r w:rsidRPr="00C47423">
              <w:rPr>
                <w:rFonts w:asciiTheme="minorEastAsia" w:hAnsiTheme="minorEastAsia" w:cs="Times New Roman" w:hint="eastAsia"/>
                <w:i/>
                <w:iCs/>
                <w:sz w:val="20"/>
                <w:szCs w:val="20"/>
              </w:rPr>
              <w:t>(T</w:t>
            </w:r>
            <w:r w:rsidRPr="00C47423">
              <w:rPr>
                <w:rFonts w:asciiTheme="minorEastAsia" w:hAnsiTheme="minorEastAsia" w:cs="Times New Roman"/>
                <w:i/>
                <w:iCs/>
                <w:sz w:val="20"/>
                <w:szCs w:val="20"/>
              </w:rPr>
              <w:t>he Craft of Research).</w:t>
            </w:r>
            <w:r w:rsidRPr="00C47423">
              <w:rPr>
                <w:rFonts w:asciiTheme="minorEastAsia" w:hAnsiTheme="minorEastAsia" w:cs="Times New Roman"/>
                <w:sz w:val="20"/>
                <w:szCs w:val="20"/>
              </w:rPr>
              <w:t xml:space="preserve"> </w:t>
            </w:r>
            <w:r>
              <w:rPr>
                <w:rFonts w:asciiTheme="minorEastAsia" w:hAnsiTheme="minorEastAsia" w:cs="Times New Roman" w:hint="eastAsia"/>
                <w:sz w:val="20"/>
                <w:szCs w:val="20"/>
              </w:rPr>
              <w:t>양기석, 신순옥 역.</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sidRPr="00C47423">
              <w:rPr>
                <w:rFonts w:asciiTheme="minorEastAsia" w:hAnsiTheme="minorEastAsia" w:cs="Times New Roman"/>
                <w:sz w:val="20"/>
                <w:szCs w:val="20"/>
              </w:rPr>
              <w:t xml:space="preserve">: </w:t>
            </w:r>
            <w:r>
              <w:rPr>
                <w:rFonts w:asciiTheme="minorEastAsia" w:hAnsiTheme="minorEastAsia" w:cs="Times New Roman" w:hint="eastAsia"/>
                <w:sz w:val="20"/>
                <w:szCs w:val="20"/>
              </w:rPr>
              <w:t>휴먼사이언스</w:t>
            </w:r>
            <w:r w:rsidRPr="00C47423">
              <w:rPr>
                <w:rFonts w:asciiTheme="minorEastAsia" w:hAnsiTheme="minorEastAsia" w:cs="Times New Roman"/>
                <w:sz w:val="20"/>
                <w:szCs w:val="20"/>
              </w:rPr>
              <w:t>, 20</w:t>
            </w:r>
            <w:r>
              <w:rPr>
                <w:rFonts w:asciiTheme="minorEastAsia" w:hAnsiTheme="minorEastAsia" w:cs="Times New Roman" w:hint="eastAsia"/>
                <w:sz w:val="20"/>
                <w:szCs w:val="20"/>
              </w:rPr>
              <w:t>17</w:t>
            </w:r>
            <w:r w:rsidRPr="00C47423">
              <w:rPr>
                <w:rFonts w:asciiTheme="minorEastAsia" w:hAnsiTheme="minorEastAsia" w:cs="Times New Roman"/>
                <w:sz w:val="20"/>
                <w:szCs w:val="20"/>
              </w:rPr>
              <w:t>.</w:t>
            </w:r>
          </w:p>
          <w:p w14:paraId="7EA876FF" w14:textId="77777777" w:rsidR="00D8057D" w:rsidRPr="00FE1DC1" w:rsidRDefault="00D8057D" w:rsidP="00D8057D">
            <w:pPr>
              <w:pStyle w:val="ListParagraph"/>
              <w:numPr>
                <w:ilvl w:val="0"/>
                <w:numId w:val="9"/>
              </w:numPr>
              <w:spacing w:after="0" w:line="240" w:lineRule="auto"/>
              <w:rPr>
                <w:rFonts w:asciiTheme="minorEastAsia" w:hAnsiTheme="minorEastAsia" w:cs="Times New Roman"/>
                <w:b/>
                <w:bCs/>
                <w:sz w:val="20"/>
                <w:szCs w:val="20"/>
              </w:rPr>
            </w:pPr>
            <w:r w:rsidRPr="002065A8">
              <w:rPr>
                <w:rFonts w:asciiTheme="minorEastAsia" w:hAnsiTheme="minorEastAsia" w:cs="Times New Roman"/>
                <w:sz w:val="20"/>
                <w:szCs w:val="20"/>
              </w:rPr>
              <w:t xml:space="preserve">Creswell, John, and Cheryl N. Poth </w:t>
            </w:r>
            <w:r w:rsidRPr="002065A8">
              <w:rPr>
                <w:rFonts w:asciiTheme="minorEastAsia" w:hAnsiTheme="minorEastAsia" w:cs="Times New Roman" w:hint="eastAsia"/>
                <w:i/>
                <w:iCs/>
                <w:sz w:val="20"/>
                <w:szCs w:val="20"/>
              </w:rPr>
              <w:t>질적 연구방법론:</w:t>
            </w:r>
            <w:r w:rsidRPr="002065A8">
              <w:rPr>
                <w:rFonts w:asciiTheme="minorEastAsia" w:hAnsiTheme="minorEastAsia" w:cs="Times New Roman"/>
                <w:i/>
                <w:iCs/>
                <w:sz w:val="20"/>
                <w:szCs w:val="20"/>
              </w:rPr>
              <w:t xml:space="preserve"> </w:t>
            </w:r>
            <w:r w:rsidRPr="002065A8">
              <w:rPr>
                <w:rFonts w:asciiTheme="minorEastAsia" w:hAnsiTheme="minorEastAsia" w:cs="Times New Roman" w:hint="eastAsia"/>
                <w:i/>
                <w:iCs/>
                <w:sz w:val="20"/>
                <w:szCs w:val="20"/>
              </w:rPr>
              <w:t xml:space="preserve">다섯 가지 </w:t>
            </w:r>
            <w:proofErr w:type="gramStart"/>
            <w:r w:rsidRPr="002065A8">
              <w:rPr>
                <w:rFonts w:asciiTheme="minorEastAsia" w:hAnsiTheme="minorEastAsia" w:cs="Times New Roman" w:hint="eastAsia"/>
                <w:i/>
                <w:iCs/>
                <w:sz w:val="20"/>
                <w:szCs w:val="20"/>
              </w:rPr>
              <w:t>접근(</w:t>
            </w:r>
            <w:proofErr w:type="gramEnd"/>
            <w:r w:rsidRPr="002065A8">
              <w:rPr>
                <w:rFonts w:asciiTheme="minorEastAsia" w:hAnsiTheme="minorEastAsia" w:cs="Times New Roman"/>
                <w:i/>
                <w:iCs/>
                <w:sz w:val="20"/>
                <w:szCs w:val="20"/>
              </w:rPr>
              <w:t>Qualitative Inquiry and Research</w:t>
            </w:r>
            <w:r w:rsidRPr="00FE1DC1">
              <w:rPr>
                <w:rFonts w:asciiTheme="minorEastAsia" w:hAnsiTheme="minorEastAsia" w:cs="Times New Roman"/>
                <w:i/>
                <w:iCs/>
                <w:sz w:val="20"/>
                <w:szCs w:val="20"/>
              </w:rPr>
              <w:t xml:space="preserve"> Design: Choosing Among Five Approaches).</w:t>
            </w:r>
            <w:r w:rsidRPr="00FE1DC1">
              <w:rPr>
                <w:rFonts w:asciiTheme="minorEastAsia" w:hAnsiTheme="minorEastAsia" w:cs="Times New Roman"/>
                <w:sz w:val="20"/>
                <w:szCs w:val="20"/>
              </w:rPr>
              <w:t xml:space="preserve"> </w:t>
            </w:r>
            <w:r w:rsidRPr="00FE1DC1">
              <w:rPr>
                <w:rFonts w:asciiTheme="minorEastAsia" w:hAnsiTheme="minorEastAsia" w:cs="Times New Roman" w:hint="eastAsia"/>
                <w:sz w:val="20"/>
                <w:szCs w:val="20"/>
              </w:rPr>
              <w:t xml:space="preserve">조흥식 </w:t>
            </w:r>
            <w:r>
              <w:rPr>
                <w:rFonts w:asciiTheme="minorEastAsia" w:hAnsiTheme="minorEastAsia" w:cs="Times New Roman" w:hint="eastAsia"/>
                <w:sz w:val="20"/>
                <w:szCs w:val="20"/>
              </w:rPr>
              <w:t>역</w:t>
            </w:r>
            <w:r w:rsidRPr="00FE1DC1">
              <w:rPr>
                <w:rFonts w:asciiTheme="minorEastAsia" w:hAnsiTheme="minorEastAsia" w:cs="Times New Roman" w:hint="eastAsia"/>
                <w:sz w:val="20"/>
                <w:szCs w:val="20"/>
              </w:rPr>
              <w:t>.</w:t>
            </w:r>
            <w:r w:rsidRPr="00FE1DC1">
              <w:rPr>
                <w:rFonts w:asciiTheme="minorEastAsia" w:hAnsiTheme="minorEastAsia" w:cs="Times New Roman"/>
                <w:sz w:val="20"/>
                <w:szCs w:val="20"/>
              </w:rPr>
              <w:t xml:space="preserve"> </w:t>
            </w:r>
            <w:r w:rsidRPr="00FE1DC1">
              <w:rPr>
                <w:rFonts w:asciiTheme="minorEastAsia" w:hAnsiTheme="minorEastAsia" w:cs="Times New Roman" w:hint="eastAsia"/>
                <w:sz w:val="20"/>
                <w:szCs w:val="20"/>
              </w:rPr>
              <w:t>서울:</w:t>
            </w:r>
            <w:r w:rsidRPr="00FE1DC1">
              <w:rPr>
                <w:rFonts w:asciiTheme="minorEastAsia" w:hAnsiTheme="minorEastAsia" w:cs="Times New Roman"/>
                <w:sz w:val="20"/>
                <w:szCs w:val="20"/>
              </w:rPr>
              <w:t xml:space="preserve"> </w:t>
            </w:r>
            <w:r w:rsidRPr="00FE1DC1">
              <w:rPr>
                <w:rFonts w:asciiTheme="minorEastAsia" w:hAnsiTheme="minorEastAsia" w:cs="Times New Roman" w:hint="eastAsia"/>
                <w:sz w:val="20"/>
                <w:szCs w:val="20"/>
              </w:rPr>
              <w:t>학지사,</w:t>
            </w:r>
            <w:r w:rsidRPr="00FE1DC1">
              <w:rPr>
                <w:rFonts w:asciiTheme="minorEastAsia" w:hAnsiTheme="minorEastAsia" w:cs="Times New Roman"/>
                <w:sz w:val="20"/>
                <w:szCs w:val="20"/>
              </w:rPr>
              <w:t xml:space="preserve"> 2021.</w:t>
            </w:r>
          </w:p>
          <w:p w14:paraId="1FEA1A89" w14:textId="77777777" w:rsidR="00D8057D" w:rsidRPr="00FE1DC1" w:rsidRDefault="00D8057D" w:rsidP="00D8057D">
            <w:pPr>
              <w:pStyle w:val="ListParagraph"/>
              <w:numPr>
                <w:ilvl w:val="0"/>
                <w:numId w:val="9"/>
              </w:numPr>
              <w:spacing w:after="0" w:line="240" w:lineRule="auto"/>
              <w:rPr>
                <w:rFonts w:asciiTheme="minorEastAsia" w:hAnsiTheme="minorEastAsia" w:cs="Times New Roman"/>
                <w:sz w:val="20"/>
                <w:szCs w:val="20"/>
              </w:rPr>
            </w:pPr>
            <w:r w:rsidRPr="00FE1DC1">
              <w:rPr>
                <w:rFonts w:asciiTheme="minorEastAsia" w:hAnsiTheme="minorEastAsia" w:cs="Times New Roman" w:hint="eastAsia"/>
                <w:sz w:val="20"/>
                <w:szCs w:val="20"/>
              </w:rPr>
              <w:t xml:space="preserve">Osmer, Richard. </w:t>
            </w:r>
            <w:r w:rsidRPr="00A04565">
              <w:rPr>
                <w:rFonts w:asciiTheme="minorEastAsia" w:hAnsiTheme="minorEastAsia" w:cs="Times New Roman" w:hint="eastAsia"/>
                <w:i/>
                <w:iCs/>
                <w:sz w:val="20"/>
                <w:szCs w:val="20"/>
              </w:rPr>
              <w:t xml:space="preserve">실천신학의 네가지 </w:t>
            </w:r>
            <w:r>
              <w:rPr>
                <w:rFonts w:asciiTheme="minorEastAsia" w:hAnsiTheme="minorEastAsia" w:cs="Times New Roman" w:hint="eastAsia"/>
                <w:i/>
                <w:iCs/>
                <w:sz w:val="20"/>
                <w:szCs w:val="20"/>
              </w:rPr>
              <w:t>중심</w:t>
            </w:r>
            <w:r w:rsidRPr="00A04565">
              <w:rPr>
                <w:rFonts w:asciiTheme="minorEastAsia" w:hAnsiTheme="minorEastAsia" w:cs="Times New Roman" w:hint="eastAsia"/>
                <w:i/>
                <w:iCs/>
                <w:sz w:val="20"/>
                <w:szCs w:val="20"/>
              </w:rPr>
              <w:t>과제 (Practical Theology: An Introduction)</w:t>
            </w:r>
            <w:r w:rsidRPr="00FE1DC1">
              <w:rPr>
                <w:rFonts w:asciiTheme="minorEastAsia" w:hAnsiTheme="minorEastAsia" w:cs="Times New Roman" w:hint="eastAsia"/>
                <w:sz w:val="20"/>
                <w:szCs w:val="20"/>
              </w:rPr>
              <w:t>. 김현애, 김정형 역. 서울: WPA, 2012.</w:t>
            </w:r>
          </w:p>
          <w:p w14:paraId="7308C405" w14:textId="77777777" w:rsidR="00D8057D" w:rsidRDefault="00D8057D" w:rsidP="00D8057D">
            <w:pPr>
              <w:pStyle w:val="ListParagraph"/>
              <w:numPr>
                <w:ilvl w:val="0"/>
                <w:numId w:val="9"/>
              </w:numPr>
              <w:spacing w:after="0" w:line="240" w:lineRule="auto"/>
              <w:rPr>
                <w:rFonts w:asciiTheme="minorEastAsia" w:hAnsiTheme="minorEastAsia" w:cs="Times New Roman"/>
                <w:sz w:val="20"/>
                <w:szCs w:val="20"/>
              </w:rPr>
            </w:pPr>
            <w:r w:rsidRPr="00FE1DC1">
              <w:rPr>
                <w:rFonts w:asciiTheme="minorEastAsia" w:hAnsiTheme="minorEastAsia" w:cs="Times New Roman" w:hint="eastAsia"/>
                <w:sz w:val="20"/>
                <w:szCs w:val="20"/>
              </w:rPr>
              <w:t>Swinton, John</w:t>
            </w:r>
            <w:r>
              <w:rPr>
                <w:rFonts w:asciiTheme="minorEastAsia" w:hAnsiTheme="minorEastAsia" w:cs="Times New Roman" w:hint="eastAsia"/>
                <w:sz w:val="20"/>
                <w:szCs w:val="20"/>
              </w:rPr>
              <w:t xml:space="preserve"> and Harriot Mowat</w:t>
            </w:r>
            <w:r w:rsidRPr="00FE1DC1">
              <w:rPr>
                <w:rFonts w:asciiTheme="minorEastAsia" w:hAnsiTheme="minorEastAsia" w:cs="Times New Roman" w:hint="eastAsia"/>
                <w:sz w:val="20"/>
                <w:szCs w:val="20"/>
              </w:rPr>
              <w:t xml:space="preserve">. </w:t>
            </w:r>
            <w:r w:rsidRPr="00FE1DC1">
              <w:rPr>
                <w:rFonts w:asciiTheme="minorEastAsia" w:hAnsiTheme="minorEastAsia" w:cs="Times New Roman" w:hint="eastAsia"/>
                <w:i/>
                <w:iCs/>
                <w:sz w:val="20"/>
                <w:szCs w:val="20"/>
              </w:rPr>
              <w:t>Practical Theology and Qualitative Research</w:t>
            </w:r>
            <w:r w:rsidRPr="00FE1DC1">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England: SCM, 2006. [</w:t>
            </w:r>
            <w:r w:rsidRPr="00BD2436">
              <w:rPr>
                <w:rFonts w:asciiTheme="minorEastAsia" w:hAnsiTheme="minorEastAsia" w:cs="Times New Roman" w:hint="eastAsia"/>
                <w:color w:val="00B0F0"/>
                <w:sz w:val="20"/>
                <w:szCs w:val="20"/>
              </w:rPr>
              <w:t>스캔본 무들 업로드 예정</w:t>
            </w:r>
            <w:r>
              <w:rPr>
                <w:rFonts w:asciiTheme="minorEastAsia" w:hAnsiTheme="minorEastAsia" w:cs="Times New Roman" w:hint="eastAsia"/>
                <w:sz w:val="20"/>
                <w:szCs w:val="20"/>
              </w:rPr>
              <w:t>]</w:t>
            </w:r>
          </w:p>
          <w:p w14:paraId="3254F43F" w14:textId="77777777" w:rsidR="00D8057D" w:rsidRDefault="00D8057D" w:rsidP="00D8057D">
            <w:pPr>
              <w:pStyle w:val="ListParagraph"/>
              <w:numPr>
                <w:ilvl w:val="0"/>
                <w:numId w:val="9"/>
              </w:numPr>
              <w:spacing w:after="0" w:line="240" w:lineRule="auto"/>
              <w:rPr>
                <w:rFonts w:asciiTheme="minorEastAsia" w:hAnsiTheme="minorEastAsia" w:cs="Times New Roman"/>
                <w:sz w:val="20"/>
                <w:szCs w:val="20"/>
              </w:rPr>
            </w:pPr>
            <w:r w:rsidRPr="00BD2436">
              <w:rPr>
                <w:rFonts w:asciiTheme="minorEastAsia" w:hAnsiTheme="minorEastAsia" w:cs="Times New Roman" w:hint="eastAsia"/>
                <w:sz w:val="20"/>
                <w:szCs w:val="20"/>
              </w:rPr>
              <w:t>Winkler, Eberhard</w:t>
            </w:r>
            <w:r>
              <w:rPr>
                <w:rFonts w:asciiTheme="minorEastAsia" w:hAnsiTheme="minorEastAsia" w:cs="Times New Roman" w:hint="eastAsia"/>
                <w:sz w:val="20"/>
                <w:szCs w:val="20"/>
              </w:rPr>
              <w:t xml:space="preserve">. </w:t>
            </w:r>
            <w:r w:rsidRPr="00BD2436">
              <w:rPr>
                <w:rFonts w:asciiTheme="minorEastAsia" w:hAnsiTheme="minorEastAsia" w:cs="Times New Roman" w:hint="eastAsia"/>
                <w:i/>
                <w:iCs/>
                <w:sz w:val="20"/>
                <w:szCs w:val="20"/>
              </w:rPr>
              <w:t>실천신학 개론(</w:t>
            </w:r>
            <w:proofErr w:type="spellStart"/>
            <w:r w:rsidRPr="00BD2436">
              <w:rPr>
                <w:rFonts w:asciiTheme="minorEastAsia" w:hAnsiTheme="minorEastAsia" w:cs="Times New Roman"/>
                <w:i/>
                <w:iCs/>
                <w:sz w:val="20"/>
                <w:szCs w:val="20"/>
              </w:rPr>
              <w:t>Praktische</w:t>
            </w:r>
            <w:proofErr w:type="spellEnd"/>
            <w:r w:rsidRPr="00BD2436">
              <w:rPr>
                <w:rFonts w:asciiTheme="minorEastAsia" w:hAnsiTheme="minorEastAsia" w:cs="Times New Roman"/>
                <w:i/>
                <w:iCs/>
                <w:sz w:val="20"/>
                <w:szCs w:val="20"/>
              </w:rPr>
              <w:t xml:space="preserve"> </w:t>
            </w:r>
            <w:proofErr w:type="spellStart"/>
            <w:r w:rsidRPr="00BD2436">
              <w:rPr>
                <w:rFonts w:asciiTheme="minorEastAsia" w:hAnsiTheme="minorEastAsia" w:cs="Times New Roman"/>
                <w:i/>
                <w:iCs/>
                <w:sz w:val="20"/>
                <w:szCs w:val="20"/>
              </w:rPr>
              <w:t>Theologie</w:t>
            </w:r>
            <w:proofErr w:type="spellEnd"/>
            <w:r w:rsidRPr="00BD2436">
              <w:rPr>
                <w:rFonts w:asciiTheme="minorEastAsia" w:hAnsiTheme="minorEastAsia" w:cs="Times New Roman"/>
                <w:i/>
                <w:iCs/>
                <w:sz w:val="20"/>
                <w:szCs w:val="20"/>
              </w:rPr>
              <w:t xml:space="preserve"> </w:t>
            </w:r>
            <w:proofErr w:type="spellStart"/>
            <w:r w:rsidRPr="00BD2436">
              <w:rPr>
                <w:rFonts w:asciiTheme="minorEastAsia" w:hAnsiTheme="minorEastAsia" w:cs="Times New Roman"/>
                <w:i/>
                <w:iCs/>
                <w:sz w:val="20"/>
                <w:szCs w:val="20"/>
              </w:rPr>
              <w:t>elementar</w:t>
            </w:r>
            <w:proofErr w:type="spellEnd"/>
            <w:r w:rsidRPr="00BD2436">
              <w:rPr>
                <w:rFonts w:asciiTheme="minorEastAsia" w:hAnsiTheme="minorEastAsia" w:cs="Times New Roman"/>
                <w:i/>
                <w:iCs/>
                <w:sz w:val="20"/>
                <w:szCs w:val="20"/>
              </w:rPr>
              <w:t xml:space="preserve"> : </w:t>
            </w:r>
            <w:proofErr w:type="spellStart"/>
            <w:r w:rsidRPr="00BD2436">
              <w:rPr>
                <w:rFonts w:asciiTheme="minorEastAsia" w:hAnsiTheme="minorEastAsia" w:cs="Times New Roman"/>
                <w:i/>
                <w:iCs/>
                <w:sz w:val="20"/>
                <w:szCs w:val="20"/>
              </w:rPr>
              <w:t>ein</w:t>
            </w:r>
            <w:proofErr w:type="spellEnd"/>
            <w:r w:rsidRPr="00BD2436">
              <w:rPr>
                <w:rFonts w:asciiTheme="minorEastAsia" w:hAnsiTheme="minorEastAsia" w:cs="Times New Roman"/>
                <w:i/>
                <w:iCs/>
                <w:sz w:val="20"/>
                <w:szCs w:val="20"/>
              </w:rPr>
              <w:t xml:space="preserve"> Lehr- und </w:t>
            </w:r>
            <w:proofErr w:type="spellStart"/>
            <w:r w:rsidRPr="00BD2436">
              <w:rPr>
                <w:rFonts w:asciiTheme="minorEastAsia" w:hAnsiTheme="minorEastAsia" w:cs="Times New Roman"/>
                <w:i/>
                <w:iCs/>
                <w:sz w:val="20"/>
                <w:szCs w:val="20"/>
              </w:rPr>
              <w:t>Arbeitsbuch</w:t>
            </w:r>
            <w:proofErr w:type="spellEnd"/>
            <w:r w:rsidRPr="00BD2436">
              <w:rPr>
                <w:rFonts w:asciiTheme="minorEastAsia" w:hAnsiTheme="minorEastAsia" w:cs="Times New Roman" w:hint="eastAsia"/>
                <w:i/>
                <w:iCs/>
                <w:sz w:val="20"/>
                <w:szCs w:val="20"/>
              </w:rPr>
              <w:t>)</w:t>
            </w:r>
            <w:r>
              <w:rPr>
                <w:rFonts w:asciiTheme="minorEastAsia" w:hAnsiTheme="minorEastAsia" w:cs="Times New Roman" w:hint="eastAsia"/>
                <w:sz w:val="20"/>
                <w:szCs w:val="20"/>
              </w:rPr>
              <w:t xml:space="preserve">. </w:t>
            </w:r>
            <w:r w:rsidRPr="00BD2436">
              <w:rPr>
                <w:rFonts w:asciiTheme="minorEastAsia" w:hAnsiTheme="minorEastAsia" w:cs="Times New Roman" w:hint="eastAsia"/>
                <w:sz w:val="20"/>
                <w:szCs w:val="20"/>
              </w:rPr>
              <w:t>김상구</w:t>
            </w:r>
            <w:r>
              <w:rPr>
                <w:rFonts w:asciiTheme="minorEastAsia" w:hAnsiTheme="minorEastAsia" w:cs="Times New Roman" w:hint="eastAsia"/>
                <w:sz w:val="20"/>
                <w:szCs w:val="20"/>
              </w:rPr>
              <w:t xml:space="preserve">, </w:t>
            </w:r>
            <w:r w:rsidRPr="00BD2436">
              <w:rPr>
                <w:rFonts w:asciiTheme="minorEastAsia" w:hAnsiTheme="minorEastAsia" w:cs="Times New Roman" w:hint="eastAsia"/>
                <w:sz w:val="20"/>
                <w:szCs w:val="20"/>
              </w:rPr>
              <w:t>김성애</w:t>
            </w:r>
            <w:r>
              <w:rPr>
                <w:rFonts w:asciiTheme="minorEastAsia" w:hAnsiTheme="minorEastAsia" w:cs="Times New Roman" w:hint="eastAsia"/>
                <w:sz w:val="20"/>
                <w:szCs w:val="20"/>
              </w:rPr>
              <w:t xml:space="preserve">, </w:t>
            </w:r>
            <w:r w:rsidRPr="00BD2436">
              <w:rPr>
                <w:rFonts w:asciiTheme="minorEastAsia" w:hAnsiTheme="minorEastAsia" w:cs="Times New Roman" w:hint="eastAsia"/>
                <w:sz w:val="20"/>
                <w:szCs w:val="20"/>
              </w:rPr>
              <w:t>최광현</w:t>
            </w:r>
            <w:r>
              <w:rPr>
                <w:rFonts w:asciiTheme="minorEastAsia" w:hAnsiTheme="minorEastAsia" w:cs="Times New Roman" w:hint="eastAsia"/>
                <w:sz w:val="20"/>
                <w:szCs w:val="20"/>
              </w:rPr>
              <w:t xml:space="preserve">, </w:t>
            </w:r>
            <w:r w:rsidRPr="00BD2436">
              <w:rPr>
                <w:rFonts w:asciiTheme="minorEastAsia" w:hAnsiTheme="minorEastAsia" w:cs="Times New Roman" w:hint="eastAsia"/>
                <w:sz w:val="20"/>
                <w:szCs w:val="20"/>
              </w:rPr>
              <w:t>윤화석</w:t>
            </w:r>
            <w:r>
              <w:rPr>
                <w:rFonts w:asciiTheme="minorEastAsia" w:hAnsiTheme="minorEastAsia" w:cs="Times New Roman" w:hint="eastAsia"/>
                <w:sz w:val="20"/>
                <w:szCs w:val="20"/>
              </w:rPr>
              <w:t xml:space="preserve"> 공역. 서울: CLC, 2004. [</w:t>
            </w:r>
            <w:r w:rsidRPr="00BD2436">
              <w:rPr>
                <w:rFonts w:asciiTheme="minorEastAsia" w:hAnsiTheme="minorEastAsia" w:cs="Times New Roman" w:hint="eastAsia"/>
                <w:color w:val="00B0F0"/>
                <w:sz w:val="20"/>
                <w:szCs w:val="20"/>
              </w:rPr>
              <w:t>스캔본 무들 업로드 예정</w:t>
            </w:r>
            <w:r>
              <w:rPr>
                <w:rFonts w:asciiTheme="minorEastAsia" w:hAnsiTheme="minorEastAsia" w:cs="Times New Roman" w:hint="eastAsia"/>
                <w:sz w:val="20"/>
                <w:szCs w:val="20"/>
              </w:rPr>
              <w:t>]</w:t>
            </w:r>
          </w:p>
          <w:p w14:paraId="002AD541" w14:textId="77777777" w:rsidR="00D8057D" w:rsidRDefault="00D8057D" w:rsidP="00D8057D">
            <w:pPr>
              <w:pStyle w:val="ListParagraph"/>
              <w:numPr>
                <w:ilvl w:val="0"/>
                <w:numId w:val="9"/>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이준우, 이현아. </w:t>
            </w:r>
            <w:r w:rsidRPr="00481C29">
              <w:rPr>
                <w:rFonts w:asciiTheme="minorEastAsia" w:hAnsiTheme="minorEastAsia" w:cs="Times New Roman" w:hint="eastAsia"/>
                <w:i/>
                <w:iCs/>
                <w:sz w:val="20"/>
                <w:szCs w:val="20"/>
              </w:rPr>
              <w:t>통합연구방법론: 목회</w:t>
            </w:r>
            <w:r>
              <w:rPr>
                <w:rFonts w:asciiTheme="minorEastAsia" w:hAnsiTheme="minorEastAsia" w:cs="Times New Roman" w:hint="eastAsia"/>
                <w:i/>
                <w:iCs/>
                <w:sz w:val="20"/>
                <w:szCs w:val="20"/>
              </w:rPr>
              <w:t>자와</w:t>
            </w:r>
            <w:r w:rsidRPr="00481C29">
              <w:rPr>
                <w:rFonts w:asciiTheme="minorEastAsia" w:hAnsiTheme="minorEastAsia" w:cs="Times New Roman" w:hint="eastAsia"/>
                <w:i/>
                <w:iCs/>
                <w:sz w:val="20"/>
                <w:szCs w:val="20"/>
              </w:rPr>
              <w:t xml:space="preserve"> 선교사를 위한 현장연구 원리와 방법</w:t>
            </w:r>
            <w:r>
              <w:rPr>
                <w:rFonts w:asciiTheme="minorEastAsia" w:hAnsiTheme="minorEastAsia" w:cs="Times New Roman" w:hint="eastAsia"/>
                <w:sz w:val="20"/>
                <w:szCs w:val="20"/>
              </w:rPr>
              <w:t>. 서울: 밀알, 2024.</w:t>
            </w:r>
          </w:p>
          <w:p w14:paraId="0643D337" w14:textId="77777777" w:rsidR="00D8057D" w:rsidRPr="00481C29" w:rsidRDefault="00D8057D" w:rsidP="00D8057D">
            <w:pPr>
              <w:pStyle w:val="ListParagraph"/>
              <w:numPr>
                <w:ilvl w:val="0"/>
                <w:numId w:val="9"/>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한국복음주의 실천신학회 편. 21세기 실천신학 개론. 서울: CLC, 2006. [</w:t>
            </w:r>
            <w:r w:rsidRPr="00BD2436">
              <w:rPr>
                <w:rFonts w:asciiTheme="minorEastAsia" w:hAnsiTheme="minorEastAsia" w:cs="Times New Roman" w:hint="eastAsia"/>
                <w:color w:val="00B0F0"/>
                <w:sz w:val="20"/>
                <w:szCs w:val="20"/>
              </w:rPr>
              <w:t>스캔본 무들 업로드 예정</w:t>
            </w:r>
            <w:r>
              <w:rPr>
                <w:rFonts w:asciiTheme="minorEastAsia" w:hAnsiTheme="minorEastAsia" w:cs="Times New Roman" w:hint="eastAsia"/>
                <w:sz w:val="20"/>
                <w:szCs w:val="20"/>
              </w:rPr>
              <w:t>]</w:t>
            </w:r>
          </w:p>
        </w:tc>
      </w:tr>
    </w:tbl>
    <w:p w14:paraId="7B78BEA9" w14:textId="77777777" w:rsidR="00D8057D" w:rsidRDefault="00D8057D" w:rsidP="00D8057D">
      <w:pPr>
        <w:jc w:val="center"/>
        <w:rPr>
          <w:rFonts w:ascii="Times New Roman" w:hAnsi="Times New Roman" w:cs="Times New Roman"/>
          <w:b/>
          <w:bCs/>
          <w:sz w:val="32"/>
          <w:szCs w:val="32"/>
        </w:rPr>
      </w:pPr>
    </w:p>
    <w:p w14:paraId="62375E64" w14:textId="77777777" w:rsidR="00D8057D" w:rsidRPr="00C02CC6" w:rsidRDefault="00D8057D" w:rsidP="00D8057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012D0C0E" w14:textId="77777777" w:rsidR="00D8057D" w:rsidRDefault="00D8057D" w:rsidP="00D8057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AC57E2" wp14:editId="72B450FD">
                <wp:extent cx="5943600" cy="0"/>
                <wp:effectExtent l="0" t="19050" r="19050" b="19050"/>
                <wp:docPr id="202461570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162D6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D8057D" w14:paraId="219EA70D" w14:textId="77777777" w:rsidTr="001D24F3">
        <w:tc>
          <w:tcPr>
            <w:tcW w:w="9350" w:type="dxa"/>
          </w:tcPr>
          <w:p w14:paraId="383433E0"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proofErr w:type="gramStart"/>
            <w:r w:rsidRPr="00481C29">
              <w:rPr>
                <w:rFonts w:asciiTheme="minorEastAsia" w:hAnsiTheme="minorEastAsia" w:cs="Times New Roman" w:hint="eastAsia"/>
                <w:sz w:val="20"/>
                <w:szCs w:val="20"/>
              </w:rPr>
              <w:t>Booth</w:t>
            </w:r>
            <w:proofErr w:type="gramEnd"/>
            <w:r w:rsidRPr="00481C29">
              <w:rPr>
                <w:rFonts w:asciiTheme="minorEastAsia" w:hAnsiTheme="minorEastAsia" w:cs="Times New Roman" w:hint="eastAsia"/>
                <w:sz w:val="20"/>
                <w:szCs w:val="20"/>
              </w:rPr>
              <w:t>, Wayne C</w:t>
            </w:r>
            <w:r>
              <w:rPr>
                <w:rFonts w:asciiTheme="minorEastAsia" w:hAnsiTheme="minorEastAsia" w:cs="Times New Roman" w:hint="eastAsia"/>
                <w:sz w:val="20"/>
                <w:szCs w:val="20"/>
              </w:rPr>
              <w:t xml:space="preserve">, </w:t>
            </w:r>
            <w:r w:rsidRPr="00481C29">
              <w:rPr>
                <w:rFonts w:asciiTheme="minorEastAsia" w:hAnsiTheme="minorEastAsia" w:cs="Times New Roman" w:hint="eastAsia"/>
                <w:sz w:val="20"/>
                <w:szCs w:val="20"/>
              </w:rPr>
              <w:t>Gregory G Colomb,</w:t>
            </w:r>
            <w:r>
              <w:rPr>
                <w:rFonts w:asciiTheme="minorEastAsia" w:hAnsiTheme="minorEastAsia" w:cs="Times New Roman" w:hint="eastAsia"/>
                <w:sz w:val="20"/>
                <w:szCs w:val="20"/>
              </w:rPr>
              <w:t xml:space="preserve"> and</w:t>
            </w:r>
            <w:r w:rsidRPr="00481C29">
              <w:rPr>
                <w:rFonts w:asciiTheme="minorEastAsia" w:hAnsiTheme="minorEastAsia" w:cs="Times New Roman" w:hint="eastAsia"/>
                <w:sz w:val="20"/>
                <w:szCs w:val="20"/>
              </w:rPr>
              <w:t xml:space="preserve"> Joseph M Williams</w:t>
            </w:r>
            <w:r>
              <w:rPr>
                <w:rFonts w:asciiTheme="minorEastAsia" w:hAnsiTheme="minorEastAsia" w:cs="Times New Roman" w:hint="eastAsia"/>
                <w:sz w:val="20"/>
                <w:szCs w:val="20"/>
              </w:rPr>
              <w:t xml:space="preserve">. </w:t>
            </w:r>
            <w:r w:rsidRPr="00481C29">
              <w:rPr>
                <w:rFonts w:asciiTheme="minorEastAsia" w:hAnsiTheme="minorEastAsia" w:cs="Times New Roman" w:hint="eastAsia"/>
                <w:i/>
                <w:iCs/>
                <w:sz w:val="20"/>
                <w:szCs w:val="20"/>
              </w:rPr>
              <w:t>영어논문 바로쓰기(A Manual for Writers).</w:t>
            </w:r>
            <w:r>
              <w:rPr>
                <w:rFonts w:asciiTheme="minorEastAsia" w:hAnsiTheme="minorEastAsia" w:cs="Times New Roman" w:hint="eastAsia"/>
                <w:sz w:val="20"/>
                <w:szCs w:val="20"/>
              </w:rPr>
              <w:t xml:space="preserve"> </w:t>
            </w:r>
            <w:r w:rsidRPr="00481C29">
              <w:rPr>
                <w:rFonts w:asciiTheme="minorEastAsia" w:hAnsiTheme="minorEastAsia" w:cs="Times New Roman" w:hint="eastAsia"/>
                <w:sz w:val="20"/>
                <w:szCs w:val="20"/>
              </w:rPr>
              <w:t>강경이</w:t>
            </w:r>
            <w:r>
              <w:rPr>
                <w:rFonts w:asciiTheme="minorEastAsia" w:hAnsiTheme="minorEastAsia" w:cs="Times New Roman" w:hint="eastAsia"/>
                <w:sz w:val="20"/>
                <w:szCs w:val="20"/>
              </w:rPr>
              <w:t xml:space="preserve"> 역. 서울: 시대의 창, 2019.</w:t>
            </w:r>
          </w:p>
          <w:p w14:paraId="45B6FA75" w14:textId="77777777" w:rsidR="00D8057D" w:rsidRPr="00FE1DC1" w:rsidRDefault="00D8057D" w:rsidP="00D8057D">
            <w:pPr>
              <w:pStyle w:val="ListParagraph"/>
              <w:numPr>
                <w:ilvl w:val="0"/>
                <w:numId w:val="10"/>
              </w:numPr>
              <w:spacing w:after="0" w:line="240" w:lineRule="auto"/>
              <w:rPr>
                <w:rFonts w:asciiTheme="minorEastAsia" w:hAnsiTheme="minorEastAsia" w:cs="Times New Roman"/>
                <w:sz w:val="20"/>
                <w:szCs w:val="20"/>
              </w:rPr>
            </w:pPr>
            <w:r w:rsidRPr="00FE1DC1">
              <w:rPr>
                <w:rFonts w:asciiTheme="minorEastAsia" w:hAnsiTheme="minorEastAsia" w:cs="Times New Roman" w:hint="eastAsia"/>
                <w:sz w:val="20"/>
                <w:szCs w:val="20"/>
              </w:rPr>
              <w:t xml:space="preserve">Browning, Don. S. </w:t>
            </w:r>
            <w:r w:rsidRPr="00A04565">
              <w:rPr>
                <w:rFonts w:asciiTheme="minorEastAsia" w:hAnsiTheme="minorEastAsia" w:cs="Times New Roman" w:hint="eastAsia"/>
                <w:i/>
                <w:iCs/>
                <w:sz w:val="20"/>
                <w:szCs w:val="20"/>
              </w:rPr>
              <w:t>실천신학 (Practical Theology).</w:t>
            </w:r>
            <w:r w:rsidRPr="00FE1DC1">
              <w:rPr>
                <w:rFonts w:asciiTheme="minorEastAsia" w:hAnsiTheme="minorEastAsia" w:cs="Times New Roman" w:hint="eastAsia"/>
                <w:sz w:val="20"/>
                <w:szCs w:val="20"/>
              </w:rPr>
              <w:t xml:space="preserve"> 이기춘 역. 서울: 대한기독교출판사, 1991.</w:t>
            </w:r>
          </w:p>
          <w:p w14:paraId="17B336E5" w14:textId="77777777" w:rsidR="00D8057D" w:rsidRPr="002065A8" w:rsidRDefault="00D8057D" w:rsidP="00D8057D">
            <w:pPr>
              <w:pStyle w:val="ListParagraph"/>
              <w:numPr>
                <w:ilvl w:val="0"/>
                <w:numId w:val="10"/>
              </w:numPr>
              <w:spacing w:after="0" w:line="240" w:lineRule="auto"/>
              <w:rPr>
                <w:rFonts w:asciiTheme="minorEastAsia" w:hAnsiTheme="minorEastAsia" w:cs="Times New Roman"/>
                <w:sz w:val="20"/>
                <w:szCs w:val="20"/>
              </w:rPr>
            </w:pPr>
            <w:r w:rsidRPr="002065A8">
              <w:rPr>
                <w:rFonts w:asciiTheme="minorEastAsia" w:hAnsiTheme="minorEastAsia" w:cs="Times New Roman"/>
                <w:sz w:val="20"/>
                <w:szCs w:val="20"/>
              </w:rPr>
              <w:t xml:space="preserve">Creswell, John. </w:t>
            </w:r>
            <w:r w:rsidRPr="002065A8">
              <w:rPr>
                <w:rFonts w:asciiTheme="minorEastAsia" w:hAnsiTheme="minorEastAsia" w:cs="Times New Roman" w:hint="eastAsia"/>
                <w:i/>
                <w:iCs/>
                <w:sz w:val="20"/>
                <w:szCs w:val="20"/>
              </w:rPr>
              <w:t>연구방법:</w:t>
            </w:r>
            <w:r w:rsidRPr="002065A8">
              <w:rPr>
                <w:rFonts w:asciiTheme="minorEastAsia" w:hAnsiTheme="minorEastAsia" w:cs="Times New Roman"/>
                <w:i/>
                <w:iCs/>
                <w:sz w:val="20"/>
                <w:szCs w:val="20"/>
              </w:rPr>
              <w:t xml:space="preserve"> </w:t>
            </w:r>
            <w:r w:rsidRPr="002065A8">
              <w:rPr>
                <w:rFonts w:asciiTheme="minorEastAsia" w:hAnsiTheme="minorEastAsia" w:cs="Times New Roman" w:hint="eastAsia"/>
                <w:i/>
                <w:iCs/>
                <w:sz w:val="20"/>
                <w:szCs w:val="20"/>
              </w:rPr>
              <w:t>질적,</w:t>
            </w:r>
            <w:r w:rsidRPr="002065A8">
              <w:rPr>
                <w:rFonts w:asciiTheme="minorEastAsia" w:hAnsiTheme="minorEastAsia" w:cs="Times New Roman"/>
                <w:i/>
                <w:iCs/>
                <w:sz w:val="20"/>
                <w:szCs w:val="20"/>
              </w:rPr>
              <w:t xml:space="preserve"> </w:t>
            </w:r>
            <w:r w:rsidRPr="002065A8">
              <w:rPr>
                <w:rFonts w:asciiTheme="minorEastAsia" w:hAnsiTheme="minorEastAsia" w:cs="Times New Roman" w:hint="eastAsia"/>
                <w:i/>
                <w:iCs/>
                <w:sz w:val="20"/>
                <w:szCs w:val="20"/>
              </w:rPr>
              <w:t>양적 및 혼합적 연구의 설계(</w:t>
            </w:r>
            <w:r w:rsidRPr="002065A8">
              <w:rPr>
                <w:rFonts w:asciiTheme="minorEastAsia" w:hAnsiTheme="minorEastAsia" w:cs="Times New Roman"/>
                <w:i/>
                <w:iCs/>
                <w:sz w:val="20"/>
                <w:szCs w:val="20"/>
              </w:rPr>
              <w:t>Research Design: Qualitative, Quantitative, and Mixed Methods Approaches)</w:t>
            </w:r>
            <w:r w:rsidRPr="002065A8">
              <w:rPr>
                <w:rFonts w:asciiTheme="minorEastAsia" w:hAnsiTheme="minorEastAsia" w:cs="Times New Roman" w:hint="eastAsia"/>
                <w:i/>
                <w:iCs/>
                <w:sz w:val="20"/>
                <w:szCs w:val="20"/>
              </w:rPr>
              <w:t>.</w:t>
            </w:r>
            <w:r w:rsidRPr="002065A8">
              <w:rPr>
                <w:rFonts w:asciiTheme="minorEastAsia" w:hAnsiTheme="minorEastAsia" w:cs="Times New Roman"/>
                <w:sz w:val="20"/>
                <w:szCs w:val="20"/>
              </w:rPr>
              <w:t xml:space="preserve"> </w:t>
            </w:r>
            <w:r w:rsidRPr="002065A8">
              <w:rPr>
                <w:rFonts w:asciiTheme="minorEastAsia" w:hAnsiTheme="minorEastAsia" w:cs="Times New Roman" w:hint="eastAsia"/>
                <w:sz w:val="20"/>
                <w:szCs w:val="20"/>
              </w:rPr>
              <w:t xml:space="preserve">정종진 </w:t>
            </w:r>
            <w:r>
              <w:rPr>
                <w:rFonts w:asciiTheme="minorEastAsia" w:hAnsiTheme="minorEastAsia" w:cs="Times New Roman" w:hint="eastAsia"/>
                <w:sz w:val="20"/>
                <w:szCs w:val="20"/>
              </w:rPr>
              <w:t>역</w:t>
            </w:r>
            <w:r w:rsidRPr="002065A8">
              <w:rPr>
                <w:rFonts w:asciiTheme="minorEastAsia" w:hAnsiTheme="minorEastAsia" w:cs="Times New Roman" w:hint="eastAsia"/>
                <w:sz w:val="20"/>
                <w:szCs w:val="20"/>
              </w:rPr>
              <w:t>.</w:t>
            </w:r>
            <w:r w:rsidRPr="002065A8">
              <w:rPr>
                <w:rFonts w:asciiTheme="minorEastAsia" w:hAnsiTheme="minorEastAsia" w:cs="Times New Roman"/>
                <w:sz w:val="20"/>
                <w:szCs w:val="20"/>
              </w:rPr>
              <w:t xml:space="preserve"> </w:t>
            </w:r>
            <w:r w:rsidRPr="002065A8">
              <w:rPr>
                <w:rFonts w:asciiTheme="minorEastAsia" w:hAnsiTheme="minorEastAsia" w:cs="Times New Roman" w:hint="eastAsia"/>
                <w:sz w:val="20"/>
                <w:szCs w:val="20"/>
              </w:rPr>
              <w:t>서울:</w:t>
            </w:r>
            <w:r w:rsidRPr="002065A8">
              <w:rPr>
                <w:rFonts w:asciiTheme="minorEastAsia" w:hAnsiTheme="minorEastAsia" w:cs="Times New Roman"/>
                <w:sz w:val="20"/>
                <w:szCs w:val="20"/>
              </w:rPr>
              <w:t xml:space="preserve"> </w:t>
            </w:r>
            <w:r w:rsidRPr="002065A8">
              <w:rPr>
                <w:rFonts w:asciiTheme="minorEastAsia" w:hAnsiTheme="minorEastAsia" w:cs="Times New Roman" w:hint="eastAsia"/>
                <w:sz w:val="20"/>
                <w:szCs w:val="20"/>
              </w:rPr>
              <w:t>시그마프레스,</w:t>
            </w:r>
            <w:r w:rsidRPr="002065A8">
              <w:rPr>
                <w:rFonts w:asciiTheme="minorEastAsia" w:hAnsiTheme="minorEastAsia" w:cs="Times New Roman"/>
                <w:sz w:val="20"/>
                <w:szCs w:val="20"/>
              </w:rPr>
              <w:t xml:space="preserve"> 2022.</w:t>
            </w:r>
          </w:p>
          <w:p w14:paraId="514DA13E" w14:textId="77777777" w:rsidR="00D8057D" w:rsidRPr="00073A37" w:rsidRDefault="00D8057D" w:rsidP="00D8057D">
            <w:pPr>
              <w:pStyle w:val="ListParagraph"/>
              <w:numPr>
                <w:ilvl w:val="0"/>
                <w:numId w:val="10"/>
              </w:numPr>
              <w:spacing w:after="0" w:line="240" w:lineRule="auto"/>
              <w:rPr>
                <w:rFonts w:asciiTheme="minorEastAsia" w:hAnsiTheme="minorEastAsia" w:cs="Times New Roman"/>
                <w:sz w:val="20"/>
                <w:szCs w:val="20"/>
              </w:rPr>
            </w:pPr>
            <w:r w:rsidRPr="00073A37">
              <w:rPr>
                <w:rFonts w:asciiTheme="minorEastAsia" w:hAnsiTheme="minorEastAsia" w:cs="Times New Roman"/>
                <w:sz w:val="20"/>
                <w:szCs w:val="20"/>
              </w:rPr>
              <w:t>Heyns</w:t>
            </w:r>
            <w:r>
              <w:rPr>
                <w:rFonts w:asciiTheme="minorEastAsia" w:hAnsiTheme="minorEastAsia" w:cs="Times New Roman" w:hint="eastAsia"/>
                <w:sz w:val="20"/>
                <w:szCs w:val="20"/>
              </w:rPr>
              <w:t>,</w:t>
            </w:r>
            <w:r w:rsidRPr="00073A37">
              <w:rPr>
                <w:rFonts w:asciiTheme="minorEastAsia" w:hAnsiTheme="minorEastAsia" w:cs="Times New Roman"/>
                <w:sz w:val="20"/>
                <w:szCs w:val="20"/>
              </w:rPr>
              <w:t xml:space="preserve"> L.M.</w:t>
            </w:r>
            <w:r>
              <w:rPr>
                <w:rFonts w:asciiTheme="minorEastAsia" w:hAnsiTheme="minorEastAsia" w:cs="Times New Roman" w:hint="eastAsia"/>
                <w:sz w:val="20"/>
                <w:szCs w:val="20"/>
              </w:rPr>
              <w:t>, and</w:t>
            </w:r>
            <w:r w:rsidRPr="00073A37">
              <w:rPr>
                <w:rFonts w:asciiTheme="minorEastAsia" w:hAnsiTheme="minorEastAsia" w:cs="Times New Roman"/>
                <w:sz w:val="20"/>
                <w:szCs w:val="20"/>
              </w:rPr>
              <w:t xml:space="preserve"> H.J.C. Pieterse</w:t>
            </w:r>
            <w:r>
              <w:rPr>
                <w:rFonts w:asciiTheme="minorEastAsia" w:hAnsiTheme="minorEastAsia" w:cs="Times New Roman" w:hint="eastAsia"/>
                <w:sz w:val="20"/>
                <w:szCs w:val="20"/>
              </w:rPr>
              <w:t xml:space="preserve">. </w:t>
            </w:r>
            <w:r w:rsidRPr="00073A37">
              <w:rPr>
                <w:rFonts w:asciiTheme="minorEastAsia" w:hAnsiTheme="minorEastAsia" w:cs="Times New Roman" w:hint="eastAsia"/>
                <w:i/>
                <w:iCs/>
                <w:sz w:val="20"/>
                <w:szCs w:val="20"/>
              </w:rPr>
              <w:t>실천신학 입문서(</w:t>
            </w:r>
            <w:r w:rsidRPr="00073A37">
              <w:rPr>
                <w:rFonts w:asciiTheme="minorEastAsia" w:hAnsiTheme="minorEastAsia" w:cs="Times New Roman"/>
                <w:i/>
                <w:iCs/>
                <w:sz w:val="20"/>
                <w:szCs w:val="20"/>
              </w:rPr>
              <w:t xml:space="preserve">Primer in </w:t>
            </w:r>
            <w:r w:rsidRPr="00073A37">
              <w:rPr>
                <w:rFonts w:asciiTheme="minorEastAsia" w:hAnsiTheme="minorEastAsia" w:cs="Times New Roman" w:hint="eastAsia"/>
                <w:i/>
                <w:iCs/>
                <w:sz w:val="20"/>
                <w:szCs w:val="20"/>
              </w:rPr>
              <w:t>P</w:t>
            </w:r>
            <w:r w:rsidRPr="00073A37">
              <w:rPr>
                <w:rFonts w:asciiTheme="minorEastAsia" w:hAnsiTheme="minorEastAsia" w:cs="Times New Roman"/>
                <w:i/>
                <w:iCs/>
                <w:sz w:val="20"/>
                <w:szCs w:val="20"/>
              </w:rPr>
              <w:t xml:space="preserve">ractical </w:t>
            </w:r>
            <w:r w:rsidRPr="00073A37">
              <w:rPr>
                <w:rFonts w:asciiTheme="minorEastAsia" w:hAnsiTheme="minorEastAsia" w:cs="Times New Roman" w:hint="eastAsia"/>
                <w:i/>
                <w:iCs/>
                <w:sz w:val="20"/>
                <w:szCs w:val="20"/>
              </w:rPr>
              <w:t>T</w:t>
            </w:r>
            <w:r w:rsidRPr="00073A37">
              <w:rPr>
                <w:rFonts w:asciiTheme="minorEastAsia" w:hAnsiTheme="minorEastAsia" w:cs="Times New Roman"/>
                <w:i/>
                <w:iCs/>
                <w:sz w:val="20"/>
                <w:szCs w:val="20"/>
              </w:rPr>
              <w:t>heology</w:t>
            </w:r>
            <w:r w:rsidRPr="00073A37">
              <w:rPr>
                <w:rFonts w:asciiTheme="minorEastAsia" w:hAnsiTheme="minorEastAsia" w:cs="Times New Roman" w:hint="eastAsia"/>
                <w:i/>
                <w:iCs/>
                <w:sz w:val="20"/>
                <w:szCs w:val="20"/>
              </w:rPr>
              <w:t>).</w:t>
            </w:r>
            <w:r>
              <w:rPr>
                <w:rFonts w:asciiTheme="minorEastAsia" w:hAnsiTheme="minorEastAsia" w:cs="Times New Roman" w:hint="eastAsia"/>
                <w:sz w:val="20"/>
                <w:szCs w:val="20"/>
              </w:rPr>
              <w:t xml:space="preserve"> 이정현 역. 시흥: 지민, 2006.</w:t>
            </w:r>
          </w:p>
          <w:p w14:paraId="2A2FAE40" w14:textId="77777777" w:rsidR="00D8057D" w:rsidRDefault="00D8057D" w:rsidP="00D8057D">
            <w:pPr>
              <w:pStyle w:val="ListParagraph"/>
              <w:numPr>
                <w:ilvl w:val="0"/>
                <w:numId w:val="10"/>
              </w:numPr>
              <w:spacing w:line="240" w:lineRule="auto"/>
              <w:rPr>
                <w:rFonts w:asciiTheme="minorEastAsia" w:hAnsiTheme="minorEastAsia" w:cs="Times New Roman"/>
                <w:sz w:val="20"/>
                <w:szCs w:val="20"/>
              </w:rPr>
            </w:pPr>
            <w:r w:rsidRPr="00BD2436">
              <w:rPr>
                <w:rFonts w:asciiTheme="minorEastAsia" w:hAnsiTheme="minorEastAsia" w:cs="Times New Roman" w:hint="eastAsia"/>
                <w:sz w:val="20"/>
                <w:szCs w:val="20"/>
              </w:rPr>
              <w:t xml:space="preserve">Miller-McLemore, Bonnie. </w:t>
            </w:r>
            <w:r w:rsidRPr="00BD2436">
              <w:rPr>
                <w:rFonts w:asciiTheme="minorEastAsia" w:hAnsiTheme="minorEastAsia" w:cs="Times New Roman" w:hint="eastAsia"/>
                <w:i/>
                <w:iCs/>
                <w:sz w:val="20"/>
                <w:szCs w:val="20"/>
              </w:rPr>
              <w:t>실천신학 연구 (</w:t>
            </w:r>
            <w:r w:rsidRPr="00BD2436">
              <w:rPr>
                <w:rFonts w:asciiTheme="minorEastAsia" w:hAnsiTheme="minorEastAsia" w:cs="Times New Roman"/>
                <w:i/>
                <w:iCs/>
                <w:sz w:val="20"/>
                <w:szCs w:val="20"/>
              </w:rPr>
              <w:t>The Wiley-Blackwell Companion to Practical Theology</w:t>
            </w:r>
            <w:r w:rsidRPr="00BD2436">
              <w:rPr>
                <w:rFonts w:asciiTheme="minorEastAsia" w:hAnsiTheme="minorEastAsia" w:cs="Times New Roman" w:hint="eastAsia"/>
                <w:i/>
                <w:iCs/>
                <w:sz w:val="20"/>
                <w:szCs w:val="20"/>
              </w:rPr>
              <w:t>).</w:t>
            </w:r>
            <w:r w:rsidRPr="00BD2436">
              <w:rPr>
                <w:rFonts w:asciiTheme="minorEastAsia" w:hAnsiTheme="minorEastAsia" w:cs="Times New Roman" w:hint="eastAsia"/>
                <w:sz w:val="20"/>
                <w:szCs w:val="20"/>
              </w:rPr>
              <w:t xml:space="preserve"> 오현철 외 공역. 서울: CLC, 2019. </w:t>
            </w:r>
          </w:p>
          <w:p w14:paraId="023CA838" w14:textId="77777777" w:rsidR="00D8057D" w:rsidRPr="002065A8" w:rsidRDefault="00D8057D" w:rsidP="00D8057D">
            <w:pPr>
              <w:pStyle w:val="ListParagraph"/>
              <w:numPr>
                <w:ilvl w:val="0"/>
                <w:numId w:val="10"/>
              </w:numPr>
              <w:spacing w:after="0" w:line="240" w:lineRule="auto"/>
              <w:rPr>
                <w:rFonts w:ascii="Times New Roman" w:hAnsi="Times New Roman" w:cs="Times New Roman"/>
                <w:b/>
                <w:bCs/>
                <w:sz w:val="20"/>
                <w:szCs w:val="20"/>
              </w:rPr>
            </w:pPr>
            <w:r w:rsidRPr="008D7A02">
              <w:rPr>
                <w:rFonts w:asciiTheme="minorEastAsia" w:hAnsiTheme="minorEastAsia" w:cs="Times New Roman"/>
                <w:sz w:val="20"/>
                <w:szCs w:val="20"/>
              </w:rPr>
              <w:t xml:space="preserve">Sensing, Tim. </w:t>
            </w:r>
            <w:r w:rsidRPr="00C47423">
              <w:rPr>
                <w:rFonts w:asciiTheme="minorEastAsia" w:hAnsiTheme="minorEastAsia" w:cs="Times New Roman"/>
                <w:i/>
                <w:iCs/>
                <w:sz w:val="20"/>
                <w:szCs w:val="20"/>
              </w:rPr>
              <w:t xml:space="preserve">Qualitative </w:t>
            </w:r>
            <w:r>
              <w:rPr>
                <w:rFonts w:asciiTheme="minorEastAsia" w:hAnsiTheme="minorEastAsia" w:cs="Times New Roman"/>
                <w:i/>
                <w:iCs/>
                <w:sz w:val="20"/>
                <w:szCs w:val="20"/>
              </w:rPr>
              <w:t>R</w:t>
            </w:r>
            <w:r w:rsidRPr="00C47423">
              <w:rPr>
                <w:rFonts w:asciiTheme="minorEastAsia" w:hAnsiTheme="minorEastAsia" w:cs="Times New Roman"/>
                <w:i/>
                <w:iCs/>
                <w:sz w:val="20"/>
                <w:szCs w:val="20"/>
              </w:rPr>
              <w:t>esearch</w:t>
            </w:r>
            <w:r w:rsidRPr="008D7A02">
              <w:rPr>
                <w:rFonts w:asciiTheme="minorEastAsia" w:hAnsiTheme="minorEastAsia" w:cs="Times New Roman"/>
                <w:sz w:val="20"/>
                <w:szCs w:val="20"/>
              </w:rPr>
              <w:t>. Oregon: Wipf &amp; Stock, 2011.</w:t>
            </w:r>
          </w:p>
          <w:p w14:paraId="6C0E0D16" w14:textId="77777777" w:rsidR="00D8057D" w:rsidRPr="00665B6A"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Woodward, James and Stephen Pattison. </w:t>
            </w:r>
            <w:r w:rsidRPr="00665B6A">
              <w:rPr>
                <w:rFonts w:asciiTheme="minorEastAsia" w:hAnsiTheme="minorEastAsia" w:cs="Times New Roman" w:hint="eastAsia"/>
                <w:i/>
                <w:iCs/>
                <w:sz w:val="20"/>
                <w:szCs w:val="20"/>
              </w:rPr>
              <w:t>목회신학과 실천신학의 이해 (The Blackwell Reader in Pastoral and Practical Theology).</w:t>
            </w:r>
            <w:r>
              <w:rPr>
                <w:rFonts w:asciiTheme="minorEastAsia" w:hAnsiTheme="minorEastAsia" w:cs="Times New Roman" w:hint="eastAsia"/>
                <w:sz w:val="20"/>
                <w:szCs w:val="20"/>
              </w:rPr>
              <w:t xml:space="preserve"> 권수영 역. 서울: 대한기독교서회, 2007.</w:t>
            </w:r>
          </w:p>
          <w:p w14:paraId="7218ED4B" w14:textId="71609B22" w:rsidR="00D8057D" w:rsidRPr="000B75F3"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강천구. </w:t>
            </w:r>
            <w:r>
              <w:rPr>
                <w:rFonts w:asciiTheme="minorEastAsia" w:hAnsiTheme="minorEastAsia" w:cs="Times New Roman"/>
                <w:sz w:val="20"/>
                <w:szCs w:val="20"/>
              </w:rPr>
              <w:t>“</w:t>
            </w:r>
            <w:r>
              <w:rPr>
                <w:rFonts w:asciiTheme="minorEastAsia" w:hAnsiTheme="minorEastAsia" w:cs="Times New Roman" w:hint="eastAsia"/>
                <w:sz w:val="20"/>
                <w:szCs w:val="20"/>
              </w:rPr>
              <w:t>현대 실천신학 방법론적 흐름과 개혁주의 실천신학 방법론에 대한 소고.</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0B75F3">
              <w:rPr>
                <w:rFonts w:asciiTheme="minorEastAsia" w:hAnsiTheme="minorEastAsia" w:cs="Times New Roman" w:hint="eastAsia"/>
                <w:i/>
                <w:iCs/>
                <w:sz w:val="20"/>
                <w:szCs w:val="20"/>
              </w:rPr>
              <w:t>개혁논총</w:t>
            </w:r>
            <w:r>
              <w:rPr>
                <w:rFonts w:asciiTheme="minorEastAsia" w:hAnsiTheme="minorEastAsia" w:cs="Times New Roman" w:hint="eastAsia"/>
                <w:sz w:val="20"/>
                <w:szCs w:val="20"/>
              </w:rPr>
              <w:t xml:space="preserve"> 55 (2021): 143-176. </w:t>
            </w:r>
            <w:hyperlink r:id="rId10" w:history="1">
              <w:r w:rsidRPr="00FA1FB2">
                <w:rPr>
                  <w:rStyle w:val="Hyperlink"/>
                  <w:rFonts w:asciiTheme="minorEastAsia" w:hAnsiTheme="minorEastAsia" w:cs="Times New Roman"/>
                  <w:sz w:val="20"/>
                  <w:szCs w:val="20"/>
                </w:rPr>
                <w:t>https://www.riss.kr/link?id=A107379554</w:t>
              </w:r>
            </w:hyperlink>
            <w:r>
              <w:rPr>
                <w:rFonts w:asciiTheme="minorEastAsia" w:hAnsiTheme="minorEastAsia" w:cs="Times New Roman" w:hint="eastAsia"/>
                <w:sz w:val="20"/>
                <w:szCs w:val="20"/>
              </w:rPr>
              <w:t xml:space="preserve"> (12/26/2025 검색)</w:t>
            </w:r>
          </w:p>
          <w:p w14:paraId="4154412B" w14:textId="5387AA68" w:rsidR="00D8057D" w:rsidRPr="000B75F3"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권수영. </w:t>
            </w:r>
            <w:r>
              <w:rPr>
                <w:rFonts w:asciiTheme="minorEastAsia" w:hAnsiTheme="minorEastAsia" w:cs="Times New Roman"/>
                <w:sz w:val="20"/>
                <w:szCs w:val="20"/>
              </w:rPr>
              <w:t>“</w:t>
            </w:r>
            <w:r>
              <w:rPr>
                <w:rFonts w:asciiTheme="minorEastAsia" w:hAnsiTheme="minorEastAsia" w:cs="Times New Roman" w:hint="eastAsia"/>
                <w:sz w:val="20"/>
                <w:szCs w:val="20"/>
              </w:rPr>
              <w:t>단 브라우닝의 목회(실천)신학방법론.</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0B75F3">
              <w:rPr>
                <w:rFonts w:asciiTheme="minorEastAsia" w:hAnsiTheme="minorEastAsia" w:cs="Times New Roman" w:hint="eastAsia"/>
                <w:i/>
                <w:iCs/>
                <w:sz w:val="20"/>
                <w:szCs w:val="20"/>
              </w:rPr>
              <w:t>신학논단</w:t>
            </w:r>
            <w:r>
              <w:rPr>
                <w:rFonts w:asciiTheme="minorEastAsia" w:hAnsiTheme="minorEastAsia" w:cs="Times New Roman" w:hint="eastAsia"/>
                <w:sz w:val="20"/>
                <w:szCs w:val="20"/>
              </w:rPr>
              <w:t xml:space="preserve"> 43. (2006): 695-724. </w:t>
            </w:r>
            <w:hyperlink r:id="rId11" w:history="1">
              <w:r w:rsidRPr="00FA1FB2">
                <w:rPr>
                  <w:rStyle w:val="Hyperlink"/>
                  <w:rFonts w:asciiTheme="minorEastAsia" w:hAnsiTheme="minorEastAsia" w:cs="Times New Roman"/>
                  <w:sz w:val="20"/>
                  <w:szCs w:val="20"/>
                </w:rPr>
                <w:t>https://www.riss.kr/link?id=A35490060</w:t>
              </w:r>
            </w:hyperlink>
            <w:r>
              <w:rPr>
                <w:rFonts w:asciiTheme="minorEastAsia" w:hAnsiTheme="minorEastAsia" w:cs="Times New Roman" w:hint="eastAsia"/>
                <w:sz w:val="20"/>
                <w:szCs w:val="20"/>
              </w:rPr>
              <w:t xml:space="preserve"> (12/26/2025 검색)</w:t>
            </w:r>
          </w:p>
          <w:p w14:paraId="5854F040" w14:textId="77777777" w:rsidR="00D8057D"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김귀분 외 공저. </w:t>
            </w:r>
            <w:r w:rsidRPr="00073A37">
              <w:rPr>
                <w:rFonts w:asciiTheme="minorEastAsia" w:hAnsiTheme="minorEastAsia" w:cs="Times New Roman" w:hint="eastAsia"/>
                <w:i/>
                <w:iCs/>
                <w:sz w:val="20"/>
                <w:szCs w:val="20"/>
              </w:rPr>
              <w:t>질적 연구방법론</w:t>
            </w:r>
            <w:r>
              <w:rPr>
                <w:rFonts w:asciiTheme="minorEastAsia" w:hAnsiTheme="minorEastAsia" w:cs="Times New Roman" w:hint="eastAsia"/>
                <w:sz w:val="20"/>
                <w:szCs w:val="20"/>
              </w:rPr>
              <w:t>. 서울: 현문사, 2005.</w:t>
            </w:r>
          </w:p>
          <w:p w14:paraId="4D91BB17"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박순.</w:t>
            </w:r>
            <w:r>
              <w:rPr>
                <w:rFonts w:asciiTheme="minorEastAsia" w:hAnsiTheme="minorEastAsia" w:cs="Times New Roman"/>
                <w:sz w:val="20"/>
                <w:szCs w:val="20"/>
              </w:rPr>
              <w:t xml:space="preserve"> </w:t>
            </w:r>
            <w:r w:rsidRPr="00C47423">
              <w:rPr>
                <w:rFonts w:asciiTheme="minorEastAsia" w:hAnsiTheme="minorEastAsia" w:cs="Times New Roman" w:hint="eastAsia"/>
                <w:i/>
                <w:iCs/>
                <w:sz w:val="20"/>
                <w:szCs w:val="20"/>
              </w:rPr>
              <w:t>상담학 질적연구방법론 사례집</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시그마그레스,</w:t>
            </w:r>
            <w:r>
              <w:rPr>
                <w:rFonts w:asciiTheme="minorEastAsia" w:hAnsiTheme="minorEastAsia" w:cs="Times New Roman"/>
                <w:sz w:val="20"/>
                <w:szCs w:val="20"/>
              </w:rPr>
              <w:t xml:space="preserve"> 2016</w:t>
            </w:r>
          </w:p>
          <w:p w14:paraId="6AC33426"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r w:rsidRPr="008D7A02">
              <w:rPr>
                <w:rFonts w:asciiTheme="minorEastAsia" w:hAnsiTheme="minorEastAsia" w:cs="Times New Roman"/>
                <w:sz w:val="20"/>
                <w:szCs w:val="20"/>
              </w:rPr>
              <w:lastRenderedPageBreak/>
              <w:t xml:space="preserve">오선경. "내부적 이야기에 기저한 질적 연구에 관한 실천신학적 접근: 자전적 민속지학 연구의 예." </w:t>
            </w:r>
            <w:r w:rsidRPr="00C47423">
              <w:rPr>
                <w:rFonts w:asciiTheme="minorEastAsia" w:hAnsiTheme="minorEastAsia" w:cs="Times New Roman"/>
                <w:i/>
                <w:iCs/>
                <w:sz w:val="20"/>
                <w:szCs w:val="20"/>
              </w:rPr>
              <w:t>신학과 실천</w:t>
            </w:r>
            <w:r>
              <w:rPr>
                <w:rFonts w:asciiTheme="minorEastAsia" w:hAnsiTheme="minorEastAsia" w:cs="Times New Roman" w:hint="eastAsia"/>
                <w:i/>
                <w:iCs/>
                <w:sz w:val="20"/>
                <w:szCs w:val="20"/>
              </w:rPr>
              <w:t>,</w:t>
            </w:r>
            <w:r w:rsidRPr="008D7A02">
              <w:rPr>
                <w:rFonts w:asciiTheme="minorEastAsia" w:hAnsiTheme="minorEastAsia" w:cs="Times New Roman"/>
                <w:sz w:val="20"/>
                <w:szCs w:val="20"/>
              </w:rPr>
              <w:t xml:space="preserve"> </w:t>
            </w:r>
            <w:r>
              <w:rPr>
                <w:rFonts w:asciiTheme="minorEastAsia" w:hAnsiTheme="minorEastAsia" w:cs="Times New Roman" w:hint="eastAsia"/>
                <w:sz w:val="20"/>
                <w:szCs w:val="20"/>
              </w:rPr>
              <w:t>no</w:t>
            </w:r>
            <w:r w:rsidRPr="008D7A02">
              <w:rPr>
                <w:rFonts w:asciiTheme="minorEastAsia" w:hAnsiTheme="minorEastAsia" w:cs="Times New Roman"/>
                <w:sz w:val="20"/>
                <w:szCs w:val="20"/>
              </w:rPr>
              <w:t>.64 (2019): 7-35.</w:t>
            </w:r>
          </w:p>
          <w:p w14:paraId="5DB48AFE" w14:textId="77777777" w:rsidR="00D8057D"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이명선 외 공저. </w:t>
            </w:r>
            <w:r w:rsidRPr="00073A37">
              <w:rPr>
                <w:rFonts w:asciiTheme="minorEastAsia" w:hAnsiTheme="minorEastAsia" w:cs="Times New Roman" w:hint="eastAsia"/>
                <w:i/>
                <w:iCs/>
                <w:sz w:val="20"/>
                <w:szCs w:val="20"/>
              </w:rPr>
              <w:t>질적 연구 수행하기</w:t>
            </w:r>
            <w:r>
              <w:rPr>
                <w:rFonts w:asciiTheme="minorEastAsia" w:hAnsiTheme="minorEastAsia" w:cs="Times New Roman" w:hint="eastAsia"/>
                <w:sz w:val="20"/>
                <w:szCs w:val="20"/>
              </w:rPr>
              <w:t>. 서울: 수문사, 2018.</w:t>
            </w:r>
          </w:p>
          <w:p w14:paraId="72450F68"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r w:rsidRPr="007456A1">
              <w:rPr>
                <w:rFonts w:asciiTheme="minorEastAsia" w:hAnsiTheme="minorEastAsia" w:cs="Times New Roman" w:hint="eastAsia"/>
                <w:sz w:val="20"/>
                <w:szCs w:val="20"/>
              </w:rPr>
              <w:t>이정빈.</w:t>
            </w:r>
            <w:r w:rsidRPr="007456A1">
              <w:rPr>
                <w:rFonts w:asciiTheme="minorEastAsia" w:hAnsiTheme="minorEastAsia" w:cs="Times New Roman"/>
                <w:sz w:val="20"/>
                <w:szCs w:val="20"/>
              </w:rPr>
              <w:t xml:space="preserve"> </w:t>
            </w:r>
            <w:r w:rsidRPr="007456A1">
              <w:rPr>
                <w:rFonts w:asciiTheme="minorEastAsia" w:hAnsiTheme="minorEastAsia" w:cs="Times New Roman" w:hint="eastAsia"/>
                <w:i/>
                <w:iCs/>
                <w:sz w:val="20"/>
                <w:szCs w:val="20"/>
              </w:rPr>
              <w:t>질적 연구 방법과 상담 심리학</w:t>
            </w:r>
            <w:r w:rsidRPr="007456A1">
              <w:rPr>
                <w:rFonts w:asciiTheme="minorEastAsia" w:hAnsiTheme="minorEastAsia" w:cs="Times New Roman" w:hint="eastAsia"/>
                <w:sz w:val="20"/>
                <w:szCs w:val="20"/>
              </w:rPr>
              <w:t>.</w:t>
            </w:r>
            <w:r w:rsidRPr="007456A1">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학지사,</w:t>
            </w:r>
            <w:r>
              <w:rPr>
                <w:rFonts w:asciiTheme="minorEastAsia" w:hAnsiTheme="minorEastAsia" w:cs="Times New Roman"/>
                <w:sz w:val="20"/>
                <w:szCs w:val="20"/>
              </w:rPr>
              <w:t xml:space="preserve"> 2018.</w:t>
            </w:r>
          </w:p>
          <w:p w14:paraId="5E6D0084" w14:textId="77777777" w:rsidR="00D8057D" w:rsidRPr="00CD4EAE" w:rsidRDefault="00D8057D" w:rsidP="00D8057D">
            <w:pPr>
              <w:pStyle w:val="ListParagraph"/>
              <w:numPr>
                <w:ilvl w:val="0"/>
                <w:numId w:val="10"/>
              </w:numPr>
              <w:spacing w:after="0" w:line="240" w:lineRule="auto"/>
              <w:rPr>
                <w:rFonts w:asciiTheme="minorEastAsia" w:hAnsiTheme="minorEastAsia" w:cs="Times New Roman"/>
                <w:sz w:val="20"/>
                <w:szCs w:val="20"/>
              </w:rPr>
            </w:pPr>
            <w:r>
              <w:rPr>
                <w:rFonts w:ascii="Roboto" w:hAnsi="Roboto"/>
                <w:color w:val="444444"/>
                <w:sz w:val="20"/>
                <w:szCs w:val="20"/>
              </w:rPr>
              <w:t>이효주</w:t>
            </w:r>
            <w:r>
              <w:rPr>
                <w:rFonts w:ascii="Roboto" w:hAnsi="Roboto"/>
                <w:color w:val="444444"/>
                <w:sz w:val="20"/>
                <w:szCs w:val="20"/>
              </w:rPr>
              <w:t>. "</w:t>
            </w:r>
            <w:r>
              <w:rPr>
                <w:rFonts w:ascii="Roboto" w:hAnsi="Roboto"/>
                <w:color w:val="444444"/>
                <w:sz w:val="20"/>
                <w:szCs w:val="20"/>
              </w:rPr>
              <w:t>목회상담과</w:t>
            </w:r>
            <w:r>
              <w:rPr>
                <w:rFonts w:ascii="Roboto" w:hAnsi="Roboto"/>
                <w:color w:val="444444"/>
                <w:sz w:val="20"/>
                <w:szCs w:val="20"/>
              </w:rPr>
              <w:t xml:space="preserve"> </w:t>
            </w:r>
            <w:r>
              <w:rPr>
                <w:rFonts w:ascii="Roboto" w:hAnsi="Roboto"/>
                <w:color w:val="444444"/>
                <w:sz w:val="20"/>
                <w:szCs w:val="20"/>
              </w:rPr>
              <w:t>질적</w:t>
            </w:r>
            <w:r>
              <w:rPr>
                <w:rFonts w:ascii="Roboto" w:hAnsi="Roboto"/>
                <w:color w:val="444444"/>
                <w:sz w:val="20"/>
                <w:szCs w:val="20"/>
              </w:rPr>
              <w:t xml:space="preserve"> </w:t>
            </w:r>
            <w:r>
              <w:rPr>
                <w:rFonts w:ascii="Roboto" w:hAnsi="Roboto"/>
                <w:color w:val="444444"/>
                <w:sz w:val="20"/>
                <w:szCs w:val="20"/>
              </w:rPr>
              <w:t>연구</w:t>
            </w:r>
            <w:r>
              <w:rPr>
                <w:rFonts w:ascii="Roboto" w:hAnsi="Roboto"/>
                <w:color w:val="444444"/>
                <w:sz w:val="20"/>
                <w:szCs w:val="20"/>
              </w:rPr>
              <w:t xml:space="preserve">." </w:t>
            </w:r>
            <w:r w:rsidRPr="00C47423">
              <w:rPr>
                <w:rFonts w:ascii="Roboto" w:hAnsi="Roboto"/>
                <w:i/>
                <w:iCs/>
                <w:color w:val="444444"/>
                <w:sz w:val="20"/>
                <w:szCs w:val="20"/>
              </w:rPr>
              <w:t>한국기독교신학논총</w:t>
            </w:r>
            <w:r>
              <w:rPr>
                <w:rFonts w:ascii="Roboto" w:hAnsi="Roboto"/>
                <w:color w:val="444444"/>
                <w:sz w:val="20"/>
                <w:szCs w:val="20"/>
              </w:rPr>
              <w:t xml:space="preserve"> 118(2020): 403-431.</w:t>
            </w:r>
          </w:p>
          <w:p w14:paraId="16B9ABFC"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정성구. </w:t>
            </w:r>
            <w:r w:rsidRPr="00642E57">
              <w:rPr>
                <w:rFonts w:asciiTheme="minorEastAsia" w:hAnsiTheme="minorEastAsia" w:cs="Times New Roman" w:hint="eastAsia"/>
                <w:i/>
                <w:iCs/>
                <w:sz w:val="20"/>
                <w:szCs w:val="20"/>
              </w:rPr>
              <w:t>실천신학개론</w:t>
            </w:r>
            <w:r>
              <w:rPr>
                <w:rFonts w:asciiTheme="minorEastAsia" w:hAnsiTheme="minorEastAsia" w:cs="Times New Roman" w:hint="eastAsia"/>
                <w:sz w:val="20"/>
                <w:szCs w:val="20"/>
              </w:rPr>
              <w:t>. 서울: 킹덤북스, 2021.</w:t>
            </w:r>
          </w:p>
          <w:p w14:paraId="6C07A8D4" w14:textId="3200B45D" w:rsidR="00D8057D" w:rsidRDefault="00D8057D" w:rsidP="00D8057D">
            <w:pPr>
              <w:pStyle w:val="ListParagraph"/>
              <w:numPr>
                <w:ilvl w:val="0"/>
                <w:numId w:val="10"/>
              </w:numPr>
              <w:spacing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정연득. </w:t>
            </w:r>
            <w:r>
              <w:rPr>
                <w:rFonts w:asciiTheme="minorEastAsia" w:hAnsiTheme="minorEastAsia" w:cs="Times New Roman"/>
                <w:sz w:val="20"/>
                <w:szCs w:val="20"/>
              </w:rPr>
              <w:t>“</w:t>
            </w:r>
            <w:r>
              <w:rPr>
                <w:rFonts w:asciiTheme="minorEastAsia" w:hAnsiTheme="minorEastAsia" w:cs="Times New Roman" w:hint="eastAsia"/>
                <w:sz w:val="20"/>
                <w:szCs w:val="20"/>
              </w:rPr>
              <w:t>신학함의 과정으로서의 목회 돌봄과 상담</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0B75F3">
              <w:rPr>
                <w:rFonts w:asciiTheme="minorEastAsia" w:hAnsiTheme="minorEastAsia" w:cs="Times New Roman" w:hint="eastAsia"/>
                <w:i/>
                <w:iCs/>
                <w:sz w:val="20"/>
                <w:szCs w:val="20"/>
              </w:rPr>
              <w:t>신학과 실천</w:t>
            </w:r>
            <w:r>
              <w:rPr>
                <w:rFonts w:asciiTheme="minorEastAsia" w:hAnsiTheme="minorEastAsia" w:cs="Times New Roman" w:hint="eastAsia"/>
                <w:sz w:val="20"/>
                <w:szCs w:val="20"/>
              </w:rPr>
              <w:t xml:space="preserve"> 38(2014): 347-377. </w:t>
            </w:r>
            <w:hyperlink r:id="rId12" w:history="1">
              <w:r w:rsidRPr="00FA1FB2">
                <w:rPr>
                  <w:rStyle w:val="Hyperlink"/>
                  <w:rFonts w:asciiTheme="minorEastAsia" w:hAnsiTheme="minorEastAsia" w:cs="Times New Roman"/>
                  <w:sz w:val="20"/>
                  <w:szCs w:val="20"/>
                </w:rPr>
                <w:t>https://www.riss.kr/link?id=A99938174</w:t>
              </w:r>
            </w:hyperlink>
            <w:r>
              <w:rPr>
                <w:rFonts w:hint="eastAsia"/>
              </w:rPr>
              <w:t xml:space="preserve"> </w:t>
            </w:r>
            <w:r>
              <w:rPr>
                <w:rFonts w:asciiTheme="minorEastAsia" w:hAnsiTheme="minorEastAsia" w:cs="Times New Roman" w:hint="eastAsia"/>
                <w:sz w:val="20"/>
                <w:szCs w:val="20"/>
              </w:rPr>
              <w:t>(12/26/2025 검색)</w:t>
            </w:r>
          </w:p>
          <w:p w14:paraId="7CE4B563" w14:textId="506BD5A7" w:rsidR="00D8057D" w:rsidRPr="00CD4EAE" w:rsidRDefault="00D8057D" w:rsidP="00D8057D">
            <w:pPr>
              <w:pStyle w:val="ListParagraph"/>
              <w:numPr>
                <w:ilvl w:val="0"/>
                <w:numId w:val="10"/>
              </w:numPr>
              <w:spacing w:line="240" w:lineRule="auto"/>
              <w:rPr>
                <w:rFonts w:ascii="Roboto" w:hAnsi="Roboto"/>
                <w:color w:val="444444"/>
                <w:sz w:val="20"/>
                <w:szCs w:val="20"/>
              </w:rPr>
            </w:pPr>
            <w:r>
              <w:rPr>
                <w:rFonts w:ascii="Roboto" w:hAnsi="Roboto" w:hint="eastAsia"/>
                <w:color w:val="444444"/>
                <w:sz w:val="20"/>
                <w:szCs w:val="20"/>
              </w:rPr>
              <w:t>최민수</w:t>
            </w:r>
            <w:r>
              <w:rPr>
                <w:rFonts w:ascii="Roboto" w:hAnsi="Roboto" w:hint="eastAsia"/>
                <w:color w:val="444444"/>
                <w:sz w:val="20"/>
                <w:szCs w:val="20"/>
              </w:rPr>
              <w:t xml:space="preserve">. </w:t>
            </w:r>
            <w:r>
              <w:rPr>
                <w:rFonts w:ascii="Roboto" w:hAnsi="Roboto"/>
                <w:color w:val="444444"/>
                <w:sz w:val="20"/>
                <w:szCs w:val="20"/>
              </w:rPr>
              <w:t>“</w:t>
            </w:r>
            <w:r>
              <w:rPr>
                <w:rFonts w:ascii="Roboto" w:hAnsi="Roboto" w:hint="eastAsia"/>
                <w:color w:val="444444"/>
                <w:sz w:val="20"/>
                <w:szCs w:val="20"/>
              </w:rPr>
              <w:t>목회상담에</w:t>
            </w:r>
            <w:r>
              <w:rPr>
                <w:rFonts w:ascii="Roboto" w:hAnsi="Roboto" w:hint="eastAsia"/>
                <w:color w:val="444444"/>
                <w:sz w:val="20"/>
                <w:szCs w:val="20"/>
              </w:rPr>
              <w:t xml:space="preserve"> </w:t>
            </w:r>
            <w:r>
              <w:rPr>
                <w:rFonts w:ascii="Roboto" w:hAnsi="Roboto" w:hint="eastAsia"/>
                <w:color w:val="444444"/>
                <w:sz w:val="20"/>
                <w:szCs w:val="20"/>
              </w:rPr>
              <w:t>대한</w:t>
            </w:r>
            <w:r>
              <w:rPr>
                <w:rFonts w:ascii="Roboto" w:hAnsi="Roboto" w:hint="eastAsia"/>
                <w:color w:val="444444"/>
                <w:sz w:val="20"/>
                <w:szCs w:val="20"/>
              </w:rPr>
              <w:t xml:space="preserve"> </w:t>
            </w:r>
            <w:r>
              <w:rPr>
                <w:rFonts w:ascii="Roboto" w:hAnsi="Roboto" w:hint="eastAsia"/>
                <w:color w:val="444444"/>
                <w:sz w:val="20"/>
                <w:szCs w:val="20"/>
              </w:rPr>
              <w:t>실천신학적</w:t>
            </w:r>
            <w:r>
              <w:rPr>
                <w:rFonts w:ascii="Roboto" w:hAnsi="Roboto" w:hint="eastAsia"/>
                <w:color w:val="444444"/>
                <w:sz w:val="20"/>
                <w:szCs w:val="20"/>
              </w:rPr>
              <w:t xml:space="preserve"> </w:t>
            </w:r>
            <w:r>
              <w:rPr>
                <w:rFonts w:ascii="Roboto" w:hAnsi="Roboto" w:hint="eastAsia"/>
                <w:color w:val="444444"/>
                <w:sz w:val="20"/>
                <w:szCs w:val="20"/>
              </w:rPr>
              <w:t>접근</w:t>
            </w:r>
            <w:r>
              <w:rPr>
                <w:rFonts w:ascii="Roboto" w:hAnsi="Roboto" w:hint="eastAsia"/>
                <w:color w:val="444444"/>
                <w:sz w:val="20"/>
                <w:szCs w:val="20"/>
              </w:rPr>
              <w:t xml:space="preserve">: </w:t>
            </w:r>
            <w:r>
              <w:rPr>
                <w:rFonts w:ascii="Roboto" w:hAnsi="Roboto" w:hint="eastAsia"/>
                <w:color w:val="444444"/>
                <w:sz w:val="20"/>
                <w:szCs w:val="20"/>
              </w:rPr>
              <w:t>돈</w:t>
            </w:r>
            <w:r>
              <w:rPr>
                <w:rFonts w:ascii="Roboto" w:hAnsi="Roboto" w:hint="eastAsia"/>
                <w:color w:val="444444"/>
                <w:sz w:val="20"/>
                <w:szCs w:val="20"/>
              </w:rPr>
              <w:t xml:space="preserve"> </w:t>
            </w:r>
            <w:r>
              <w:rPr>
                <w:rFonts w:ascii="Roboto" w:hAnsi="Roboto" w:hint="eastAsia"/>
                <w:color w:val="444444"/>
                <w:sz w:val="20"/>
                <w:szCs w:val="20"/>
              </w:rPr>
              <w:t>브라우닝의</w:t>
            </w:r>
            <w:r>
              <w:rPr>
                <w:rFonts w:ascii="Roboto" w:hAnsi="Roboto" w:hint="eastAsia"/>
                <w:color w:val="444444"/>
                <w:sz w:val="20"/>
                <w:szCs w:val="20"/>
              </w:rPr>
              <w:t xml:space="preserve"> </w:t>
            </w:r>
            <w:r>
              <w:rPr>
                <w:rFonts w:ascii="Roboto" w:hAnsi="Roboto" w:hint="eastAsia"/>
                <w:color w:val="444444"/>
                <w:sz w:val="20"/>
                <w:szCs w:val="20"/>
              </w:rPr>
              <w:t>근본적</w:t>
            </w:r>
            <w:r>
              <w:rPr>
                <w:rFonts w:ascii="Roboto" w:hAnsi="Roboto" w:hint="eastAsia"/>
                <w:color w:val="444444"/>
                <w:sz w:val="20"/>
                <w:szCs w:val="20"/>
              </w:rPr>
              <w:t xml:space="preserve"> </w:t>
            </w:r>
            <w:r>
              <w:rPr>
                <w:rFonts w:ascii="Roboto" w:hAnsi="Roboto" w:hint="eastAsia"/>
                <w:color w:val="444444"/>
                <w:sz w:val="20"/>
                <w:szCs w:val="20"/>
              </w:rPr>
              <w:t>실천신학을</w:t>
            </w:r>
            <w:r>
              <w:rPr>
                <w:rFonts w:ascii="Roboto" w:hAnsi="Roboto" w:hint="eastAsia"/>
                <w:color w:val="444444"/>
                <w:sz w:val="20"/>
                <w:szCs w:val="20"/>
              </w:rPr>
              <w:t xml:space="preserve"> </w:t>
            </w:r>
            <w:r>
              <w:rPr>
                <w:rFonts w:ascii="Roboto" w:hAnsi="Roboto" w:hint="eastAsia"/>
                <w:color w:val="444444"/>
                <w:sz w:val="20"/>
                <w:szCs w:val="20"/>
              </w:rPr>
              <w:t>중심으로</w:t>
            </w:r>
            <w:r>
              <w:rPr>
                <w:rFonts w:ascii="Roboto" w:hAnsi="Roboto" w:hint="eastAsia"/>
                <w:color w:val="444444"/>
                <w:sz w:val="20"/>
                <w:szCs w:val="20"/>
              </w:rPr>
              <w:t>.</w:t>
            </w:r>
            <w:r>
              <w:rPr>
                <w:rFonts w:ascii="Roboto" w:hAnsi="Roboto"/>
                <w:color w:val="444444"/>
                <w:sz w:val="20"/>
                <w:szCs w:val="20"/>
              </w:rPr>
              <w:t>”</w:t>
            </w:r>
            <w:r>
              <w:rPr>
                <w:rFonts w:ascii="Roboto" w:hAnsi="Roboto" w:hint="eastAsia"/>
                <w:color w:val="444444"/>
                <w:sz w:val="20"/>
                <w:szCs w:val="20"/>
              </w:rPr>
              <w:t xml:space="preserve"> </w:t>
            </w:r>
            <w:r w:rsidRPr="00CD4EAE">
              <w:rPr>
                <w:rFonts w:ascii="Roboto" w:hAnsi="Roboto" w:hint="eastAsia"/>
                <w:i/>
                <w:iCs/>
                <w:color w:val="444444"/>
                <w:sz w:val="20"/>
                <w:szCs w:val="20"/>
              </w:rPr>
              <w:t>목회와</w:t>
            </w:r>
            <w:r w:rsidRPr="00CD4EAE">
              <w:rPr>
                <w:rFonts w:ascii="Roboto" w:hAnsi="Roboto" w:hint="eastAsia"/>
                <w:i/>
                <w:iCs/>
                <w:color w:val="444444"/>
                <w:sz w:val="20"/>
                <w:szCs w:val="20"/>
              </w:rPr>
              <w:t xml:space="preserve"> </w:t>
            </w:r>
            <w:r w:rsidRPr="00CD4EAE">
              <w:rPr>
                <w:rFonts w:ascii="Roboto" w:hAnsi="Roboto" w:hint="eastAsia"/>
                <w:i/>
                <w:iCs/>
                <w:color w:val="444444"/>
                <w:sz w:val="20"/>
                <w:szCs w:val="20"/>
              </w:rPr>
              <w:t>상담</w:t>
            </w:r>
            <w:r>
              <w:rPr>
                <w:rFonts w:ascii="Roboto" w:hAnsi="Roboto" w:hint="eastAsia"/>
                <w:color w:val="444444"/>
                <w:sz w:val="20"/>
                <w:szCs w:val="20"/>
              </w:rPr>
              <w:t xml:space="preserve"> 12 (2009): 154-178. </w:t>
            </w:r>
            <w:hyperlink r:id="rId13" w:history="1">
              <w:r w:rsidRPr="00FA1FB2">
                <w:rPr>
                  <w:rStyle w:val="Hyperlink"/>
                  <w:rFonts w:ascii="Roboto" w:hAnsi="Roboto"/>
                  <w:sz w:val="20"/>
                  <w:szCs w:val="20"/>
                </w:rPr>
                <w:t>https://www.riss.kr/link?id=A77010138</w:t>
              </w:r>
            </w:hyperlink>
            <w:r>
              <w:rPr>
                <w:rFonts w:ascii="Roboto" w:hAnsi="Roboto" w:hint="eastAsia"/>
                <w:color w:val="444444"/>
                <w:sz w:val="20"/>
                <w:szCs w:val="20"/>
              </w:rPr>
              <w:t xml:space="preserve"> </w:t>
            </w:r>
            <w:r>
              <w:rPr>
                <w:rFonts w:asciiTheme="minorEastAsia" w:hAnsiTheme="minorEastAsia" w:cs="Times New Roman" w:hint="eastAsia"/>
                <w:sz w:val="20"/>
                <w:szCs w:val="20"/>
              </w:rPr>
              <w:t>(12/26/2025 검색)</w:t>
            </w:r>
          </w:p>
          <w:p w14:paraId="6D0F9837" w14:textId="77777777" w:rsidR="00D8057D" w:rsidRDefault="00D8057D" w:rsidP="00D8057D">
            <w:pPr>
              <w:pStyle w:val="ListParagraph"/>
              <w:numPr>
                <w:ilvl w:val="0"/>
                <w:numId w:val="10"/>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탁석산.</w:t>
            </w:r>
            <w:r>
              <w:rPr>
                <w:rFonts w:asciiTheme="minorEastAsia" w:hAnsiTheme="minorEastAsia" w:cs="Times New Roman"/>
                <w:sz w:val="20"/>
                <w:szCs w:val="20"/>
              </w:rPr>
              <w:t xml:space="preserve"> </w:t>
            </w:r>
            <w:r w:rsidRPr="00C47423">
              <w:rPr>
                <w:rFonts w:asciiTheme="minorEastAsia" w:hAnsiTheme="minorEastAsia" w:cs="Times New Roman" w:hint="eastAsia"/>
                <w:i/>
                <w:iCs/>
                <w:sz w:val="20"/>
                <w:szCs w:val="20"/>
              </w:rPr>
              <w:t>글쓰기에도 매뉴얼이 있다</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파주:</w:t>
            </w:r>
            <w:r>
              <w:rPr>
                <w:rFonts w:asciiTheme="minorEastAsia" w:hAnsiTheme="minorEastAsia" w:cs="Times New Roman"/>
                <w:sz w:val="20"/>
                <w:szCs w:val="20"/>
              </w:rPr>
              <w:t xml:space="preserve"> </w:t>
            </w:r>
            <w:r>
              <w:rPr>
                <w:rFonts w:asciiTheme="minorEastAsia" w:hAnsiTheme="minorEastAsia" w:cs="Times New Roman" w:hint="eastAsia"/>
                <w:sz w:val="20"/>
                <w:szCs w:val="20"/>
              </w:rPr>
              <w:t>김영사,</w:t>
            </w:r>
            <w:r>
              <w:rPr>
                <w:rFonts w:asciiTheme="minorEastAsia" w:hAnsiTheme="minorEastAsia" w:cs="Times New Roman"/>
                <w:sz w:val="20"/>
                <w:szCs w:val="20"/>
              </w:rPr>
              <w:t xml:space="preserve"> 2005.</w:t>
            </w:r>
          </w:p>
          <w:p w14:paraId="0A4F5C90" w14:textId="77777777" w:rsidR="00D8057D" w:rsidRPr="00BD2436" w:rsidRDefault="00D8057D" w:rsidP="00D8057D">
            <w:pPr>
              <w:pStyle w:val="ListParagraph"/>
              <w:numPr>
                <w:ilvl w:val="0"/>
                <w:numId w:val="10"/>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한국실천신학회 편. </w:t>
            </w:r>
            <w:r w:rsidRPr="00BD2436">
              <w:rPr>
                <w:rFonts w:asciiTheme="minorEastAsia" w:hAnsiTheme="minorEastAsia" w:cs="Times New Roman" w:hint="eastAsia"/>
                <w:i/>
                <w:iCs/>
                <w:sz w:val="20"/>
                <w:szCs w:val="20"/>
              </w:rPr>
              <w:t>실천신학 논단</w:t>
            </w:r>
            <w:r>
              <w:rPr>
                <w:rFonts w:asciiTheme="minorEastAsia" w:hAnsiTheme="minorEastAsia" w:cs="Times New Roman" w:hint="eastAsia"/>
                <w:sz w:val="20"/>
                <w:szCs w:val="20"/>
              </w:rPr>
              <w:t>. 서울: 대한기독교서회, 1995.</w:t>
            </w:r>
          </w:p>
        </w:tc>
      </w:tr>
    </w:tbl>
    <w:p w14:paraId="5E7B740A" w14:textId="77777777" w:rsidR="00D8057D" w:rsidRDefault="00D8057D" w:rsidP="00D8057D">
      <w:pPr>
        <w:spacing w:after="0"/>
        <w:rPr>
          <w:rFonts w:asciiTheme="minorEastAsia" w:hAnsiTheme="minorEastAsia" w:cs="Times New Roman"/>
          <w:b/>
          <w:bCs/>
          <w:sz w:val="24"/>
          <w:szCs w:val="24"/>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6"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7"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8"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9"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42F07E5A" w14:textId="77777777" w:rsidR="00D8057D" w:rsidRPr="00C02CC6" w:rsidRDefault="00D8057D" w:rsidP="00D8057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1F2C1FFC" w14:textId="77777777" w:rsidR="00D8057D" w:rsidRDefault="00D8057D" w:rsidP="00D8057D">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A980EB9" wp14:editId="56799783">
                <wp:extent cx="5943600" cy="0"/>
                <wp:effectExtent l="0" t="19050" r="19050" b="19050"/>
                <wp:docPr id="12367071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F965B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D8057D" w14:paraId="70F63BAD" w14:textId="77777777" w:rsidTr="001D24F3">
        <w:tc>
          <w:tcPr>
            <w:tcW w:w="2875" w:type="dxa"/>
          </w:tcPr>
          <w:p w14:paraId="7AD3BF7D"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W</w:t>
            </w:r>
            <w:r w:rsidRPr="00A53CBC">
              <w:rPr>
                <w:rFonts w:asciiTheme="majorEastAsia" w:eastAsiaTheme="majorEastAsia" w:hAnsiTheme="majorEastAsia"/>
                <w:sz w:val="20"/>
                <w:szCs w:val="20"/>
              </w:rPr>
              <w:t xml:space="preserve">eekly Lecture </w:t>
            </w:r>
          </w:p>
        </w:tc>
        <w:tc>
          <w:tcPr>
            <w:tcW w:w="2700" w:type="dxa"/>
          </w:tcPr>
          <w:p w14:paraId="2866206A"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5</w:t>
            </w:r>
            <w:r w:rsidRPr="00A53CBC">
              <w:rPr>
                <w:rFonts w:asciiTheme="majorEastAsia" w:eastAsiaTheme="majorEastAsia" w:hAnsiTheme="majorEastAsia" w:hint="eastAsia"/>
                <w:sz w:val="20"/>
                <w:szCs w:val="20"/>
              </w:rPr>
              <w:t>6</w:t>
            </w:r>
            <w:r w:rsidRPr="00A53CBC">
              <w:rPr>
                <w:rFonts w:asciiTheme="majorEastAsia" w:eastAsiaTheme="majorEastAsia" w:hAnsiTheme="majorEastAsia"/>
                <w:sz w:val="20"/>
                <w:szCs w:val="20"/>
              </w:rPr>
              <w:t xml:space="preserve"> hours (3.</w:t>
            </w:r>
            <w:r w:rsidRPr="00A53CBC">
              <w:rPr>
                <w:rFonts w:asciiTheme="majorEastAsia" w:eastAsiaTheme="majorEastAsia" w:hAnsiTheme="majorEastAsia" w:hint="eastAsia"/>
                <w:sz w:val="20"/>
                <w:szCs w:val="20"/>
              </w:rPr>
              <w:t>5</w:t>
            </w:r>
            <w:r w:rsidRPr="00A53CBC">
              <w:rPr>
                <w:rFonts w:asciiTheme="majorEastAsia" w:eastAsiaTheme="majorEastAsia" w:hAnsiTheme="majorEastAsia"/>
                <w:sz w:val="20"/>
                <w:szCs w:val="20"/>
              </w:rPr>
              <w:t>X16)</w:t>
            </w:r>
          </w:p>
        </w:tc>
      </w:tr>
      <w:tr w:rsidR="00D8057D" w14:paraId="2E8AB8AD" w14:textId="77777777" w:rsidTr="001D24F3">
        <w:tc>
          <w:tcPr>
            <w:tcW w:w="2875" w:type="dxa"/>
          </w:tcPr>
          <w:p w14:paraId="315C4C64"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 xml:space="preserve">1000 Pages of Reading </w:t>
            </w:r>
          </w:p>
        </w:tc>
        <w:tc>
          <w:tcPr>
            <w:tcW w:w="2700" w:type="dxa"/>
          </w:tcPr>
          <w:p w14:paraId="3CEB6B93"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 xml:space="preserve">60 hours </w:t>
            </w:r>
          </w:p>
        </w:tc>
      </w:tr>
      <w:tr w:rsidR="00D8057D" w14:paraId="3311C855" w14:textId="77777777" w:rsidTr="001D24F3">
        <w:tc>
          <w:tcPr>
            <w:tcW w:w="2875" w:type="dxa"/>
          </w:tcPr>
          <w:p w14:paraId="1ADB8943"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lastRenderedPageBreak/>
              <w:t>Reflection paper</w:t>
            </w:r>
          </w:p>
        </w:tc>
        <w:tc>
          <w:tcPr>
            <w:tcW w:w="2700" w:type="dxa"/>
          </w:tcPr>
          <w:p w14:paraId="732D7C98"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 xml:space="preserve">10 hours </w:t>
            </w:r>
          </w:p>
        </w:tc>
      </w:tr>
      <w:tr w:rsidR="00D8057D" w14:paraId="1ADEC898" w14:textId="77777777" w:rsidTr="001D24F3">
        <w:tc>
          <w:tcPr>
            <w:tcW w:w="2875" w:type="dxa"/>
          </w:tcPr>
          <w:p w14:paraId="4C3F3B1F"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Book Review Writing</w:t>
            </w:r>
          </w:p>
        </w:tc>
        <w:tc>
          <w:tcPr>
            <w:tcW w:w="2700" w:type="dxa"/>
          </w:tcPr>
          <w:p w14:paraId="30CBF0B9"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20</w:t>
            </w:r>
            <w:r w:rsidRPr="00A53CBC">
              <w:rPr>
                <w:rFonts w:asciiTheme="majorEastAsia" w:eastAsiaTheme="majorEastAsia" w:hAnsiTheme="majorEastAsia"/>
                <w:sz w:val="20"/>
                <w:szCs w:val="20"/>
              </w:rPr>
              <w:t xml:space="preserve"> hours</w:t>
            </w:r>
          </w:p>
        </w:tc>
      </w:tr>
      <w:tr w:rsidR="00D8057D" w14:paraId="2BDB99EA" w14:textId="77777777" w:rsidTr="001D24F3">
        <w:tc>
          <w:tcPr>
            <w:tcW w:w="2875" w:type="dxa"/>
          </w:tcPr>
          <w:p w14:paraId="6FC22B75"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Presentation Preparation</w:t>
            </w:r>
          </w:p>
        </w:tc>
        <w:tc>
          <w:tcPr>
            <w:tcW w:w="2700" w:type="dxa"/>
          </w:tcPr>
          <w:p w14:paraId="070A2935"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sz w:val="20"/>
                <w:szCs w:val="20"/>
              </w:rPr>
              <w:t>1</w:t>
            </w:r>
            <w:r w:rsidRPr="00A53CBC">
              <w:rPr>
                <w:rFonts w:asciiTheme="majorEastAsia" w:eastAsiaTheme="majorEastAsia" w:hAnsiTheme="majorEastAsia" w:hint="eastAsia"/>
                <w:sz w:val="20"/>
                <w:szCs w:val="20"/>
              </w:rPr>
              <w:t>4</w:t>
            </w:r>
            <w:r w:rsidRPr="00A53CBC">
              <w:rPr>
                <w:rFonts w:asciiTheme="majorEastAsia" w:eastAsiaTheme="majorEastAsia" w:hAnsiTheme="majorEastAsia"/>
                <w:sz w:val="20"/>
                <w:szCs w:val="20"/>
              </w:rPr>
              <w:t xml:space="preserve"> hours </w:t>
            </w:r>
          </w:p>
        </w:tc>
      </w:tr>
      <w:tr w:rsidR="00D8057D" w14:paraId="4695B00D" w14:textId="77777777" w:rsidTr="001D24F3">
        <w:tc>
          <w:tcPr>
            <w:tcW w:w="2875" w:type="dxa"/>
          </w:tcPr>
          <w:p w14:paraId="22AC80AC"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IRB Preparation</w:t>
            </w:r>
          </w:p>
        </w:tc>
        <w:tc>
          <w:tcPr>
            <w:tcW w:w="2700" w:type="dxa"/>
          </w:tcPr>
          <w:p w14:paraId="4ED11815"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10</w:t>
            </w:r>
            <w:r w:rsidRPr="00A53CBC">
              <w:rPr>
                <w:rFonts w:asciiTheme="majorEastAsia" w:eastAsiaTheme="majorEastAsia" w:hAnsiTheme="majorEastAsia"/>
                <w:sz w:val="20"/>
                <w:szCs w:val="20"/>
              </w:rPr>
              <w:t xml:space="preserve"> hours </w:t>
            </w:r>
          </w:p>
        </w:tc>
      </w:tr>
      <w:tr w:rsidR="00D8057D" w14:paraId="3FD48D05" w14:textId="77777777" w:rsidTr="001D24F3">
        <w:tc>
          <w:tcPr>
            <w:tcW w:w="2875" w:type="dxa"/>
          </w:tcPr>
          <w:p w14:paraId="778FB511"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Proposal Writing</w:t>
            </w:r>
          </w:p>
        </w:tc>
        <w:tc>
          <w:tcPr>
            <w:tcW w:w="2700" w:type="dxa"/>
          </w:tcPr>
          <w:p w14:paraId="5F223EEA" w14:textId="77777777" w:rsidR="00D8057D" w:rsidRPr="00A53CBC" w:rsidRDefault="00D8057D" w:rsidP="001D24F3">
            <w:pPr>
              <w:rPr>
                <w:rFonts w:asciiTheme="majorEastAsia" w:eastAsiaTheme="majorEastAsia" w:hAnsiTheme="majorEastAsia"/>
                <w:sz w:val="20"/>
                <w:szCs w:val="20"/>
              </w:rPr>
            </w:pPr>
            <w:r w:rsidRPr="00A53CBC">
              <w:rPr>
                <w:rFonts w:asciiTheme="majorEastAsia" w:eastAsiaTheme="majorEastAsia" w:hAnsiTheme="majorEastAsia" w:hint="eastAsia"/>
                <w:sz w:val="20"/>
                <w:szCs w:val="20"/>
              </w:rPr>
              <w:t>10 hours</w:t>
            </w:r>
          </w:p>
        </w:tc>
      </w:tr>
      <w:tr w:rsidR="00D8057D" w14:paraId="146DC415" w14:textId="77777777" w:rsidTr="001D24F3">
        <w:tc>
          <w:tcPr>
            <w:tcW w:w="2875" w:type="dxa"/>
          </w:tcPr>
          <w:p w14:paraId="5832D5E0" w14:textId="77777777" w:rsidR="00D8057D" w:rsidRPr="00972F21" w:rsidRDefault="00D8057D" w:rsidP="001D24F3">
            <w:pPr>
              <w:rPr>
                <w:rFonts w:asciiTheme="majorEastAsia" w:eastAsiaTheme="majorEastAsia" w:hAnsiTheme="majorEastAsia"/>
                <w:sz w:val="20"/>
                <w:szCs w:val="20"/>
              </w:rPr>
            </w:pPr>
            <w:r w:rsidRPr="00972F21">
              <w:rPr>
                <w:rFonts w:asciiTheme="majorEastAsia" w:eastAsiaTheme="majorEastAsia" w:hAnsiTheme="majorEastAsia"/>
                <w:sz w:val="20"/>
                <w:szCs w:val="20"/>
              </w:rPr>
              <w:t xml:space="preserve">Total </w:t>
            </w:r>
          </w:p>
        </w:tc>
        <w:tc>
          <w:tcPr>
            <w:tcW w:w="2700" w:type="dxa"/>
          </w:tcPr>
          <w:p w14:paraId="3143E325" w14:textId="77777777" w:rsidR="00D8057D" w:rsidRPr="00972F21" w:rsidRDefault="00D8057D" w:rsidP="001D24F3">
            <w:pPr>
              <w:rPr>
                <w:rFonts w:asciiTheme="majorEastAsia" w:eastAsiaTheme="majorEastAsia" w:hAnsiTheme="majorEastAsia"/>
                <w:sz w:val="20"/>
                <w:szCs w:val="20"/>
              </w:rPr>
            </w:pPr>
            <w:r w:rsidRPr="00972F21">
              <w:rPr>
                <w:rFonts w:asciiTheme="majorEastAsia" w:eastAsiaTheme="majorEastAsia" w:hAnsiTheme="majorEastAsia"/>
                <w:sz w:val="20"/>
                <w:szCs w:val="20"/>
              </w:rPr>
              <w:t xml:space="preserve">180 hours </w:t>
            </w:r>
          </w:p>
        </w:tc>
      </w:tr>
    </w:tbl>
    <w:p w14:paraId="52081199" w14:textId="77777777" w:rsidR="00D8057D" w:rsidRDefault="00D8057D" w:rsidP="00D8057D">
      <w:pPr>
        <w:rPr>
          <w:rFonts w:ascii="Times New Roman" w:hAnsi="Times New Roman" w:cs="Times New Roman"/>
          <w:b/>
          <w:bCs/>
          <w:sz w:val="32"/>
          <w:szCs w:val="32"/>
        </w:rPr>
      </w:pPr>
    </w:p>
    <w:p w14:paraId="1683EDFE" w14:textId="77777777" w:rsidR="002A661E" w:rsidRDefault="002A661E" w:rsidP="002A661E">
      <w:pPr>
        <w:rPr>
          <w:rFonts w:ascii="Times New Roman" w:hAnsi="Times New Roman" w:cs="Times New Roman"/>
          <w:b/>
          <w:bCs/>
          <w:sz w:val="32"/>
          <w:szCs w:val="32"/>
        </w:rPr>
      </w:pPr>
    </w:p>
    <w:p w14:paraId="01C00C6F" w14:textId="509AF21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성적 평가</w:t>
      </w:r>
      <w:r w:rsidR="00D8057D">
        <w:rPr>
          <w:rFonts w:asciiTheme="minorEastAsia" w:hAnsiTheme="minorEastAsia" w:cs="Times New Roman" w:hint="eastAsia"/>
          <w:b/>
          <w:bCs/>
          <w:sz w:val="24"/>
          <w:szCs w:val="24"/>
        </w:rPr>
        <w:t>: 이 과목은 P/F 과목입니다</w:t>
      </w:r>
      <w:r>
        <w:rPr>
          <w:rFonts w:asciiTheme="minorEastAsia" w:hAnsiTheme="minorEastAsia" w:cs="Times New Roman" w:hint="eastAsia"/>
          <w:b/>
          <w:bCs/>
          <w:sz w:val="24"/>
          <w:szCs w:val="24"/>
        </w:rPr>
        <w:t xml:space="preserve">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59E9FB87" w14:textId="77777777" w:rsidR="00D8057D" w:rsidRPr="00C02CC6" w:rsidRDefault="00D8057D" w:rsidP="00D8057D">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00636228" w14:textId="77777777" w:rsidR="00D8057D" w:rsidRDefault="00D8057D" w:rsidP="00D8057D">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D6472D6" wp14:editId="0196440D">
                <wp:extent cx="5943600" cy="0"/>
                <wp:effectExtent l="0" t="19050" r="19050" b="19050"/>
                <wp:docPr id="1454715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361F2F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05"/>
        <w:gridCol w:w="1080"/>
        <w:gridCol w:w="3240"/>
        <w:gridCol w:w="1980"/>
        <w:gridCol w:w="2250"/>
      </w:tblGrid>
      <w:tr w:rsidR="00D8057D" w14:paraId="725DFEEC" w14:textId="77777777" w:rsidTr="001D24F3">
        <w:tc>
          <w:tcPr>
            <w:tcW w:w="805" w:type="dxa"/>
            <w:vAlign w:val="center"/>
          </w:tcPr>
          <w:p w14:paraId="7FB95286" w14:textId="77777777" w:rsidR="00D8057D" w:rsidRPr="0007299B" w:rsidRDefault="00D8057D"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080" w:type="dxa"/>
            <w:vAlign w:val="center"/>
          </w:tcPr>
          <w:p w14:paraId="039FCF27" w14:textId="77777777" w:rsidR="00D8057D" w:rsidRPr="0007299B" w:rsidRDefault="00D8057D"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240" w:type="dxa"/>
            <w:vAlign w:val="center"/>
          </w:tcPr>
          <w:p w14:paraId="24DABF65" w14:textId="77777777" w:rsidR="00D8057D" w:rsidRPr="0007299B" w:rsidRDefault="00D8057D"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76ED5051" w14:textId="77777777" w:rsidR="00D8057D" w:rsidRPr="0007299B" w:rsidRDefault="00D8057D"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c>
          <w:tcPr>
            <w:tcW w:w="2250" w:type="dxa"/>
            <w:vAlign w:val="center"/>
          </w:tcPr>
          <w:p w14:paraId="092F3056" w14:textId="77777777" w:rsidR="00D8057D" w:rsidRPr="0007299B" w:rsidRDefault="00D8057D"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r>
      <w:tr w:rsidR="00D8057D" w14:paraId="66E2CEE3" w14:textId="77777777" w:rsidTr="001D24F3">
        <w:tc>
          <w:tcPr>
            <w:tcW w:w="805" w:type="dxa"/>
            <w:vAlign w:val="center"/>
          </w:tcPr>
          <w:p w14:paraId="1B099FF8"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080" w:type="dxa"/>
          </w:tcPr>
          <w:p w14:paraId="5B4AA6DD" w14:textId="7994FC20"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1/29</w:t>
            </w:r>
          </w:p>
        </w:tc>
        <w:tc>
          <w:tcPr>
            <w:tcW w:w="3240" w:type="dxa"/>
            <w:vAlign w:val="center"/>
          </w:tcPr>
          <w:p w14:paraId="59F047D9"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Orientation</w:t>
            </w:r>
          </w:p>
        </w:tc>
        <w:tc>
          <w:tcPr>
            <w:tcW w:w="1980" w:type="dxa"/>
            <w:vAlign w:val="center"/>
          </w:tcPr>
          <w:p w14:paraId="72012852" w14:textId="77777777" w:rsidR="00D8057D" w:rsidRPr="002F5934" w:rsidRDefault="00D8057D" w:rsidP="001D24F3">
            <w:pPr>
              <w:jc w:val="center"/>
              <w:rPr>
                <w:rFonts w:asciiTheme="majorEastAsia" w:eastAsiaTheme="majorEastAsia" w:hAnsiTheme="majorEastAsia" w:cs="Times New Roman"/>
                <w:sz w:val="20"/>
                <w:szCs w:val="20"/>
              </w:rPr>
            </w:pPr>
          </w:p>
        </w:tc>
        <w:tc>
          <w:tcPr>
            <w:tcW w:w="2250" w:type="dxa"/>
          </w:tcPr>
          <w:p w14:paraId="3174BF7C"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3632F13C" w14:textId="77777777" w:rsidTr="001D24F3">
        <w:tc>
          <w:tcPr>
            <w:tcW w:w="805" w:type="dxa"/>
            <w:vAlign w:val="center"/>
          </w:tcPr>
          <w:p w14:paraId="2627C850"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080" w:type="dxa"/>
          </w:tcPr>
          <w:p w14:paraId="5F3C637A" w14:textId="269C07AF"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2/5</w:t>
            </w:r>
          </w:p>
        </w:tc>
        <w:tc>
          <w:tcPr>
            <w:tcW w:w="3240" w:type="dxa"/>
            <w:vAlign w:val="center"/>
          </w:tcPr>
          <w:p w14:paraId="2AC124ED"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실천신학의 이해</w:t>
            </w:r>
          </w:p>
        </w:tc>
        <w:tc>
          <w:tcPr>
            <w:tcW w:w="1980" w:type="dxa"/>
            <w:vAlign w:val="center"/>
          </w:tcPr>
          <w:p w14:paraId="4EB25743"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21세기, 1-2장, 11-12장; 개론, 1, 6장 (리딩-무들 업로드)</w:t>
            </w:r>
          </w:p>
        </w:tc>
        <w:tc>
          <w:tcPr>
            <w:tcW w:w="2250" w:type="dxa"/>
          </w:tcPr>
          <w:p w14:paraId="2ACA83E7"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47AA3C35" w14:textId="77777777" w:rsidTr="001D24F3">
        <w:tc>
          <w:tcPr>
            <w:tcW w:w="805" w:type="dxa"/>
            <w:vAlign w:val="center"/>
          </w:tcPr>
          <w:p w14:paraId="5B5D6D1A"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080" w:type="dxa"/>
          </w:tcPr>
          <w:p w14:paraId="2A2F6446" w14:textId="67D891CF"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2/12</w:t>
            </w:r>
          </w:p>
        </w:tc>
        <w:tc>
          <w:tcPr>
            <w:tcW w:w="3240" w:type="dxa"/>
            <w:vAlign w:val="center"/>
          </w:tcPr>
          <w:p w14:paraId="7726A57F"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실천신학 방법론</w:t>
            </w:r>
          </w:p>
        </w:tc>
        <w:tc>
          <w:tcPr>
            <w:tcW w:w="1980" w:type="dxa"/>
            <w:vAlign w:val="center"/>
          </w:tcPr>
          <w:p w14:paraId="20A7F1B3"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Osmer</w:t>
            </w:r>
          </w:p>
        </w:tc>
        <w:tc>
          <w:tcPr>
            <w:tcW w:w="2250" w:type="dxa"/>
          </w:tcPr>
          <w:p w14:paraId="65F01D8B"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41F80955" w14:textId="77777777" w:rsidTr="001D24F3">
        <w:tc>
          <w:tcPr>
            <w:tcW w:w="805" w:type="dxa"/>
            <w:vAlign w:val="center"/>
          </w:tcPr>
          <w:p w14:paraId="68D48781"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080" w:type="dxa"/>
          </w:tcPr>
          <w:p w14:paraId="3C5F604A" w14:textId="62643D11"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2/19</w:t>
            </w:r>
          </w:p>
        </w:tc>
        <w:tc>
          <w:tcPr>
            <w:tcW w:w="3240" w:type="dxa"/>
            <w:vAlign w:val="center"/>
          </w:tcPr>
          <w:p w14:paraId="31FDDD76" w14:textId="77777777" w:rsidR="00D8057D"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연구 주제, 연구 질문, 연구 설계</w:t>
            </w:r>
          </w:p>
          <w:p w14:paraId="7325C4E4"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박사논문의 준비</w:t>
            </w:r>
          </w:p>
        </w:tc>
        <w:tc>
          <w:tcPr>
            <w:tcW w:w="1980" w:type="dxa"/>
            <w:vAlign w:val="center"/>
          </w:tcPr>
          <w:p w14:paraId="0AFF548B"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Booth, 3,4,5,6,12장</w:t>
            </w:r>
          </w:p>
        </w:tc>
        <w:tc>
          <w:tcPr>
            <w:tcW w:w="2250" w:type="dxa"/>
          </w:tcPr>
          <w:p w14:paraId="005B19C3"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196FBCDD" w14:textId="77777777" w:rsidTr="001D24F3">
        <w:tc>
          <w:tcPr>
            <w:tcW w:w="805" w:type="dxa"/>
            <w:vAlign w:val="center"/>
          </w:tcPr>
          <w:p w14:paraId="638AE442"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080" w:type="dxa"/>
          </w:tcPr>
          <w:p w14:paraId="6263B328" w14:textId="566D46CE"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2/26</w:t>
            </w:r>
          </w:p>
        </w:tc>
        <w:tc>
          <w:tcPr>
            <w:tcW w:w="3240" w:type="dxa"/>
            <w:vAlign w:val="center"/>
          </w:tcPr>
          <w:p w14:paraId="25DCF70D"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질적 연구와 양적 연구</w:t>
            </w:r>
          </w:p>
        </w:tc>
        <w:tc>
          <w:tcPr>
            <w:tcW w:w="1980" w:type="dxa"/>
            <w:vAlign w:val="center"/>
          </w:tcPr>
          <w:p w14:paraId="28FE6851" w14:textId="77777777" w:rsidR="00D8057D"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이준우, 1-6장</w:t>
            </w:r>
          </w:p>
          <w:p w14:paraId="42F4C6EA" w14:textId="77777777" w:rsidR="00D8057D" w:rsidRPr="002F5934" w:rsidRDefault="00D8057D" w:rsidP="001D24F3">
            <w:pPr>
              <w:jc w:val="center"/>
              <w:rPr>
                <w:rFonts w:asciiTheme="majorEastAsia" w:eastAsiaTheme="majorEastAsia" w:hAnsiTheme="majorEastAsia" w:cs="Times New Roman"/>
                <w:sz w:val="20"/>
                <w:szCs w:val="20"/>
              </w:rPr>
            </w:pPr>
          </w:p>
        </w:tc>
        <w:tc>
          <w:tcPr>
            <w:tcW w:w="2250" w:type="dxa"/>
          </w:tcPr>
          <w:p w14:paraId="437FD088"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01FBD706" w14:textId="77777777" w:rsidTr="001D24F3">
        <w:tc>
          <w:tcPr>
            <w:tcW w:w="805" w:type="dxa"/>
            <w:vAlign w:val="center"/>
          </w:tcPr>
          <w:p w14:paraId="6EAD1A63"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6</w:t>
            </w:r>
          </w:p>
        </w:tc>
        <w:tc>
          <w:tcPr>
            <w:tcW w:w="1080" w:type="dxa"/>
          </w:tcPr>
          <w:p w14:paraId="01DA3956" w14:textId="0CDDB9D8"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3/5</w:t>
            </w:r>
          </w:p>
        </w:tc>
        <w:tc>
          <w:tcPr>
            <w:tcW w:w="3240" w:type="dxa"/>
            <w:vAlign w:val="center"/>
          </w:tcPr>
          <w:p w14:paraId="2BD644FA"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질적 연구 방법론1</w:t>
            </w:r>
          </w:p>
        </w:tc>
        <w:tc>
          <w:tcPr>
            <w:tcW w:w="1980" w:type="dxa"/>
          </w:tcPr>
          <w:p w14:paraId="5620EF28" w14:textId="77777777" w:rsidR="00D8057D"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이준우, 7,8장; Creswell, ch.4</w:t>
            </w:r>
          </w:p>
          <w:p w14:paraId="4883B530" w14:textId="77777777" w:rsidR="00D8057D" w:rsidRPr="002F5934" w:rsidRDefault="00D8057D" w:rsidP="001D24F3">
            <w:pPr>
              <w:jc w:val="center"/>
              <w:rPr>
                <w:rFonts w:asciiTheme="majorEastAsia" w:eastAsiaTheme="majorEastAsia" w:hAnsiTheme="majorEastAsia" w:cs="Times New Roman"/>
                <w:sz w:val="20"/>
                <w:szCs w:val="20"/>
              </w:rPr>
            </w:pPr>
            <w:proofErr w:type="spellStart"/>
            <w:r>
              <w:rPr>
                <w:rFonts w:asciiTheme="majorEastAsia" w:eastAsiaTheme="majorEastAsia" w:hAnsiTheme="majorEastAsia" w:cs="Times New Roman" w:hint="eastAsia"/>
                <w:sz w:val="20"/>
                <w:szCs w:val="20"/>
              </w:rPr>
              <w:t>Swinton&amp;Mowat</w:t>
            </w:r>
            <w:proofErr w:type="spellEnd"/>
          </w:p>
        </w:tc>
        <w:tc>
          <w:tcPr>
            <w:tcW w:w="2250" w:type="dxa"/>
          </w:tcPr>
          <w:p w14:paraId="7FCABC3D" w14:textId="22E2FA2A" w:rsidR="00D8057D"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실천신학 방법론 원서  강독(DUE: 3/5) </w:t>
            </w:r>
          </w:p>
          <w:p w14:paraId="1FA46D25"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1D81FA56" w14:textId="77777777" w:rsidTr="001D24F3">
        <w:tc>
          <w:tcPr>
            <w:tcW w:w="805" w:type="dxa"/>
            <w:vAlign w:val="center"/>
          </w:tcPr>
          <w:p w14:paraId="3574A599"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080" w:type="dxa"/>
          </w:tcPr>
          <w:p w14:paraId="57019CB3" w14:textId="17DC37E2"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3/12</w:t>
            </w:r>
          </w:p>
        </w:tc>
        <w:tc>
          <w:tcPr>
            <w:tcW w:w="3240" w:type="dxa"/>
            <w:vAlign w:val="center"/>
          </w:tcPr>
          <w:p w14:paraId="73E55FC2"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질적 연구 방법론 2</w:t>
            </w:r>
          </w:p>
        </w:tc>
        <w:tc>
          <w:tcPr>
            <w:tcW w:w="1980" w:type="dxa"/>
            <w:vAlign w:val="center"/>
          </w:tcPr>
          <w:p w14:paraId="4197826C"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Creswell, 5가지: ch.5</w:t>
            </w:r>
          </w:p>
        </w:tc>
        <w:tc>
          <w:tcPr>
            <w:tcW w:w="2250" w:type="dxa"/>
          </w:tcPr>
          <w:p w14:paraId="6C734744"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14:paraId="61D1E478" w14:textId="77777777" w:rsidTr="001D24F3">
        <w:tc>
          <w:tcPr>
            <w:tcW w:w="805" w:type="dxa"/>
            <w:vAlign w:val="center"/>
          </w:tcPr>
          <w:p w14:paraId="1E6D67D2"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080" w:type="dxa"/>
          </w:tcPr>
          <w:p w14:paraId="6634AE11" w14:textId="2C3CC302"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3/19</w:t>
            </w:r>
          </w:p>
        </w:tc>
        <w:tc>
          <w:tcPr>
            <w:tcW w:w="3240" w:type="dxa"/>
            <w:vAlign w:val="center"/>
          </w:tcPr>
          <w:p w14:paraId="0E06A6A8"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발표1: 연구주제, 방법론</w:t>
            </w:r>
          </w:p>
        </w:tc>
        <w:tc>
          <w:tcPr>
            <w:tcW w:w="1980" w:type="dxa"/>
            <w:vAlign w:val="center"/>
          </w:tcPr>
          <w:p w14:paraId="303444C3" w14:textId="77777777" w:rsidR="00D8057D" w:rsidRPr="002F5934" w:rsidRDefault="00D8057D" w:rsidP="001D24F3">
            <w:pPr>
              <w:jc w:val="center"/>
              <w:rPr>
                <w:rFonts w:asciiTheme="majorEastAsia" w:eastAsiaTheme="majorEastAsia" w:hAnsiTheme="majorEastAsia" w:cs="Times New Roman"/>
                <w:sz w:val="20"/>
                <w:szCs w:val="20"/>
              </w:rPr>
            </w:pPr>
          </w:p>
        </w:tc>
        <w:tc>
          <w:tcPr>
            <w:tcW w:w="2250" w:type="dxa"/>
          </w:tcPr>
          <w:p w14:paraId="603EBC7D" w14:textId="2B847675" w:rsidR="00D8057D" w:rsidRPr="002F5934"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연구주제, 방법론 발표</w:t>
            </w:r>
          </w:p>
        </w:tc>
      </w:tr>
      <w:tr w:rsidR="00D8057D" w:rsidRPr="00183D0D" w14:paraId="615B97E6" w14:textId="77777777" w:rsidTr="001D24F3">
        <w:tc>
          <w:tcPr>
            <w:tcW w:w="805" w:type="dxa"/>
          </w:tcPr>
          <w:p w14:paraId="4C36C05C"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9</w:t>
            </w:r>
          </w:p>
        </w:tc>
        <w:tc>
          <w:tcPr>
            <w:tcW w:w="1080" w:type="dxa"/>
          </w:tcPr>
          <w:p w14:paraId="6B7E716C" w14:textId="6A4E4F9E"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3/26</w:t>
            </w:r>
          </w:p>
        </w:tc>
        <w:tc>
          <w:tcPr>
            <w:tcW w:w="3240" w:type="dxa"/>
            <w:vAlign w:val="center"/>
          </w:tcPr>
          <w:p w14:paraId="6CD21A91"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자료수집</w:t>
            </w:r>
          </w:p>
        </w:tc>
        <w:tc>
          <w:tcPr>
            <w:tcW w:w="1980" w:type="dxa"/>
          </w:tcPr>
          <w:p w14:paraId="535220E4" w14:textId="77777777"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Creswell, 5가지: ch.6-7</w:t>
            </w:r>
          </w:p>
        </w:tc>
        <w:tc>
          <w:tcPr>
            <w:tcW w:w="2250" w:type="dxa"/>
          </w:tcPr>
          <w:p w14:paraId="10C49A2E" w14:textId="157458EF" w:rsidR="00D8057D" w:rsidRPr="002F5934" w:rsidRDefault="00D8057D" w:rsidP="001D24F3">
            <w:pPr>
              <w:jc w:val="center"/>
              <w:rPr>
                <w:rFonts w:asciiTheme="majorEastAsia" w:eastAsiaTheme="majorEastAsia" w:hAnsiTheme="majorEastAsia" w:cs="Times New Roman"/>
                <w:sz w:val="20"/>
                <w:szCs w:val="20"/>
              </w:rPr>
            </w:pPr>
          </w:p>
        </w:tc>
      </w:tr>
      <w:tr w:rsidR="00D8057D" w:rsidRPr="00183D0D" w14:paraId="14CFE334" w14:textId="77777777" w:rsidTr="001D24F3">
        <w:tc>
          <w:tcPr>
            <w:tcW w:w="805" w:type="dxa"/>
          </w:tcPr>
          <w:p w14:paraId="11DF2D72" w14:textId="77777777" w:rsidR="00D8057D" w:rsidRPr="0007299B" w:rsidRDefault="00D8057D" w:rsidP="001D24F3">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10</w:t>
            </w:r>
          </w:p>
        </w:tc>
        <w:tc>
          <w:tcPr>
            <w:tcW w:w="1080" w:type="dxa"/>
          </w:tcPr>
          <w:p w14:paraId="39DF2E8E" w14:textId="6F784E2A"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4/2</w:t>
            </w:r>
          </w:p>
        </w:tc>
        <w:tc>
          <w:tcPr>
            <w:tcW w:w="3240" w:type="dxa"/>
          </w:tcPr>
          <w:p w14:paraId="4209C3A5" w14:textId="4DA4A203" w:rsidR="00D8057D" w:rsidRPr="002F5934" w:rsidRDefault="00D8057D"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N</w:t>
            </w:r>
            <w:r>
              <w:rPr>
                <w:rFonts w:asciiTheme="majorEastAsia" w:eastAsiaTheme="majorEastAsia" w:hAnsiTheme="majorEastAsia" w:cs="Times New Roman" w:hint="eastAsia"/>
                <w:sz w:val="20"/>
                <w:szCs w:val="20"/>
              </w:rPr>
              <w:t>o Class 독서주간</w:t>
            </w:r>
          </w:p>
        </w:tc>
        <w:tc>
          <w:tcPr>
            <w:tcW w:w="1980" w:type="dxa"/>
          </w:tcPr>
          <w:p w14:paraId="0BA3646A" w14:textId="7F5E4ED8" w:rsidR="00D8057D" w:rsidRPr="002F5934" w:rsidRDefault="00D8057D" w:rsidP="001D24F3">
            <w:pPr>
              <w:jc w:val="center"/>
              <w:rPr>
                <w:rFonts w:asciiTheme="majorEastAsia" w:eastAsiaTheme="majorEastAsia" w:hAnsiTheme="majorEastAsia" w:cs="Times New Roman"/>
                <w:sz w:val="20"/>
                <w:szCs w:val="20"/>
              </w:rPr>
            </w:pPr>
          </w:p>
        </w:tc>
        <w:tc>
          <w:tcPr>
            <w:tcW w:w="2250" w:type="dxa"/>
          </w:tcPr>
          <w:p w14:paraId="164FF753" w14:textId="77777777" w:rsidR="00D8057D" w:rsidRPr="002F5934" w:rsidRDefault="00D8057D" w:rsidP="001D24F3">
            <w:pPr>
              <w:jc w:val="center"/>
              <w:rPr>
                <w:rFonts w:asciiTheme="majorEastAsia" w:eastAsiaTheme="majorEastAsia" w:hAnsiTheme="majorEastAsia" w:cs="Times New Roman"/>
                <w:sz w:val="20"/>
                <w:szCs w:val="20"/>
              </w:rPr>
            </w:pPr>
          </w:p>
        </w:tc>
      </w:tr>
      <w:tr w:rsidR="00D8057D" w:rsidRPr="00183D0D" w14:paraId="30ED53EC" w14:textId="77777777" w:rsidTr="001D24F3">
        <w:tc>
          <w:tcPr>
            <w:tcW w:w="805" w:type="dxa"/>
          </w:tcPr>
          <w:p w14:paraId="064BF046"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11</w:t>
            </w:r>
          </w:p>
        </w:tc>
        <w:tc>
          <w:tcPr>
            <w:tcW w:w="1080" w:type="dxa"/>
          </w:tcPr>
          <w:p w14:paraId="2A4D719E" w14:textId="20E70B1F"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4/9</w:t>
            </w:r>
          </w:p>
        </w:tc>
        <w:tc>
          <w:tcPr>
            <w:tcW w:w="3240" w:type="dxa"/>
          </w:tcPr>
          <w:p w14:paraId="118F28A7" w14:textId="2E5E8F8A"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자료분석과 글쓰기</w:t>
            </w:r>
          </w:p>
        </w:tc>
        <w:tc>
          <w:tcPr>
            <w:tcW w:w="1980" w:type="dxa"/>
          </w:tcPr>
          <w:p w14:paraId="3C173D59" w14:textId="7CB57D11"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Creswell, 5가지: ch.8-9</w:t>
            </w:r>
          </w:p>
        </w:tc>
        <w:tc>
          <w:tcPr>
            <w:tcW w:w="2250" w:type="dxa"/>
          </w:tcPr>
          <w:p w14:paraId="62995F63" w14:textId="77777777" w:rsidR="00D8057D" w:rsidRPr="002F5934" w:rsidRDefault="00D8057D" w:rsidP="00D8057D">
            <w:pPr>
              <w:jc w:val="center"/>
              <w:rPr>
                <w:rFonts w:asciiTheme="majorEastAsia" w:eastAsiaTheme="majorEastAsia" w:hAnsiTheme="majorEastAsia" w:cs="Times New Roman"/>
                <w:sz w:val="20"/>
                <w:szCs w:val="20"/>
              </w:rPr>
            </w:pPr>
          </w:p>
        </w:tc>
      </w:tr>
      <w:tr w:rsidR="00D8057D" w:rsidRPr="00183D0D" w14:paraId="3B1E22A2" w14:textId="77777777" w:rsidTr="00B970A8">
        <w:tc>
          <w:tcPr>
            <w:tcW w:w="805" w:type="dxa"/>
          </w:tcPr>
          <w:p w14:paraId="1BB96159"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12</w:t>
            </w:r>
          </w:p>
        </w:tc>
        <w:tc>
          <w:tcPr>
            <w:tcW w:w="1080" w:type="dxa"/>
          </w:tcPr>
          <w:p w14:paraId="31D85A4A" w14:textId="67BB5E62"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4/16</w:t>
            </w:r>
          </w:p>
        </w:tc>
        <w:tc>
          <w:tcPr>
            <w:tcW w:w="3240" w:type="dxa"/>
          </w:tcPr>
          <w:p w14:paraId="598BF082" w14:textId="77777777" w:rsidR="00D8057D"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자료 검색과 스타일</w:t>
            </w:r>
          </w:p>
          <w:p w14:paraId="540CA33F" w14:textId="68968477"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Database Search and Style (Chicago vs APA)</w:t>
            </w:r>
          </w:p>
        </w:tc>
        <w:tc>
          <w:tcPr>
            <w:tcW w:w="1980" w:type="dxa"/>
          </w:tcPr>
          <w:p w14:paraId="03DF83FA" w14:textId="0BA4791F" w:rsidR="00D8057D" w:rsidRPr="002F5934" w:rsidRDefault="00D8057D" w:rsidP="00D8057D">
            <w:pPr>
              <w:jc w:val="center"/>
              <w:rPr>
                <w:rFonts w:asciiTheme="majorEastAsia" w:eastAsiaTheme="majorEastAsia" w:hAnsiTheme="majorEastAsia" w:cs="Times New Roman"/>
                <w:sz w:val="20"/>
                <w:szCs w:val="20"/>
              </w:rPr>
            </w:pPr>
          </w:p>
        </w:tc>
        <w:tc>
          <w:tcPr>
            <w:tcW w:w="2250" w:type="dxa"/>
          </w:tcPr>
          <w:p w14:paraId="30D6CA5D" w14:textId="31971244" w:rsidR="00D8057D" w:rsidRPr="002F5934" w:rsidRDefault="00D8057D" w:rsidP="00D8057D">
            <w:pPr>
              <w:jc w:val="center"/>
              <w:rPr>
                <w:rFonts w:asciiTheme="majorEastAsia" w:eastAsiaTheme="majorEastAsia" w:hAnsiTheme="majorEastAsia" w:cs="Times New Roman"/>
                <w:sz w:val="20"/>
                <w:szCs w:val="20"/>
              </w:rPr>
            </w:pPr>
          </w:p>
        </w:tc>
      </w:tr>
      <w:tr w:rsidR="00D8057D" w:rsidRPr="00183D0D" w14:paraId="710FB0A1" w14:textId="77777777" w:rsidTr="001D24F3">
        <w:tc>
          <w:tcPr>
            <w:tcW w:w="805" w:type="dxa"/>
          </w:tcPr>
          <w:p w14:paraId="0E237A52"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13</w:t>
            </w:r>
          </w:p>
        </w:tc>
        <w:tc>
          <w:tcPr>
            <w:tcW w:w="1080" w:type="dxa"/>
          </w:tcPr>
          <w:p w14:paraId="02184AA0" w14:textId="3C7B122C"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4/23</w:t>
            </w:r>
          </w:p>
        </w:tc>
        <w:tc>
          <w:tcPr>
            <w:tcW w:w="3240" w:type="dxa"/>
            <w:vAlign w:val="center"/>
          </w:tcPr>
          <w:p w14:paraId="78F37D64" w14:textId="7164AFE1"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IRB 신청서 작성, 박사 논문 계획</w:t>
            </w:r>
          </w:p>
        </w:tc>
        <w:tc>
          <w:tcPr>
            <w:tcW w:w="1980" w:type="dxa"/>
          </w:tcPr>
          <w:p w14:paraId="301E580C" w14:textId="3EBC4519"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IRB Application Template</w:t>
            </w:r>
          </w:p>
        </w:tc>
        <w:tc>
          <w:tcPr>
            <w:tcW w:w="2250" w:type="dxa"/>
          </w:tcPr>
          <w:p w14:paraId="1724925D" w14:textId="57B39B62"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IRB Certification (DUE: 4/18)</w:t>
            </w:r>
          </w:p>
        </w:tc>
      </w:tr>
      <w:tr w:rsidR="00D8057D" w:rsidRPr="00183D0D" w14:paraId="42A7FE8B" w14:textId="77777777" w:rsidTr="001D24F3">
        <w:tc>
          <w:tcPr>
            <w:tcW w:w="805" w:type="dxa"/>
          </w:tcPr>
          <w:p w14:paraId="01F80F32"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14</w:t>
            </w:r>
          </w:p>
        </w:tc>
        <w:tc>
          <w:tcPr>
            <w:tcW w:w="1080" w:type="dxa"/>
          </w:tcPr>
          <w:p w14:paraId="246BAAA3" w14:textId="1DB8A652"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4/30</w:t>
            </w:r>
          </w:p>
        </w:tc>
        <w:tc>
          <w:tcPr>
            <w:tcW w:w="3240" w:type="dxa"/>
            <w:vAlign w:val="center"/>
          </w:tcPr>
          <w:p w14:paraId="517DEEE8" w14:textId="205CED7F"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프로포절 작성, AI 사용</w:t>
            </w:r>
          </w:p>
        </w:tc>
        <w:tc>
          <w:tcPr>
            <w:tcW w:w="1980" w:type="dxa"/>
          </w:tcPr>
          <w:p w14:paraId="674313E5" w14:textId="280FF462"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Proposal Template</w:t>
            </w:r>
          </w:p>
        </w:tc>
        <w:tc>
          <w:tcPr>
            <w:tcW w:w="2250" w:type="dxa"/>
          </w:tcPr>
          <w:p w14:paraId="135F1B53" w14:textId="071F25E0"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IRB 제출 (DUE: 4/22)</w:t>
            </w:r>
          </w:p>
        </w:tc>
      </w:tr>
      <w:tr w:rsidR="00D8057D" w:rsidRPr="00183D0D" w14:paraId="6EEAA257" w14:textId="77777777" w:rsidTr="00B970A8">
        <w:tc>
          <w:tcPr>
            <w:tcW w:w="805" w:type="dxa"/>
          </w:tcPr>
          <w:p w14:paraId="41DCE799"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15</w:t>
            </w:r>
          </w:p>
        </w:tc>
        <w:tc>
          <w:tcPr>
            <w:tcW w:w="1080" w:type="dxa"/>
          </w:tcPr>
          <w:p w14:paraId="52ADAEE6" w14:textId="26EA03C4"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5/7</w:t>
            </w:r>
          </w:p>
        </w:tc>
        <w:tc>
          <w:tcPr>
            <w:tcW w:w="3240" w:type="dxa"/>
            <w:vAlign w:val="center"/>
          </w:tcPr>
          <w:p w14:paraId="6C1B90FB" w14:textId="50FCC6C9"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발표2: 프로포절</w:t>
            </w:r>
          </w:p>
        </w:tc>
        <w:tc>
          <w:tcPr>
            <w:tcW w:w="1980" w:type="dxa"/>
          </w:tcPr>
          <w:p w14:paraId="7895EECE" w14:textId="77777777" w:rsidR="00D8057D" w:rsidRPr="002F5934" w:rsidRDefault="00D8057D" w:rsidP="00D8057D">
            <w:pPr>
              <w:jc w:val="center"/>
              <w:rPr>
                <w:rFonts w:asciiTheme="majorEastAsia" w:eastAsiaTheme="majorEastAsia" w:hAnsiTheme="majorEastAsia" w:cs="Times New Roman"/>
                <w:sz w:val="20"/>
                <w:szCs w:val="20"/>
              </w:rPr>
            </w:pPr>
          </w:p>
        </w:tc>
        <w:tc>
          <w:tcPr>
            <w:tcW w:w="2250" w:type="dxa"/>
          </w:tcPr>
          <w:p w14:paraId="2AF75E55" w14:textId="77777777" w:rsidR="00D8057D" w:rsidRPr="002F5934" w:rsidRDefault="00D8057D" w:rsidP="00D8057D">
            <w:pPr>
              <w:jc w:val="center"/>
              <w:rPr>
                <w:rFonts w:asciiTheme="majorEastAsia" w:eastAsiaTheme="majorEastAsia" w:hAnsiTheme="majorEastAsia" w:cs="Times New Roman"/>
                <w:sz w:val="20"/>
                <w:szCs w:val="20"/>
              </w:rPr>
            </w:pPr>
          </w:p>
        </w:tc>
      </w:tr>
      <w:tr w:rsidR="00D8057D" w:rsidRPr="00183D0D" w14:paraId="1945D1CA" w14:textId="77777777" w:rsidTr="001D24F3">
        <w:tc>
          <w:tcPr>
            <w:tcW w:w="805" w:type="dxa"/>
          </w:tcPr>
          <w:p w14:paraId="3A62DE0A" w14:textId="77777777" w:rsidR="00D8057D" w:rsidRPr="0007299B" w:rsidRDefault="00D8057D" w:rsidP="00D805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16</w:t>
            </w:r>
          </w:p>
        </w:tc>
        <w:tc>
          <w:tcPr>
            <w:tcW w:w="1080" w:type="dxa"/>
          </w:tcPr>
          <w:p w14:paraId="7DECF7FA" w14:textId="0AF542C9"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5/14</w:t>
            </w:r>
          </w:p>
        </w:tc>
        <w:tc>
          <w:tcPr>
            <w:tcW w:w="3240" w:type="dxa"/>
          </w:tcPr>
          <w:p w14:paraId="06F22391" w14:textId="77777777"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발표3: 프로포절</w:t>
            </w:r>
          </w:p>
        </w:tc>
        <w:tc>
          <w:tcPr>
            <w:tcW w:w="1980" w:type="dxa"/>
          </w:tcPr>
          <w:p w14:paraId="124B1AF7" w14:textId="77777777" w:rsidR="00D8057D" w:rsidRPr="002F5934" w:rsidRDefault="00D8057D" w:rsidP="00D8057D">
            <w:pPr>
              <w:jc w:val="center"/>
              <w:rPr>
                <w:rFonts w:asciiTheme="majorEastAsia" w:eastAsiaTheme="majorEastAsia" w:hAnsiTheme="majorEastAsia" w:cs="Times New Roman"/>
                <w:sz w:val="20"/>
                <w:szCs w:val="20"/>
              </w:rPr>
            </w:pPr>
          </w:p>
        </w:tc>
        <w:tc>
          <w:tcPr>
            <w:tcW w:w="2250" w:type="dxa"/>
          </w:tcPr>
          <w:p w14:paraId="66562C6D" w14:textId="77777777" w:rsidR="00D8057D"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프로포절 제출</w:t>
            </w:r>
          </w:p>
          <w:p w14:paraId="12F3425E" w14:textId="7421E6B4" w:rsidR="00D8057D" w:rsidRPr="002F5934" w:rsidRDefault="00D8057D" w:rsidP="00D8057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(DUE: 5/15)</w:t>
            </w:r>
          </w:p>
        </w:tc>
      </w:tr>
    </w:tbl>
    <w:p w14:paraId="268DEA5B" w14:textId="77777777" w:rsidR="00D8057D" w:rsidRDefault="00D8057D" w:rsidP="00D8057D">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1"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0"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1">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5E8C4DC8"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w:t>
            </w:r>
            <w:r w:rsidRPr="00950A5F">
              <w:rPr>
                <w:rFonts w:ascii="맑은 고딕" w:eastAsia="맑은 고딕" w:hAnsi="맑은 고딕" w:cs="맑은 고딕"/>
                <w:color w:val="7030A0"/>
                <w:sz w:val="18"/>
                <w:szCs w:val="18"/>
              </w:rPr>
              <w:lastRenderedPageBreak/>
              <w:t xml:space="preserve">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22">
              <w:r>
                <w:rPr>
                  <w:rFonts w:ascii="맑은 고딕" w:eastAsia="맑은 고딕" w:hAnsi="맑은 고딕" w:cs="맑은 고딕"/>
                  <w:color w:val="1155CC"/>
                  <w:sz w:val="18"/>
                  <w:szCs w:val="18"/>
                  <w:u w:val="single"/>
                </w:rPr>
                <w:t>월드미션대학교 생성형 A</w:t>
              </w:r>
              <w:r>
                <w:rPr>
                  <w:rFonts w:ascii="맑은 고딕" w:eastAsia="맑은 고딕" w:hAnsi="맑은 고딕" w:cs="맑은 고딕"/>
                  <w:color w:val="1155CC"/>
                  <w:sz w:val="18"/>
                  <w:szCs w:val="18"/>
                  <w:u w:val="single"/>
                </w:rPr>
                <w:t>I</w:t>
              </w:r>
              <w:r>
                <w:rPr>
                  <w:rFonts w:ascii="맑은 고딕" w:eastAsia="맑은 고딕" w:hAnsi="맑은 고딕" w:cs="맑은 고딕"/>
                  <w:color w:val="1155CC"/>
                  <w:sz w:val="18"/>
                  <w:szCs w:val="18"/>
                  <w:u w:val="single"/>
                </w:rPr>
                <w:t xml:space="preserve">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3">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p w14:paraId="4943B440" w14:textId="77777777" w:rsidR="00E74D40" w:rsidRDefault="00E74D40" w:rsidP="00E74D40">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이 과목의 AI 제한 규정</w:t>
      </w:r>
    </w:p>
    <w:p w14:paraId="4566C5F4" w14:textId="77777777" w:rsidR="00E74D40" w:rsidRDefault="00E74D40" w:rsidP="00E74D40">
      <w:pPr>
        <w:spacing w:after="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이 과목은 AI사용을 제한적으로 허용한다. </w:t>
      </w:r>
      <w:r>
        <w:rPr>
          <w:rFonts w:asciiTheme="minorEastAsia" w:hAnsiTheme="minorEastAsia" w:cs="Times New Roman" w:hint="eastAsia"/>
          <w:sz w:val="20"/>
          <w:szCs w:val="20"/>
        </w:rPr>
        <w:t xml:space="preserve">각 과제의 AI  제한 범위는 과제 목록표에 표시되어 있다. </w:t>
      </w:r>
      <w:r w:rsidRPr="00325BFC">
        <w:rPr>
          <w:rFonts w:asciiTheme="minorEastAsia" w:hAnsiTheme="minorEastAsia" w:cs="Times New Roman" w:hint="eastAsia"/>
          <w:sz w:val="20"/>
          <w:szCs w:val="20"/>
        </w:rPr>
        <w:t>제한 범위는 다음을 참고하라</w:t>
      </w:r>
      <w:r>
        <w:rPr>
          <w:rFonts w:asciiTheme="minorEastAsia" w:hAnsiTheme="minorEastAsia" w:cs="Times New Roman" w:hint="eastAsia"/>
          <w:sz w:val="20"/>
          <w:szCs w:val="20"/>
        </w:rPr>
        <w:t>:</w:t>
      </w:r>
    </w:p>
    <w:p w14:paraId="12C4FF27" w14:textId="77777777" w:rsidR="00E74D40" w:rsidRDefault="00E74D40" w:rsidP="00E74D40">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 xml:space="preserve">불허: 어떤 경우에도 AI를 사용해서는 안됨. 녹화 영상으로 수업에 참여하는 경우 강의노트를 작성하는 데 AI 를 사용할 수 없음. AI Detector 를 사용하여 발각될 경우 해당 과제는 0점 처리됨 </w:t>
      </w:r>
    </w:p>
    <w:p w14:paraId="2A7D4905" w14:textId="77777777" w:rsidR="00E74D40" w:rsidRDefault="00E74D40" w:rsidP="00E74D40">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제한적 사용 1단계: 내용 관련해서는 사용할 수 없음. 문장 다듬기, 오타와 문법 수정, 시카고 스타일 교정 등 글의 형식 관련해서만 사용 가능하며, 사용한 AI 도구명, 본인의 프롬프트, AI 가 도와준 부분을 마지막 페이지에 정리하여 함께 제출해야 하며, 이것이 빠진 경우 부정행위로 간주하여 해당 과제 0점 처리됨.</w:t>
      </w:r>
    </w:p>
    <w:p w14:paraId="23671418" w14:textId="77777777" w:rsidR="00E74D40" w:rsidRDefault="00E74D40" w:rsidP="00E74D40">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 xml:space="preserve">제한적 사용 2단계: 1단계 허용 내용 외에 추가로 아이디어 생성, 자료 찾기, 브레인스토밍 허용. 사용한 AI 도구명, 본인의 프롬프트, AI 가 도와준 부분을 마지막 페이지에 정리하여 함께 제출해야 하며, 이것이 빠진 경우 부정행위로 간주하여 해당 과제 0점 처리됨 </w:t>
      </w:r>
    </w:p>
    <w:p w14:paraId="447A96F0" w14:textId="77777777" w:rsidR="00E74D40" w:rsidRDefault="00E74D40" w:rsidP="00E74D40">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제한적 사용 3단계: 1,2 단계 허용 내용 외에 추가로 초안 작성, 초록 작성, 참고문헌 작성 등 허용. 사용한 AI 도구명, 본인의 프롬프트, AI 가 도와준 부분을 마지막 페이지에 정리하여 함께 제출해야 하며, 이것이 빠진 경우 부정행위로 간주하여 해당 과제 0점 처리됨</w:t>
      </w:r>
    </w:p>
    <w:p w14:paraId="2DFD5433" w14:textId="77777777" w:rsidR="00E74D40" w:rsidRPr="00325BFC" w:rsidRDefault="00E74D40" w:rsidP="00E74D40">
      <w:pPr>
        <w:pStyle w:val="ListParagraph"/>
        <w:ind w:left="36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모든 경우 AI 가 작성한 것을 그대로 붙여서 제출해서는 안되며, 반드시 본인의 수정을 거쳐야 하고, </w:t>
      </w:r>
      <w:r>
        <w:rPr>
          <w:rFonts w:asciiTheme="minorEastAsia" w:hAnsiTheme="minorEastAsia" w:cs="Times New Roman" w:hint="eastAsia"/>
          <w:sz w:val="20"/>
          <w:szCs w:val="20"/>
        </w:rPr>
        <w:t>AI 사용 기록(</w:t>
      </w:r>
      <w:r w:rsidRPr="00325BFC">
        <w:rPr>
          <w:rFonts w:asciiTheme="minorEastAsia" w:hAnsiTheme="minorEastAsia" w:cs="Times New Roman" w:hint="eastAsia"/>
          <w:sz w:val="20"/>
          <w:szCs w:val="20"/>
        </w:rPr>
        <w:t>AI 이름, 본인이 사용한 프롬프트, AI 작업 내용을 본인이 어떻게 수정했는지에 대한 간략한 설명</w:t>
      </w:r>
      <w:r>
        <w:rPr>
          <w:rFonts w:asciiTheme="minorEastAsia" w:hAnsiTheme="minorEastAsia" w:cs="Times New Roman" w:hint="eastAsia"/>
          <w:sz w:val="20"/>
          <w:szCs w:val="20"/>
        </w:rPr>
        <w:t>)</w:t>
      </w:r>
      <w:r w:rsidRPr="00325BFC">
        <w:rPr>
          <w:rFonts w:asciiTheme="minorEastAsia" w:hAnsiTheme="minorEastAsia" w:cs="Times New Roman" w:hint="eastAsia"/>
          <w:sz w:val="20"/>
          <w:szCs w:val="20"/>
        </w:rPr>
        <w:t>을</w:t>
      </w:r>
      <w:r>
        <w:rPr>
          <w:rFonts w:asciiTheme="minorEastAsia" w:hAnsiTheme="minorEastAsia" w:cs="Times New Roman" w:hint="eastAsia"/>
          <w:sz w:val="20"/>
          <w:szCs w:val="20"/>
        </w:rPr>
        <w:t xml:space="preserve"> </w:t>
      </w:r>
      <w:r w:rsidRPr="00325BFC">
        <w:rPr>
          <w:rFonts w:asciiTheme="minorEastAsia" w:hAnsiTheme="minorEastAsia" w:cs="Times New Roman" w:hint="eastAsia"/>
          <w:sz w:val="20"/>
          <w:szCs w:val="20"/>
        </w:rPr>
        <w:t xml:space="preserve">마지막 페이지에 첨부하여야 한다. </w:t>
      </w:r>
    </w:p>
    <w:p w14:paraId="6A93E84A" w14:textId="77777777" w:rsidR="00E74D40" w:rsidRDefault="00E74D40" w:rsidP="00E74D40">
      <w:pPr>
        <w:rPr>
          <w:rFonts w:asciiTheme="minorEastAsia" w:hAnsiTheme="minorEastAsia" w:cs="Times New Roman"/>
          <w:b/>
          <w:bCs/>
          <w:sz w:val="24"/>
          <w:szCs w:val="24"/>
        </w:rPr>
      </w:pPr>
      <w:r w:rsidRPr="002C665C">
        <w:rPr>
          <w:rFonts w:asciiTheme="minorEastAsia" w:hAnsiTheme="minorEastAsia" w:cs="Times New Roman"/>
          <w:b/>
          <w:bCs/>
          <w:sz w:val="24"/>
          <w:szCs w:val="24"/>
        </w:rPr>
        <w:t>AI Usage Restrictions:</w:t>
      </w:r>
    </w:p>
    <w:p w14:paraId="47434ED3" w14:textId="77777777" w:rsidR="00E74D40" w:rsidRPr="00325BFC" w:rsidRDefault="00E74D40" w:rsidP="00E74D40">
      <w:pPr>
        <w:rPr>
          <w:rFonts w:asciiTheme="minorEastAsia" w:hAnsiTheme="minorEastAsia" w:cs="Times New Roman"/>
          <w:b/>
          <w:bCs/>
          <w:sz w:val="24"/>
          <w:szCs w:val="24"/>
        </w:rPr>
      </w:pPr>
      <w:r w:rsidRPr="00325BFC">
        <w:rPr>
          <w:rFonts w:asciiTheme="minorEastAsia" w:hAnsiTheme="minorEastAsia" w:cs="Times New Roman"/>
          <w:sz w:val="20"/>
          <w:szCs w:val="20"/>
        </w:rPr>
        <w:t>This course allows limited use of AI. Please refer to the following for the scope of limitations</w:t>
      </w:r>
      <w:r>
        <w:rPr>
          <w:rFonts w:asciiTheme="minorEastAsia" w:hAnsiTheme="minorEastAsia" w:cs="Times New Roman" w:hint="eastAsia"/>
          <w:sz w:val="20"/>
          <w:szCs w:val="20"/>
        </w:rPr>
        <w:t>:</w:t>
      </w:r>
    </w:p>
    <w:p w14:paraId="7C33DCB9" w14:textId="77777777" w:rsidR="00E74D40" w:rsidRPr="00325BFC" w:rsidRDefault="00E74D40" w:rsidP="00E74D40">
      <w:pPr>
        <w:pStyle w:val="ListParagraph"/>
        <w:numPr>
          <w:ilvl w:val="0"/>
          <w:numId w:val="12"/>
        </w:numPr>
        <w:rPr>
          <w:rFonts w:asciiTheme="minorEastAsia" w:hAnsiTheme="minorEastAsia" w:cs="Times New Roman"/>
          <w:b/>
          <w:bCs/>
          <w:sz w:val="24"/>
          <w:szCs w:val="24"/>
        </w:rPr>
      </w:pPr>
      <w:r w:rsidRPr="00325BFC">
        <w:rPr>
          <w:rFonts w:asciiTheme="minorEastAsia" w:hAnsiTheme="minorEastAsia" w:cs="Times New Roman"/>
          <w:sz w:val="20"/>
          <w:szCs w:val="20"/>
        </w:rPr>
        <w:t>Not Allowed: Under no circumstances is the use of AI permitted. When participating in class via recorded lectures, you may not use AI to write lecture notes. If detected by an AI detector, the assignment will receive a score of zero.</w:t>
      </w:r>
    </w:p>
    <w:p w14:paraId="6CA7B0DF" w14:textId="77777777" w:rsidR="00E74D40" w:rsidRPr="00325BFC" w:rsidRDefault="00E74D40" w:rsidP="00E74D40">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lastRenderedPageBreak/>
        <w:t>Limited Use Level 1: AI cannot be used for content-related purposes. It may only be used for formatting, such as editing sentences, correcting typos and grammar, or adjusting to Chicago style. You must submit the name of the AI tool used, your prompt, a comparison of the AI-assisted version and your final revised version on the last page. Failure to do so will be considered academic dishonesty, and the assignment will receive a score of zero.</w:t>
      </w:r>
    </w:p>
    <w:p w14:paraId="78394B07" w14:textId="77777777" w:rsidR="00E74D40" w:rsidRPr="00325BFC" w:rsidRDefault="00E74D40" w:rsidP="00E74D40">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t>Limited Use Level 2: In addition to Level 1 permissions, you may use AI for idea generation, research, and brainstorming. You must submit the name of the AI tool used, your prompt, a comparison of the AI-assisted version and your final revised version on the last page. Failure to do so will be considered academic dishonesty, and the assignment will receive a score of zero.</w:t>
      </w:r>
    </w:p>
    <w:p w14:paraId="49003AA9" w14:textId="77777777" w:rsidR="00E74D40" w:rsidRPr="00325BFC" w:rsidRDefault="00E74D40" w:rsidP="00E74D40">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t>Limited Use Level 3: In addition to Levels 1 and 2, you may also use AI for drafting, writing abstracts, and compiling references. You must submit the name of the AI tool used, your prompt, a comparison of the AI-assisted version and your final revised version on the last page. Failure to do so will be considered academic dishonesty, and the assignment will receive a score of zero.</w:t>
      </w:r>
    </w:p>
    <w:p w14:paraId="28D74D9F" w14:textId="77777777" w:rsidR="00E74D40" w:rsidRPr="00325BFC" w:rsidRDefault="00E74D40" w:rsidP="00E74D40">
      <w:pPr>
        <w:spacing w:after="0"/>
        <w:rPr>
          <w:rFonts w:asciiTheme="minorEastAsia" w:hAnsiTheme="minorEastAsia" w:cs="Times New Roman"/>
          <w:sz w:val="20"/>
          <w:szCs w:val="20"/>
        </w:rPr>
      </w:pPr>
      <w:r w:rsidRPr="002C665C">
        <w:rPr>
          <w:rFonts w:asciiTheme="minorEastAsia" w:hAnsiTheme="minorEastAsia" w:cs="Times New Roman"/>
          <w:sz w:val="20"/>
          <w:szCs w:val="20"/>
        </w:rPr>
        <w:t>In all cases, you must not submit AI-generated content as is.</w:t>
      </w:r>
      <w:r>
        <w:rPr>
          <w:rFonts w:asciiTheme="minorEastAsia" w:hAnsiTheme="minorEastAsia" w:cs="Times New Roman" w:hint="eastAsia"/>
          <w:sz w:val="20"/>
          <w:szCs w:val="20"/>
        </w:rPr>
        <w:t xml:space="preserve"> </w:t>
      </w:r>
      <w:r w:rsidRPr="002C665C">
        <w:rPr>
          <w:rFonts w:asciiTheme="minorEastAsia" w:hAnsiTheme="minorEastAsia" w:cs="Times New Roman"/>
          <w:sz w:val="20"/>
          <w:szCs w:val="20"/>
        </w:rPr>
        <w:t xml:space="preserve">You are required to revise it yourself and attach a comparison of the before-and-after versions on the last page. If the content is too extensive, you may instead provide the name of the </w:t>
      </w:r>
      <w:proofErr w:type="spellStart"/>
      <w:r>
        <w:rPr>
          <w:rFonts w:asciiTheme="minorEastAsia" w:hAnsiTheme="minorEastAsia" w:cs="Times New Roman" w:hint="eastAsia"/>
          <w:sz w:val="20"/>
          <w:szCs w:val="20"/>
        </w:rPr>
        <w:t>r</w:t>
      </w:r>
      <w:r w:rsidRPr="002C665C">
        <w:rPr>
          <w:rFonts w:asciiTheme="minorEastAsia" w:hAnsiTheme="minorEastAsia" w:cs="Times New Roman"/>
          <w:sz w:val="20"/>
          <w:szCs w:val="20"/>
        </w:rPr>
        <w:t>AI</w:t>
      </w:r>
      <w:proofErr w:type="spellEnd"/>
      <w:r w:rsidRPr="002C665C">
        <w:rPr>
          <w:rFonts w:asciiTheme="minorEastAsia" w:hAnsiTheme="minorEastAsia" w:cs="Times New Roman"/>
          <w:sz w:val="20"/>
          <w:szCs w:val="20"/>
        </w:rPr>
        <w:t xml:space="preserve"> tool, your prompt, the AI-generated content, and a brief explanation of how you revised it.</w:t>
      </w:r>
    </w:p>
    <w:p w14:paraId="66C999A3" w14:textId="77777777" w:rsidR="00E74D40" w:rsidRDefault="00E74D40" w:rsidP="00E74D40">
      <w:pPr>
        <w:spacing w:after="0"/>
        <w:rPr>
          <w:rFonts w:asciiTheme="minorEastAsia" w:hAnsiTheme="minorEastAsia" w:cs="Times New Roman"/>
          <w:b/>
          <w:bCs/>
          <w:sz w:val="24"/>
          <w:szCs w:val="24"/>
        </w:rPr>
      </w:pPr>
    </w:p>
    <w:bookmarkEnd w:id="1"/>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w:t>
            </w:r>
            <w:r w:rsidRPr="005D797E">
              <w:rPr>
                <w:rFonts w:asciiTheme="minorEastAsia" w:hAnsiTheme="minorEastAsia" w:hint="eastAsia"/>
                <w:color w:val="000000"/>
                <w:sz w:val="18"/>
                <w:szCs w:val="18"/>
                <w:shd w:val="clear" w:color="auto" w:fill="FFFFFF"/>
              </w:rPr>
              <w:lastRenderedPageBreak/>
              <w:t>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4"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5"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6E39AE1E" w14:textId="54179C2A" w:rsidR="00970625" w:rsidRPr="002B15FD" w:rsidRDefault="004557EE" w:rsidP="002B15FD">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406E71A4" w14:textId="77777777" w:rsidR="000C55F2" w:rsidRDefault="000C55F2" w:rsidP="009A3C54">
      <w:pPr>
        <w:jc w:val="center"/>
        <w:rPr>
          <w:rFonts w:ascii="Times New Roman" w:hAnsi="Times New Roman" w:cs="Times New Roman"/>
          <w:b/>
          <w:bCs/>
          <w:sz w:val="32"/>
          <w:szCs w:val="32"/>
        </w:rPr>
      </w:pPr>
    </w:p>
    <w:p w14:paraId="2E523F3F" w14:textId="77777777" w:rsidR="002B15FD" w:rsidRDefault="002B15FD" w:rsidP="002B15FD">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lastRenderedPageBreak/>
        <w:t>Structure of Class Session 수업 진행 방식</w:t>
      </w:r>
    </w:p>
    <w:p w14:paraId="245128C8" w14:textId="77777777" w:rsidR="002B15FD" w:rsidRDefault="002B15FD" w:rsidP="002B15F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7FA01DF" wp14:editId="1D26745F">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7DC4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89652C7" w14:textId="77777777" w:rsidR="002B15FD" w:rsidRPr="00FC5A75" w:rsidRDefault="002B15FD" w:rsidP="002B15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19F27922" w14:textId="77777777" w:rsidR="002B15FD" w:rsidRPr="00FC5A75" w:rsidRDefault="002B15FD" w:rsidP="002B15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061DC2DB" w14:textId="77777777" w:rsidR="002B15FD" w:rsidRPr="00FC5A75" w:rsidRDefault="002B15FD" w:rsidP="002B15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3EC8F332" w14:textId="77777777" w:rsidR="002B15FD" w:rsidRDefault="002B15FD" w:rsidP="002B15FD">
      <w:pPr>
        <w:shd w:val="clear" w:color="auto" w:fill="FFFFFF"/>
        <w:spacing w:after="0" w:line="235" w:lineRule="atLeast"/>
        <w:rPr>
          <w:rFonts w:asciiTheme="minorEastAsia" w:hAnsiTheme="minorEastAsia" w:cs="Times New Roman"/>
          <w:b/>
          <w:bCs/>
          <w:color w:val="222222"/>
          <w:sz w:val="20"/>
          <w:szCs w:val="20"/>
        </w:rPr>
      </w:pPr>
    </w:p>
    <w:p w14:paraId="3E26A260" w14:textId="77777777" w:rsidR="002B15FD" w:rsidRPr="00FC5A75" w:rsidRDefault="002B15FD" w:rsidP="002B15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6B301537" w14:textId="77777777" w:rsidR="002B15FD" w:rsidRPr="00FC5A75" w:rsidRDefault="002B15FD" w:rsidP="002B15FD">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2EAABEBD" w14:textId="77777777" w:rsidR="002B15FD" w:rsidRPr="00FC5A75" w:rsidRDefault="002B15FD" w:rsidP="002B15FD">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영상을시청해야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676437E4" w14:textId="77777777" w:rsidR="002B15FD" w:rsidRPr="00FC5A75" w:rsidRDefault="002B15FD" w:rsidP="002B15FD">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0AC120DD" w14:textId="77777777" w:rsidR="002B15FD" w:rsidRPr="00FC5A75" w:rsidRDefault="002B15FD" w:rsidP="002B15FD">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2E167B81" w14:textId="77777777" w:rsidR="002B15FD" w:rsidRPr="00FC5A75" w:rsidRDefault="002B15FD" w:rsidP="002B15FD">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2F8CC6B3" w14:textId="77777777" w:rsidR="002B15FD" w:rsidRPr="00C51B83" w:rsidRDefault="002B15FD" w:rsidP="002B15FD">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46AF9BC4" w14:textId="77777777" w:rsidR="002B15FD" w:rsidRPr="00FC5A75" w:rsidRDefault="002B15FD" w:rsidP="002B15FD">
      <w:pPr>
        <w:pStyle w:val="ListParagraph"/>
        <w:numPr>
          <w:ilvl w:val="2"/>
          <w:numId w:val="8"/>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59F786C4" w14:textId="77777777" w:rsidR="002B15FD" w:rsidRDefault="002B15FD" w:rsidP="002B15FD">
      <w:pPr>
        <w:jc w:val="center"/>
        <w:rPr>
          <w:rFonts w:ascii="Times New Roman" w:hAnsi="Times New Roman" w:cs="Times New Roman"/>
          <w:b/>
          <w:bCs/>
          <w:sz w:val="32"/>
          <w:szCs w:val="32"/>
        </w:rPr>
      </w:pPr>
    </w:p>
    <w:p w14:paraId="6E22115F" w14:textId="77777777" w:rsidR="002B15FD" w:rsidRDefault="002B15FD" w:rsidP="009A3C54">
      <w:pPr>
        <w:jc w:val="center"/>
        <w:rPr>
          <w:rFonts w:ascii="Times New Roman" w:hAnsi="Times New Roman" w:cs="Times New Roman"/>
          <w:b/>
          <w:bCs/>
          <w:sz w:val="32"/>
          <w:szCs w:val="32"/>
        </w:rPr>
        <w:sectPr w:rsidR="002B15FD" w:rsidSect="002E5933">
          <w:headerReference w:type="default" r:id="rId26"/>
          <w:pgSz w:w="12240" w:h="15840"/>
          <w:pgMar w:top="1440" w:right="1440" w:bottom="1440" w:left="1440" w:header="720" w:footer="720" w:gutter="0"/>
          <w:cols w:space="720"/>
          <w:docGrid w:linePitch="360"/>
        </w:sectPr>
      </w:pPr>
    </w:p>
    <w:p w14:paraId="2F5FB4FB" w14:textId="77777777" w:rsidR="00E74D40" w:rsidRPr="00C02CC6" w:rsidRDefault="00E74D40" w:rsidP="00E74D40">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05AED422" w14:textId="77777777" w:rsidR="00E74D40" w:rsidRDefault="00E74D40" w:rsidP="00E74D40">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584DA07" wp14:editId="34AD1EE7">
                <wp:extent cx="8181975" cy="45719"/>
                <wp:effectExtent l="19050" t="19050" r="28575" b="31115"/>
                <wp:docPr id="15433057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05ADB5"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3765" w:type="dxa"/>
        <w:jc w:val="center"/>
        <w:tblLayout w:type="fixed"/>
        <w:tblLook w:val="04A0" w:firstRow="1" w:lastRow="0" w:firstColumn="1" w:lastColumn="0" w:noHBand="0" w:noVBand="1"/>
      </w:tblPr>
      <w:tblGrid>
        <w:gridCol w:w="1345"/>
        <w:gridCol w:w="9270"/>
        <w:gridCol w:w="810"/>
        <w:gridCol w:w="1170"/>
        <w:gridCol w:w="1170"/>
      </w:tblGrid>
      <w:tr w:rsidR="00E74D40" w14:paraId="674F5ADE" w14:textId="77777777" w:rsidTr="001D24F3">
        <w:trPr>
          <w:jc w:val="center"/>
        </w:trPr>
        <w:tc>
          <w:tcPr>
            <w:tcW w:w="1345" w:type="dxa"/>
            <w:shd w:val="clear" w:color="auto" w:fill="7030A0"/>
          </w:tcPr>
          <w:p w14:paraId="1F0CD2C0" w14:textId="77777777" w:rsidR="00E74D40" w:rsidRDefault="00E74D40"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49FDE4A5" w14:textId="77777777" w:rsidR="00E74D40" w:rsidRPr="005639CF" w:rsidRDefault="00E74D40"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270" w:type="dxa"/>
            <w:shd w:val="clear" w:color="auto" w:fill="7030A0"/>
            <w:vAlign w:val="center"/>
          </w:tcPr>
          <w:p w14:paraId="2C396010" w14:textId="77777777" w:rsidR="00E74D40" w:rsidRPr="005639CF" w:rsidRDefault="00E74D40"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r>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810" w:type="dxa"/>
            <w:shd w:val="clear" w:color="auto" w:fill="7030A0"/>
            <w:vAlign w:val="center"/>
          </w:tcPr>
          <w:p w14:paraId="302722A6" w14:textId="77777777" w:rsidR="00E74D40" w:rsidRDefault="00E74D40"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6869162A" w14:textId="77777777" w:rsidR="00E74D40" w:rsidRPr="005639CF" w:rsidRDefault="00E74D40"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22843DA0" w14:textId="77777777" w:rsidR="00E74D40" w:rsidRDefault="00E74D40" w:rsidP="001D24F3">
            <w:pPr>
              <w:jc w:val="cente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 xml:space="preserve">AI </w:t>
            </w:r>
            <w:r>
              <w:rPr>
                <w:rFonts w:ascii="Times New Roman" w:hAnsi="Times New Roman" w:cs="Times New Roman" w:hint="eastAsia"/>
                <w:b/>
                <w:bCs/>
                <w:color w:val="FFFFFF" w:themeColor="background1"/>
                <w:sz w:val="20"/>
                <w:szCs w:val="20"/>
              </w:rPr>
              <w:t>제한</w:t>
            </w:r>
          </w:p>
        </w:tc>
        <w:tc>
          <w:tcPr>
            <w:tcW w:w="1170" w:type="dxa"/>
            <w:shd w:val="clear" w:color="auto" w:fill="7030A0"/>
          </w:tcPr>
          <w:p w14:paraId="463CD9F9" w14:textId="77777777" w:rsidR="00E74D40" w:rsidRDefault="00E74D40" w:rsidP="001D24F3">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2782FDCD" w14:textId="77777777" w:rsidR="00E74D40" w:rsidRPr="005639CF" w:rsidRDefault="00E74D40"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E74D40" w14:paraId="50C2235A" w14:textId="77777777" w:rsidTr="001D24F3">
        <w:trPr>
          <w:trHeight w:val="638"/>
          <w:jc w:val="center"/>
        </w:trPr>
        <w:tc>
          <w:tcPr>
            <w:tcW w:w="1345" w:type="dxa"/>
            <w:shd w:val="clear" w:color="auto" w:fill="7030A0"/>
            <w:vAlign w:val="center"/>
          </w:tcPr>
          <w:p w14:paraId="6A5DD5BB"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2CDD5408"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270" w:type="dxa"/>
          </w:tcPr>
          <w:p w14:paraId="41ED7C5D" w14:textId="77777777" w:rsidR="00E74D40" w:rsidRPr="00183D0D" w:rsidRDefault="00E74D40" w:rsidP="001D24F3">
            <w:pPr>
              <w:rPr>
                <w:rFonts w:asciiTheme="minorEastAsia" w:hAnsiTheme="minorEastAsia" w:cs="Times New Roman"/>
                <w:color w:val="FF0000"/>
                <w:sz w:val="20"/>
                <w:szCs w:val="20"/>
              </w:rPr>
            </w:pPr>
          </w:p>
          <w:p w14:paraId="4EC8E43C" w14:textId="77777777" w:rsidR="00E74D40" w:rsidRPr="00183D0D" w:rsidRDefault="00E74D40" w:rsidP="001D24F3">
            <w:pPr>
              <w:rPr>
                <w:rFonts w:asciiTheme="minorEastAsia" w:hAnsiTheme="minorEastAsia" w:cs="Times New Roman"/>
                <w:color w:val="FF0000"/>
                <w:sz w:val="20"/>
                <w:szCs w:val="20"/>
              </w:rPr>
            </w:pPr>
          </w:p>
        </w:tc>
        <w:tc>
          <w:tcPr>
            <w:tcW w:w="810" w:type="dxa"/>
            <w:vAlign w:val="center"/>
          </w:tcPr>
          <w:p w14:paraId="0BE8B395" w14:textId="77777777" w:rsidR="00E74D40" w:rsidRPr="00BA15DE" w:rsidRDefault="00E74D40" w:rsidP="001D24F3">
            <w:pPr>
              <w:jc w:val="center"/>
              <w:rPr>
                <w:rFonts w:ascii="Times New Roman" w:hAnsi="Times New Roman" w:cs="Times New Roman"/>
                <w:sz w:val="20"/>
                <w:szCs w:val="20"/>
              </w:rPr>
            </w:pPr>
          </w:p>
        </w:tc>
        <w:tc>
          <w:tcPr>
            <w:tcW w:w="1170" w:type="dxa"/>
          </w:tcPr>
          <w:p w14:paraId="793E102D" w14:textId="77777777" w:rsidR="00E74D40" w:rsidRPr="00BA15DE" w:rsidRDefault="00E74D40" w:rsidP="001D24F3">
            <w:pPr>
              <w:jc w:val="center"/>
              <w:rPr>
                <w:rFonts w:ascii="Times New Roman" w:hAnsi="Times New Roman" w:cs="Times New Roman"/>
                <w:sz w:val="20"/>
                <w:szCs w:val="20"/>
              </w:rPr>
            </w:pPr>
          </w:p>
        </w:tc>
        <w:tc>
          <w:tcPr>
            <w:tcW w:w="1170" w:type="dxa"/>
            <w:vAlign w:val="center"/>
          </w:tcPr>
          <w:p w14:paraId="5CFF7F43" w14:textId="77777777" w:rsidR="00E74D40" w:rsidRPr="00BA15DE" w:rsidRDefault="00E74D40" w:rsidP="001D24F3">
            <w:pPr>
              <w:jc w:val="center"/>
              <w:rPr>
                <w:rFonts w:ascii="Times New Roman" w:hAnsi="Times New Roman" w:cs="Times New Roman"/>
                <w:sz w:val="20"/>
                <w:szCs w:val="20"/>
              </w:rPr>
            </w:pPr>
          </w:p>
        </w:tc>
      </w:tr>
      <w:tr w:rsidR="00E74D40" w14:paraId="61C3A103" w14:textId="77777777" w:rsidTr="001D24F3">
        <w:trPr>
          <w:jc w:val="center"/>
        </w:trPr>
        <w:tc>
          <w:tcPr>
            <w:tcW w:w="1345" w:type="dxa"/>
            <w:shd w:val="clear" w:color="auto" w:fill="7030A0"/>
            <w:vAlign w:val="center"/>
          </w:tcPr>
          <w:p w14:paraId="42D310C2"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636ACE2"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270" w:type="dxa"/>
          </w:tcPr>
          <w:p w14:paraId="6A931BBD" w14:textId="7D6D352C" w:rsidR="00E74D40" w:rsidRPr="00A53CBC" w:rsidRDefault="00E74D40" w:rsidP="001D24F3">
            <w:pPr>
              <w:rPr>
                <w:rFonts w:asciiTheme="minorEastAsia" w:hAnsiTheme="minorEastAsia" w:cs="Times New Roman"/>
                <w:sz w:val="20"/>
                <w:szCs w:val="20"/>
              </w:rPr>
            </w:pPr>
            <w:r w:rsidRPr="00A53CBC">
              <w:rPr>
                <w:rFonts w:asciiTheme="minorEastAsia" w:hAnsiTheme="minorEastAsia" w:cs="Times New Roman" w:hint="eastAsia"/>
                <w:sz w:val="20"/>
                <w:szCs w:val="20"/>
              </w:rPr>
              <w:t xml:space="preserve">1. </w:t>
            </w:r>
            <w:r w:rsidRPr="00A53CBC">
              <w:rPr>
                <w:rFonts w:asciiTheme="minorEastAsia" w:hAnsiTheme="minorEastAsia" w:cs="Times New Roman" w:hint="eastAsia"/>
                <w:b/>
                <w:bCs/>
                <w:sz w:val="20"/>
                <w:szCs w:val="20"/>
              </w:rPr>
              <w:t>방법론 원서 강독:</w:t>
            </w:r>
            <w:r w:rsidRPr="00A53CBC">
              <w:rPr>
                <w:rFonts w:asciiTheme="minorEastAsia" w:hAnsiTheme="minorEastAsia" w:cs="Times New Roman" w:hint="eastAsia"/>
                <w:sz w:val="20"/>
                <w:szCs w:val="20"/>
              </w:rPr>
              <w:t xml:space="preserve"> 학생들은 Swinton &amp; Mowat 의 책 1-3장을 원서로 읽고 요약 및 소감문을 5페이지 내외로 작성하여 제출한다. </w:t>
            </w:r>
            <w:r>
              <w:rPr>
                <w:rFonts w:asciiTheme="minorEastAsia" w:hAnsiTheme="minorEastAsia" w:cs="Times New Roman" w:hint="eastAsia"/>
                <w:sz w:val="20"/>
                <w:szCs w:val="20"/>
              </w:rPr>
              <w:t>(DUE: 3/5)</w:t>
            </w:r>
          </w:p>
          <w:p w14:paraId="289BFFFF" w14:textId="77777777" w:rsidR="00E74D40" w:rsidRPr="00A53CBC" w:rsidRDefault="00E74D40" w:rsidP="001D24F3">
            <w:pPr>
              <w:rPr>
                <w:rFonts w:asciiTheme="minorEastAsia" w:hAnsiTheme="minorEastAsia" w:cs="Times New Roman"/>
                <w:sz w:val="20"/>
                <w:szCs w:val="20"/>
              </w:rPr>
            </w:pPr>
            <w:r w:rsidRPr="00A53CBC">
              <w:rPr>
                <w:rFonts w:asciiTheme="minorEastAsia" w:hAnsiTheme="minorEastAsia" w:cs="Times New Roman" w:hint="eastAsia"/>
                <w:sz w:val="20"/>
                <w:szCs w:val="20"/>
              </w:rPr>
              <w:t xml:space="preserve">1. </w:t>
            </w:r>
            <w:r w:rsidRPr="00A53CBC">
              <w:rPr>
                <w:rFonts w:asciiTheme="minorEastAsia" w:hAnsiTheme="minorEastAsia" w:cs="Times New Roman"/>
                <w:b/>
                <w:bCs/>
                <w:sz w:val="20"/>
                <w:szCs w:val="20"/>
              </w:rPr>
              <w:t xml:space="preserve">Methodology </w:t>
            </w:r>
            <w:r w:rsidRPr="00A53CBC">
              <w:rPr>
                <w:rFonts w:asciiTheme="minorEastAsia" w:hAnsiTheme="minorEastAsia" w:cs="Times New Roman" w:hint="eastAsia"/>
                <w:b/>
                <w:bCs/>
                <w:sz w:val="20"/>
                <w:szCs w:val="20"/>
              </w:rPr>
              <w:t>Reading in English</w:t>
            </w:r>
            <w:r w:rsidRPr="00A53CBC">
              <w:rPr>
                <w:rFonts w:asciiTheme="minorEastAsia" w:hAnsiTheme="minorEastAsia" w:cs="Times New Roman"/>
                <w:b/>
                <w:bCs/>
                <w:sz w:val="20"/>
                <w:szCs w:val="20"/>
              </w:rPr>
              <w:t>:</w:t>
            </w:r>
            <w:r w:rsidRPr="00A53CBC">
              <w:rPr>
                <w:rFonts w:asciiTheme="minorEastAsia" w:hAnsiTheme="minorEastAsia" w:cs="Times New Roman"/>
                <w:sz w:val="20"/>
                <w:szCs w:val="20"/>
              </w:rPr>
              <w:t xml:space="preserve"> Students will read Chapters 1-3 of the book by Swinton &amp; Mowat in </w:t>
            </w:r>
            <w:proofErr w:type="gramStart"/>
            <w:r w:rsidRPr="00A53CBC">
              <w:rPr>
                <w:rFonts w:asciiTheme="minorEastAsia" w:hAnsiTheme="minorEastAsia" w:cs="Times New Roman" w:hint="eastAsia"/>
                <w:sz w:val="20"/>
                <w:szCs w:val="20"/>
              </w:rPr>
              <w:t>English</w:t>
            </w:r>
            <w:r w:rsidRPr="00A53CBC">
              <w:rPr>
                <w:rFonts w:asciiTheme="minorEastAsia" w:hAnsiTheme="minorEastAsia" w:cs="Times New Roman"/>
                <w:sz w:val="20"/>
                <w:szCs w:val="20"/>
              </w:rPr>
              <w:t>, and</w:t>
            </w:r>
            <w:proofErr w:type="gramEnd"/>
            <w:r w:rsidRPr="00A53CBC">
              <w:rPr>
                <w:rFonts w:asciiTheme="minorEastAsia" w:hAnsiTheme="minorEastAsia" w:cs="Times New Roman"/>
                <w:sz w:val="20"/>
                <w:szCs w:val="20"/>
              </w:rPr>
              <w:t xml:space="preserve"> submit a 5-page summary and reflection paper.</w:t>
            </w:r>
          </w:p>
        </w:tc>
        <w:tc>
          <w:tcPr>
            <w:tcW w:w="810" w:type="dxa"/>
            <w:vAlign w:val="center"/>
          </w:tcPr>
          <w:p w14:paraId="03B8A76B" w14:textId="77777777" w:rsidR="00E74D40" w:rsidRPr="00BA15DE" w:rsidRDefault="00E74D40" w:rsidP="001D24F3">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1170" w:type="dxa"/>
          </w:tcPr>
          <w:p w14:paraId="5DFB55D0" w14:textId="77777777" w:rsidR="00E74D40" w:rsidRDefault="00E74D40" w:rsidP="001D24F3">
            <w:pPr>
              <w:jc w:val="center"/>
              <w:rPr>
                <w:rFonts w:ascii="Times New Roman" w:hAnsi="Times New Roman" w:cs="Times New Roman"/>
                <w:sz w:val="20"/>
                <w:szCs w:val="20"/>
              </w:rPr>
            </w:pPr>
          </w:p>
          <w:p w14:paraId="0E17F145" w14:textId="77777777" w:rsidR="00E74D40" w:rsidRDefault="00E74D40" w:rsidP="001D24F3">
            <w:pPr>
              <w:jc w:val="center"/>
              <w:rPr>
                <w:rFonts w:ascii="Times New Roman" w:hAnsi="Times New Roman" w:cs="Times New Roman"/>
                <w:sz w:val="20"/>
                <w:szCs w:val="20"/>
              </w:rPr>
            </w:pPr>
          </w:p>
          <w:p w14:paraId="478F9C56" w14:textId="77777777" w:rsidR="00E74D40" w:rsidRPr="00BA15DE" w:rsidRDefault="00E74D40" w:rsidP="001D24F3">
            <w:pPr>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hint="eastAsia"/>
                <w:sz w:val="20"/>
                <w:szCs w:val="20"/>
              </w:rPr>
              <w:t>단계</w:t>
            </w:r>
          </w:p>
        </w:tc>
        <w:tc>
          <w:tcPr>
            <w:tcW w:w="1170" w:type="dxa"/>
            <w:vAlign w:val="center"/>
          </w:tcPr>
          <w:p w14:paraId="6B6D78E4" w14:textId="77777777" w:rsidR="00E74D40" w:rsidRPr="00BA15DE" w:rsidRDefault="00E74D40" w:rsidP="001D24F3">
            <w:pPr>
              <w:jc w:val="center"/>
              <w:rPr>
                <w:rFonts w:ascii="Times New Roman" w:hAnsi="Times New Roman" w:cs="Times New Roman"/>
                <w:sz w:val="20"/>
                <w:szCs w:val="20"/>
              </w:rPr>
            </w:pPr>
          </w:p>
        </w:tc>
      </w:tr>
      <w:tr w:rsidR="00E74D40" w14:paraId="166C757E" w14:textId="77777777" w:rsidTr="001D24F3">
        <w:trPr>
          <w:jc w:val="center"/>
        </w:trPr>
        <w:tc>
          <w:tcPr>
            <w:tcW w:w="1345" w:type="dxa"/>
            <w:vMerge w:val="restart"/>
            <w:shd w:val="clear" w:color="auto" w:fill="7030A0"/>
            <w:vAlign w:val="center"/>
          </w:tcPr>
          <w:p w14:paraId="2904D65E"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39A0ABAA"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270" w:type="dxa"/>
          </w:tcPr>
          <w:p w14:paraId="63E67897" w14:textId="77777777" w:rsidR="00E74D40" w:rsidRPr="00582600" w:rsidRDefault="00E74D40" w:rsidP="001D24F3">
            <w:pPr>
              <w:rPr>
                <w:rFonts w:asciiTheme="minorEastAsia" w:hAnsiTheme="minorEastAsia" w:cs="Times New Roman"/>
                <w:sz w:val="20"/>
                <w:szCs w:val="20"/>
              </w:rPr>
            </w:pPr>
            <w:r w:rsidRPr="00A53CBC">
              <w:rPr>
                <w:rFonts w:asciiTheme="minorEastAsia" w:hAnsiTheme="minorEastAsia" w:cs="Times New Roman" w:hint="eastAsia"/>
                <w:b/>
                <w:bCs/>
                <w:sz w:val="20"/>
                <w:szCs w:val="20"/>
              </w:rPr>
              <w:t>2</w:t>
            </w:r>
            <w:r w:rsidRPr="00A53CBC">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 xml:space="preserve">매주 독서 및 소감문: </w:t>
            </w:r>
            <w:r w:rsidRPr="00582600">
              <w:rPr>
                <w:rFonts w:asciiTheme="minorEastAsia" w:hAnsiTheme="minorEastAsia" w:cs="Times New Roman" w:hint="eastAsia"/>
                <w:sz w:val="20"/>
                <w:szCs w:val="20"/>
              </w:rPr>
              <w:t>학생들은 매주 지정된 책을 읽고 200자 내외의 소감문을 작성하여 무들에 제출한다. (DUE: 매주 수요일)</w:t>
            </w:r>
          </w:p>
          <w:p w14:paraId="1BAD1EE9" w14:textId="77777777" w:rsidR="00E74D40" w:rsidRPr="00A53CBC" w:rsidRDefault="00E74D40" w:rsidP="001D24F3">
            <w:pPr>
              <w:rPr>
                <w:rFonts w:asciiTheme="minorEastAsia" w:hAnsiTheme="minorEastAsia" w:cs="Times New Roman"/>
                <w:b/>
                <w:bCs/>
                <w:sz w:val="20"/>
                <w:szCs w:val="20"/>
              </w:rPr>
            </w:pPr>
            <w:r>
              <w:rPr>
                <w:rFonts w:asciiTheme="minorEastAsia" w:hAnsiTheme="minorEastAsia" w:cs="Times New Roman" w:hint="eastAsia"/>
                <w:b/>
                <w:bCs/>
                <w:sz w:val="20"/>
                <w:szCs w:val="20"/>
              </w:rPr>
              <w:t xml:space="preserve">2. </w:t>
            </w:r>
            <w:r w:rsidRPr="00A53CBC">
              <w:rPr>
                <w:rFonts w:asciiTheme="minorEastAsia" w:hAnsiTheme="minorEastAsia" w:cs="Times New Roman" w:hint="eastAsia"/>
                <w:b/>
                <w:bCs/>
                <w:sz w:val="20"/>
                <w:szCs w:val="20"/>
              </w:rPr>
              <w:t xml:space="preserve">Weekly Reading and Reflection Paper: </w:t>
            </w:r>
            <w:r w:rsidRPr="00582600">
              <w:rPr>
                <w:rFonts w:asciiTheme="minorEastAsia" w:hAnsiTheme="minorEastAsia" w:cs="Times New Roman"/>
                <w:sz w:val="20"/>
                <w:szCs w:val="20"/>
              </w:rPr>
              <w:t>Students are required to read the assigned book each week and submit a reflection of approximately 200 characters on Moodle. (DUE: Every Wednesday)</w:t>
            </w:r>
          </w:p>
        </w:tc>
        <w:tc>
          <w:tcPr>
            <w:tcW w:w="810" w:type="dxa"/>
            <w:vAlign w:val="center"/>
          </w:tcPr>
          <w:p w14:paraId="5B879341" w14:textId="77777777" w:rsidR="00E74D40" w:rsidRPr="00DC68F0" w:rsidRDefault="00E74D40" w:rsidP="001D24F3">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1170" w:type="dxa"/>
          </w:tcPr>
          <w:p w14:paraId="7B2910CE" w14:textId="77777777" w:rsidR="00E74D40" w:rsidRDefault="00E74D40" w:rsidP="001D24F3">
            <w:pPr>
              <w:jc w:val="center"/>
              <w:rPr>
                <w:rFonts w:asciiTheme="majorEastAsia" w:eastAsiaTheme="majorEastAsia" w:hAnsiTheme="majorEastAsia" w:cs="Times New Roman"/>
                <w:sz w:val="20"/>
                <w:szCs w:val="20"/>
              </w:rPr>
            </w:pPr>
          </w:p>
          <w:p w14:paraId="7176BA20"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불허</w:t>
            </w:r>
          </w:p>
        </w:tc>
        <w:tc>
          <w:tcPr>
            <w:tcW w:w="1170" w:type="dxa"/>
            <w:vAlign w:val="center"/>
          </w:tcPr>
          <w:p w14:paraId="72CF513D" w14:textId="77777777" w:rsidR="00E74D40" w:rsidRPr="00DC68F0" w:rsidRDefault="00E74D40" w:rsidP="001D24F3">
            <w:pPr>
              <w:jc w:val="center"/>
              <w:rPr>
                <w:rFonts w:asciiTheme="majorEastAsia" w:eastAsiaTheme="majorEastAsia" w:hAnsiTheme="majorEastAsia" w:cs="Times New Roman"/>
                <w:sz w:val="20"/>
                <w:szCs w:val="20"/>
              </w:rPr>
            </w:pPr>
          </w:p>
        </w:tc>
      </w:tr>
      <w:tr w:rsidR="00E74D40" w14:paraId="535F680B" w14:textId="77777777" w:rsidTr="001D24F3">
        <w:trPr>
          <w:jc w:val="center"/>
        </w:trPr>
        <w:tc>
          <w:tcPr>
            <w:tcW w:w="1345" w:type="dxa"/>
            <w:vMerge/>
            <w:shd w:val="clear" w:color="auto" w:fill="7030A0"/>
            <w:vAlign w:val="center"/>
          </w:tcPr>
          <w:p w14:paraId="59E41EA4" w14:textId="77777777" w:rsidR="00E74D40" w:rsidRPr="005639CF" w:rsidRDefault="00E74D40" w:rsidP="001D24F3">
            <w:pPr>
              <w:rPr>
                <w:rFonts w:ascii="Times New Roman" w:hAnsi="Times New Roman" w:cs="Times New Roman"/>
                <w:b/>
                <w:bCs/>
                <w:color w:val="FFFFFF" w:themeColor="background1"/>
                <w:sz w:val="20"/>
                <w:szCs w:val="20"/>
              </w:rPr>
            </w:pPr>
          </w:p>
        </w:tc>
        <w:tc>
          <w:tcPr>
            <w:tcW w:w="9270" w:type="dxa"/>
          </w:tcPr>
          <w:p w14:paraId="1F785871" w14:textId="6C7EF154" w:rsidR="00E74D40" w:rsidRDefault="00E74D40" w:rsidP="001D24F3">
            <w:pPr>
              <w:rPr>
                <w:rFonts w:asciiTheme="minorEastAsia" w:hAnsiTheme="minorEastAsia" w:cs="Times New Roman"/>
                <w:sz w:val="20"/>
                <w:szCs w:val="20"/>
              </w:rPr>
            </w:pPr>
            <w:r w:rsidRPr="00A53CBC">
              <w:rPr>
                <w:rFonts w:asciiTheme="minorEastAsia" w:hAnsiTheme="minorEastAsia" w:cs="Times New Roman" w:hint="eastAsia"/>
                <w:b/>
                <w:sz w:val="20"/>
                <w:szCs w:val="20"/>
              </w:rPr>
              <w:t>3</w:t>
            </w:r>
            <w:r w:rsidRPr="00A53CBC">
              <w:rPr>
                <w:rFonts w:asciiTheme="minorEastAsia" w:hAnsiTheme="minorEastAsia" w:cs="Times New Roman"/>
                <w:b/>
                <w:sz w:val="20"/>
                <w:szCs w:val="20"/>
              </w:rPr>
              <w:t xml:space="preserve">. </w:t>
            </w:r>
            <w:r w:rsidRPr="00A53CBC">
              <w:rPr>
                <w:rFonts w:asciiTheme="minorEastAsia" w:hAnsiTheme="minorEastAsia" w:cs="Times New Roman" w:hint="eastAsia"/>
                <w:b/>
                <w:sz w:val="20"/>
                <w:szCs w:val="20"/>
              </w:rPr>
              <w:t>발표</w:t>
            </w:r>
            <w:r>
              <w:rPr>
                <w:rFonts w:asciiTheme="minorEastAsia" w:hAnsiTheme="minorEastAsia" w:cs="Times New Roman" w:hint="eastAsia"/>
                <w:b/>
                <w:sz w:val="20"/>
                <w:szCs w:val="20"/>
              </w:rPr>
              <w:t>1</w:t>
            </w:r>
            <w:r w:rsidRPr="00A53CBC">
              <w:rPr>
                <w:rFonts w:asciiTheme="minorEastAsia" w:hAnsiTheme="minorEastAsia" w:cs="Times New Roman"/>
                <w:b/>
                <w:sz w:val="20"/>
                <w:szCs w:val="20"/>
              </w:rPr>
              <w:t xml:space="preserve">: </w:t>
            </w:r>
            <w:r w:rsidRPr="00582600">
              <w:rPr>
                <w:rFonts w:asciiTheme="minorEastAsia" w:hAnsiTheme="minorEastAsia" w:cs="Times New Roman" w:hint="eastAsia"/>
                <w:bCs/>
                <w:sz w:val="20"/>
                <w:szCs w:val="20"/>
              </w:rPr>
              <w:t>학생들은 본인의 연구 주제, 연구 질문, 방법론에 대해 간략한 계획서를 작성하고 이를 발표한다.</w:t>
            </w:r>
            <w:r>
              <w:rPr>
                <w:rFonts w:asciiTheme="minorEastAsia" w:hAnsiTheme="minorEastAsia" w:cs="Times New Roman" w:hint="eastAsia"/>
                <w:sz w:val="20"/>
                <w:szCs w:val="20"/>
              </w:rPr>
              <w:t xml:space="preserve"> (DUE: 3/19)</w:t>
            </w:r>
          </w:p>
          <w:p w14:paraId="66E598E0" w14:textId="77777777" w:rsidR="00E74D40" w:rsidRPr="00A53CBC" w:rsidRDefault="00E74D40" w:rsidP="001D24F3">
            <w:pPr>
              <w:rPr>
                <w:rFonts w:asciiTheme="minorEastAsia" w:hAnsiTheme="minorEastAsia" w:cs="Times New Roman"/>
                <w:sz w:val="20"/>
                <w:szCs w:val="20"/>
              </w:rPr>
            </w:pPr>
            <w:r>
              <w:rPr>
                <w:rFonts w:asciiTheme="minorEastAsia" w:hAnsiTheme="minorEastAsia" w:cs="Times New Roman" w:hint="eastAsia"/>
                <w:b/>
                <w:bCs/>
                <w:sz w:val="20"/>
                <w:szCs w:val="20"/>
              </w:rPr>
              <w:t>3</w:t>
            </w:r>
            <w:r w:rsidRPr="00A53CBC">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 xml:space="preserve">Presentation1: </w:t>
            </w:r>
            <w:r w:rsidRPr="00582600">
              <w:rPr>
                <w:rFonts w:asciiTheme="minorEastAsia" w:hAnsiTheme="minorEastAsia" w:cs="Times New Roman"/>
                <w:sz w:val="20"/>
                <w:szCs w:val="20"/>
              </w:rPr>
              <w:t>Students will write a brief proposal outlining their research topic, research question, and methodology, and present it</w:t>
            </w:r>
            <w:r w:rsidRPr="00582600">
              <w:rPr>
                <w:rFonts w:asciiTheme="minorEastAsia" w:hAnsiTheme="minorEastAsia" w:cs="Times New Roman"/>
                <w:b/>
                <w:bCs/>
                <w:sz w:val="20"/>
                <w:szCs w:val="20"/>
              </w:rPr>
              <w:t>.</w:t>
            </w:r>
          </w:p>
        </w:tc>
        <w:tc>
          <w:tcPr>
            <w:tcW w:w="810" w:type="dxa"/>
            <w:vAlign w:val="center"/>
          </w:tcPr>
          <w:p w14:paraId="1126C190"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sz w:val="20"/>
                <w:szCs w:val="20"/>
              </w:rPr>
              <w:t>0%</w:t>
            </w:r>
          </w:p>
        </w:tc>
        <w:tc>
          <w:tcPr>
            <w:tcW w:w="1170" w:type="dxa"/>
          </w:tcPr>
          <w:p w14:paraId="16DC7247" w14:textId="77777777" w:rsidR="00E74D40" w:rsidRDefault="00E74D40" w:rsidP="001D24F3">
            <w:pPr>
              <w:jc w:val="center"/>
              <w:rPr>
                <w:rFonts w:asciiTheme="majorEastAsia" w:eastAsiaTheme="majorEastAsia" w:hAnsiTheme="majorEastAsia" w:cs="Times New Roman"/>
                <w:sz w:val="20"/>
                <w:szCs w:val="20"/>
              </w:rPr>
            </w:pPr>
          </w:p>
          <w:p w14:paraId="2218D3C7"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2단계</w:t>
            </w:r>
          </w:p>
        </w:tc>
        <w:tc>
          <w:tcPr>
            <w:tcW w:w="1170" w:type="dxa"/>
            <w:vAlign w:val="center"/>
          </w:tcPr>
          <w:p w14:paraId="2D8145CC" w14:textId="77777777" w:rsidR="00E74D40" w:rsidRPr="00DC68F0" w:rsidRDefault="00E74D40" w:rsidP="001D24F3">
            <w:pPr>
              <w:jc w:val="center"/>
              <w:rPr>
                <w:rFonts w:asciiTheme="majorEastAsia" w:eastAsiaTheme="majorEastAsia" w:hAnsiTheme="majorEastAsia" w:cs="Times New Roman"/>
                <w:sz w:val="20"/>
                <w:szCs w:val="20"/>
              </w:rPr>
            </w:pPr>
          </w:p>
        </w:tc>
      </w:tr>
      <w:tr w:rsidR="00E74D40" w14:paraId="3113C6B1" w14:textId="77777777" w:rsidTr="001D24F3">
        <w:trPr>
          <w:jc w:val="center"/>
        </w:trPr>
        <w:tc>
          <w:tcPr>
            <w:tcW w:w="1345" w:type="dxa"/>
            <w:vMerge/>
            <w:shd w:val="clear" w:color="auto" w:fill="7030A0"/>
            <w:vAlign w:val="center"/>
          </w:tcPr>
          <w:p w14:paraId="0E274C09" w14:textId="77777777" w:rsidR="00E74D40" w:rsidRPr="005639CF" w:rsidRDefault="00E74D40" w:rsidP="001D24F3">
            <w:pPr>
              <w:rPr>
                <w:rFonts w:ascii="Times New Roman" w:hAnsi="Times New Roman" w:cs="Times New Roman"/>
                <w:b/>
                <w:bCs/>
                <w:color w:val="FFFFFF" w:themeColor="background1"/>
                <w:sz w:val="20"/>
                <w:szCs w:val="20"/>
              </w:rPr>
            </w:pPr>
          </w:p>
        </w:tc>
        <w:tc>
          <w:tcPr>
            <w:tcW w:w="9270" w:type="dxa"/>
          </w:tcPr>
          <w:p w14:paraId="149CA72D" w14:textId="38756787" w:rsidR="00E74D40" w:rsidRDefault="00E74D40" w:rsidP="001D24F3">
            <w:pPr>
              <w:rPr>
                <w:rFonts w:asciiTheme="minorEastAsia" w:hAnsiTheme="minorEastAsia" w:cs="Times New Roman"/>
                <w:sz w:val="20"/>
                <w:szCs w:val="20"/>
              </w:rPr>
            </w:pPr>
            <w:r w:rsidRPr="00A53CBC">
              <w:rPr>
                <w:rFonts w:asciiTheme="minorEastAsia" w:hAnsiTheme="minorEastAsia" w:cs="Times New Roman" w:hint="eastAsia"/>
                <w:b/>
                <w:bCs/>
                <w:sz w:val="20"/>
                <w:szCs w:val="20"/>
              </w:rPr>
              <w:t>4</w:t>
            </w:r>
            <w:r w:rsidRPr="00A53CBC">
              <w:rPr>
                <w:rFonts w:asciiTheme="minorEastAsia" w:hAnsiTheme="minorEastAsia" w:cs="Times New Roman"/>
                <w:b/>
                <w:bCs/>
                <w:sz w:val="20"/>
                <w:szCs w:val="20"/>
              </w:rPr>
              <w:t xml:space="preserve">. </w:t>
            </w:r>
            <w:r w:rsidRPr="00A53CBC">
              <w:rPr>
                <w:rFonts w:asciiTheme="minorEastAsia" w:hAnsiTheme="minorEastAsia" w:cs="Times New Roman" w:hint="eastAsia"/>
                <w:b/>
                <w:bCs/>
                <w:sz w:val="20"/>
                <w:szCs w:val="20"/>
              </w:rPr>
              <w:t>IRB 교육 및 신청서 작성</w:t>
            </w:r>
            <w:r w:rsidRPr="00A53CBC">
              <w:rPr>
                <w:rFonts w:asciiTheme="minorEastAsia" w:hAnsiTheme="minorEastAsia" w:cs="Times New Roman"/>
                <w:b/>
                <w:bCs/>
                <w:sz w:val="20"/>
                <w:szCs w:val="20"/>
              </w:rPr>
              <w:t>:</w:t>
            </w:r>
            <w:r w:rsidRPr="00A53CBC">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학생들은 IRB 교육을 완료하여 수료증을 </w:t>
            </w:r>
            <w:proofErr w:type="gramStart"/>
            <w:r>
              <w:rPr>
                <w:rFonts w:asciiTheme="minorEastAsia" w:hAnsiTheme="minorEastAsia" w:cs="Times New Roman" w:hint="eastAsia"/>
                <w:sz w:val="20"/>
                <w:szCs w:val="20"/>
              </w:rPr>
              <w:t>제출하고(</w:t>
            </w:r>
            <w:proofErr w:type="gramEnd"/>
            <w:r>
              <w:rPr>
                <w:rFonts w:asciiTheme="minorEastAsia" w:hAnsiTheme="minorEastAsia" w:cs="Times New Roman" w:hint="eastAsia"/>
                <w:sz w:val="20"/>
                <w:szCs w:val="20"/>
              </w:rPr>
              <w:t>DUE: 4/18) 본인 논문에 대한 IRB 신청서를 작성하여 제출한다. (DUE: 4/22)</w:t>
            </w:r>
          </w:p>
          <w:p w14:paraId="43245E23" w14:textId="782CB4B2" w:rsidR="00E74D40" w:rsidRPr="00A53CBC" w:rsidRDefault="00E74D40" w:rsidP="00E74D40">
            <w:pPr>
              <w:rPr>
                <w:rFonts w:asciiTheme="minorEastAsia" w:hAnsiTheme="minorEastAsia" w:cs="Times New Roman"/>
                <w:sz w:val="20"/>
                <w:szCs w:val="20"/>
              </w:rPr>
            </w:pPr>
            <w:r w:rsidRPr="00582600">
              <w:rPr>
                <w:rFonts w:asciiTheme="minorEastAsia" w:hAnsiTheme="minorEastAsia" w:cs="Times New Roman" w:hint="eastAsia"/>
                <w:b/>
                <w:bCs/>
                <w:sz w:val="20"/>
                <w:szCs w:val="20"/>
              </w:rPr>
              <w:t xml:space="preserve">4. </w:t>
            </w:r>
            <w:r w:rsidRPr="00582600">
              <w:rPr>
                <w:rFonts w:asciiTheme="minorEastAsia" w:hAnsiTheme="minorEastAsia"/>
                <w:b/>
                <w:bCs/>
                <w:sz w:val="20"/>
                <w:szCs w:val="20"/>
              </w:rPr>
              <w:t>IRB Training and Application Form Submission</w:t>
            </w:r>
            <w:r w:rsidRPr="00582600">
              <w:rPr>
                <w:rFonts w:asciiTheme="minorEastAsia" w:hAnsiTheme="minorEastAsia"/>
                <w:sz w:val="20"/>
                <w:szCs w:val="20"/>
              </w:rPr>
              <w:t xml:space="preserve">: Students must complete the IRB training and submit the </w:t>
            </w:r>
            <w:proofErr w:type="gramStart"/>
            <w:r w:rsidRPr="00582600">
              <w:rPr>
                <w:rFonts w:asciiTheme="minorEastAsia" w:hAnsiTheme="minorEastAsia"/>
                <w:sz w:val="20"/>
                <w:szCs w:val="20"/>
              </w:rPr>
              <w:t>certificate, and</w:t>
            </w:r>
            <w:proofErr w:type="gramEnd"/>
            <w:r w:rsidRPr="00582600">
              <w:rPr>
                <w:rFonts w:asciiTheme="minorEastAsia" w:hAnsiTheme="minorEastAsia"/>
                <w:sz w:val="20"/>
                <w:szCs w:val="20"/>
              </w:rPr>
              <w:t xml:space="preserve"> fill out and submit the IRB application form for their thesis</w:t>
            </w:r>
            <w:r>
              <w:rPr>
                <w:rFonts w:asciiTheme="minorEastAsia" w:hAnsiTheme="minorEastAsia" w:hint="eastAsia"/>
                <w:sz w:val="20"/>
                <w:szCs w:val="20"/>
              </w:rPr>
              <w:t>.</w:t>
            </w:r>
          </w:p>
        </w:tc>
        <w:tc>
          <w:tcPr>
            <w:tcW w:w="810" w:type="dxa"/>
            <w:vAlign w:val="center"/>
          </w:tcPr>
          <w:p w14:paraId="653C2B12"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w:t>
            </w:r>
            <w:r>
              <w:rPr>
                <w:rFonts w:asciiTheme="majorEastAsia" w:eastAsiaTheme="majorEastAsia" w:hAnsiTheme="majorEastAsia" w:cs="Times New Roman" w:hint="eastAsia"/>
                <w:sz w:val="20"/>
                <w:szCs w:val="20"/>
              </w:rPr>
              <w:t>0</w:t>
            </w:r>
            <w:r w:rsidRPr="00DC68F0">
              <w:rPr>
                <w:rFonts w:asciiTheme="majorEastAsia" w:eastAsiaTheme="majorEastAsia" w:hAnsiTheme="majorEastAsia" w:cs="Times New Roman"/>
                <w:sz w:val="20"/>
                <w:szCs w:val="20"/>
              </w:rPr>
              <w:t>%</w:t>
            </w:r>
          </w:p>
        </w:tc>
        <w:tc>
          <w:tcPr>
            <w:tcW w:w="1170" w:type="dxa"/>
          </w:tcPr>
          <w:p w14:paraId="504D40E2" w14:textId="77777777" w:rsidR="00E74D40" w:rsidRDefault="00E74D40" w:rsidP="001D24F3">
            <w:pPr>
              <w:jc w:val="center"/>
              <w:rPr>
                <w:rFonts w:asciiTheme="majorEastAsia" w:eastAsiaTheme="majorEastAsia" w:hAnsiTheme="majorEastAsia" w:cs="Times New Roman"/>
                <w:sz w:val="20"/>
                <w:szCs w:val="20"/>
              </w:rPr>
            </w:pPr>
          </w:p>
          <w:p w14:paraId="3EBEF4CB" w14:textId="77777777" w:rsidR="00E74D4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불허</w:t>
            </w:r>
          </w:p>
        </w:tc>
        <w:tc>
          <w:tcPr>
            <w:tcW w:w="1170" w:type="dxa"/>
            <w:vAlign w:val="center"/>
          </w:tcPr>
          <w:p w14:paraId="3EC1EFA8"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O</w:t>
            </w:r>
          </w:p>
        </w:tc>
      </w:tr>
      <w:tr w:rsidR="00E74D40" w14:paraId="7D34A4DB" w14:textId="77777777" w:rsidTr="001D24F3">
        <w:trPr>
          <w:jc w:val="center"/>
        </w:trPr>
        <w:tc>
          <w:tcPr>
            <w:tcW w:w="1345" w:type="dxa"/>
            <w:shd w:val="clear" w:color="auto" w:fill="7030A0"/>
            <w:vAlign w:val="center"/>
          </w:tcPr>
          <w:p w14:paraId="5EBA32CA"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83B5BF5" w14:textId="77777777" w:rsidR="00E74D40" w:rsidRPr="005639CF" w:rsidRDefault="00E74D40"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270" w:type="dxa"/>
          </w:tcPr>
          <w:p w14:paraId="0843810D" w14:textId="2E8A5790" w:rsidR="00E74D40" w:rsidRDefault="00E74D40" w:rsidP="001D24F3">
            <w:pPr>
              <w:rPr>
                <w:rFonts w:asciiTheme="minorEastAsia" w:hAnsiTheme="minorEastAsia" w:cs="Times New Roman"/>
                <w:sz w:val="20"/>
                <w:szCs w:val="20"/>
              </w:rPr>
            </w:pPr>
            <w:r w:rsidRPr="00582600">
              <w:rPr>
                <w:rFonts w:asciiTheme="minorEastAsia" w:hAnsiTheme="minorEastAsia" w:cs="Times New Roman" w:hint="eastAsia"/>
                <w:b/>
                <w:bCs/>
                <w:sz w:val="20"/>
                <w:szCs w:val="20"/>
              </w:rPr>
              <w:t>5</w:t>
            </w:r>
            <w:r w:rsidRPr="00582600">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발표2 프로포절</w:t>
            </w:r>
            <w:r w:rsidRPr="00582600">
              <w:rPr>
                <w:rFonts w:asciiTheme="minorEastAsia" w:hAnsiTheme="minorEastAsia" w:cs="Times New Roman"/>
                <w:b/>
                <w:bCs/>
                <w:sz w:val="20"/>
                <w:szCs w:val="20"/>
              </w:rPr>
              <w:t>:</w:t>
            </w:r>
            <w:r w:rsidRPr="00582600">
              <w:rPr>
                <w:rFonts w:asciiTheme="minorEastAsia" w:hAnsiTheme="minorEastAsia" w:cs="Times New Roman"/>
                <w:sz w:val="20"/>
                <w:szCs w:val="20"/>
              </w:rPr>
              <w:t xml:space="preserve"> </w:t>
            </w:r>
            <w:r>
              <w:rPr>
                <w:rFonts w:asciiTheme="minorEastAsia" w:hAnsiTheme="minorEastAsia" w:cs="Times New Roman" w:hint="eastAsia"/>
                <w:sz w:val="20"/>
                <w:szCs w:val="20"/>
              </w:rPr>
              <w:t>학생들은 본교 프로포절 양식에 맞추어 본인 논문에 대한 프로포절을 작성하여 제출하고 발표한다. (DUE: 5/15)</w:t>
            </w:r>
          </w:p>
          <w:p w14:paraId="20BA884C" w14:textId="77777777" w:rsidR="00E74D40" w:rsidRPr="00582600" w:rsidRDefault="00E74D40" w:rsidP="001D24F3">
            <w:pPr>
              <w:rPr>
                <w:rFonts w:asciiTheme="minorEastAsia" w:hAnsiTheme="minorEastAsia"/>
                <w:sz w:val="20"/>
                <w:szCs w:val="20"/>
              </w:rPr>
            </w:pPr>
            <w:r>
              <w:rPr>
                <w:rFonts w:asciiTheme="minorEastAsia" w:hAnsiTheme="minorEastAsia" w:cs="Times New Roman" w:hint="eastAsia"/>
                <w:b/>
                <w:bCs/>
                <w:sz w:val="20"/>
                <w:szCs w:val="20"/>
              </w:rPr>
              <w:t>5.</w:t>
            </w:r>
            <w:r>
              <w:rPr>
                <w:rFonts w:asciiTheme="minorEastAsia" w:hAnsiTheme="minorEastAsia" w:cs="Times New Roman" w:hint="eastAsia"/>
                <w:sz w:val="20"/>
                <w:szCs w:val="20"/>
              </w:rPr>
              <w:t xml:space="preserve"> </w:t>
            </w:r>
            <w:r>
              <w:rPr>
                <w:rFonts w:asciiTheme="minorEastAsia" w:hAnsiTheme="minorEastAsia" w:cs="Times New Roman" w:hint="eastAsia"/>
                <w:b/>
                <w:bCs/>
                <w:sz w:val="20"/>
                <w:szCs w:val="20"/>
              </w:rPr>
              <w:t xml:space="preserve">Presentation 2: </w:t>
            </w:r>
            <w:r w:rsidRPr="00582600">
              <w:rPr>
                <w:rFonts w:asciiTheme="minorEastAsia" w:hAnsiTheme="minorEastAsia" w:cs="Times New Roman"/>
                <w:b/>
                <w:bCs/>
                <w:sz w:val="20"/>
                <w:szCs w:val="20"/>
              </w:rPr>
              <w:t>Proposal</w:t>
            </w:r>
            <w:r w:rsidRPr="00582600">
              <w:rPr>
                <w:rFonts w:asciiTheme="minorEastAsia" w:hAnsiTheme="minorEastAsia"/>
                <w:sz w:val="20"/>
                <w:szCs w:val="20"/>
              </w:rPr>
              <w:t xml:space="preserve">: Students must write and submit a proposal for their thesis according to the university's proposal </w:t>
            </w:r>
            <w:proofErr w:type="gramStart"/>
            <w:r w:rsidRPr="00582600">
              <w:rPr>
                <w:rFonts w:asciiTheme="minorEastAsia" w:hAnsiTheme="minorEastAsia"/>
                <w:sz w:val="20"/>
                <w:szCs w:val="20"/>
              </w:rPr>
              <w:t>format, and</w:t>
            </w:r>
            <w:proofErr w:type="gramEnd"/>
            <w:r w:rsidRPr="00582600">
              <w:rPr>
                <w:rFonts w:asciiTheme="minorEastAsia" w:hAnsiTheme="minorEastAsia"/>
                <w:sz w:val="20"/>
                <w:szCs w:val="20"/>
              </w:rPr>
              <w:t xml:space="preserve"> present it.</w:t>
            </w:r>
            <w:r w:rsidRPr="00582600">
              <w:rPr>
                <w:rFonts w:asciiTheme="minorEastAsia" w:hAnsiTheme="minorEastAsia" w:cs="Times New Roman" w:hint="eastAsia"/>
                <w:sz w:val="20"/>
                <w:szCs w:val="20"/>
              </w:rPr>
              <w:t xml:space="preserve"> </w:t>
            </w:r>
          </w:p>
        </w:tc>
        <w:tc>
          <w:tcPr>
            <w:tcW w:w="810" w:type="dxa"/>
            <w:vAlign w:val="center"/>
          </w:tcPr>
          <w:p w14:paraId="2F0B8468"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4</w:t>
            </w:r>
            <w:r w:rsidRPr="00DC68F0">
              <w:rPr>
                <w:rFonts w:asciiTheme="majorEastAsia" w:eastAsiaTheme="majorEastAsia" w:hAnsiTheme="majorEastAsia" w:cs="Times New Roman"/>
                <w:sz w:val="20"/>
                <w:szCs w:val="20"/>
              </w:rPr>
              <w:t>0%</w:t>
            </w:r>
          </w:p>
        </w:tc>
        <w:tc>
          <w:tcPr>
            <w:tcW w:w="1170" w:type="dxa"/>
          </w:tcPr>
          <w:p w14:paraId="67E3577B" w14:textId="77777777" w:rsidR="00E74D40" w:rsidRDefault="00E74D40" w:rsidP="001D24F3">
            <w:pPr>
              <w:jc w:val="center"/>
              <w:rPr>
                <w:rFonts w:asciiTheme="majorEastAsia" w:eastAsiaTheme="majorEastAsia" w:hAnsiTheme="majorEastAsia" w:cs="Times New Roman"/>
                <w:sz w:val="20"/>
                <w:szCs w:val="20"/>
              </w:rPr>
            </w:pPr>
          </w:p>
          <w:p w14:paraId="179FF163" w14:textId="77777777" w:rsidR="00E74D40" w:rsidRPr="00DC68F0" w:rsidRDefault="00E74D40"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3단계</w:t>
            </w:r>
          </w:p>
        </w:tc>
        <w:tc>
          <w:tcPr>
            <w:tcW w:w="1170" w:type="dxa"/>
            <w:vAlign w:val="center"/>
          </w:tcPr>
          <w:p w14:paraId="6DFC256C" w14:textId="77777777" w:rsidR="00E74D40" w:rsidRPr="00DC68F0" w:rsidRDefault="00E74D40" w:rsidP="001D24F3">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4C695C2D" w14:textId="77777777" w:rsidR="00E74D40" w:rsidRPr="00C02CC6" w:rsidRDefault="00E74D40" w:rsidP="00E74D40">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Proposal</w:t>
      </w:r>
      <w:r>
        <w:rPr>
          <w:rFonts w:asciiTheme="minorEastAsia" w:hAnsiTheme="minorEastAsia" w:cs="Times New Roman"/>
          <w:b/>
          <w:bCs/>
          <w:sz w:val="24"/>
          <w:szCs w:val="24"/>
        </w:rPr>
        <w:t xml:space="preserve"> Rubric </w:t>
      </w:r>
      <w:r>
        <w:rPr>
          <w:rFonts w:asciiTheme="minorEastAsia" w:hAnsiTheme="minorEastAsia" w:cs="Times New Roman" w:hint="eastAsia"/>
          <w:b/>
          <w:bCs/>
          <w:sz w:val="24"/>
          <w:szCs w:val="24"/>
        </w:rPr>
        <w:t xml:space="preserve">프로포절 루브릭 </w:t>
      </w:r>
    </w:p>
    <w:p w14:paraId="01020D68" w14:textId="77777777" w:rsidR="00E74D40" w:rsidRDefault="00E74D40" w:rsidP="00E74D40">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0876506" wp14:editId="153B809B">
                <wp:extent cx="8181975" cy="45719"/>
                <wp:effectExtent l="19050" t="19050" r="28575" b="31115"/>
                <wp:docPr id="1443512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BC0B234"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1533"/>
        <w:gridCol w:w="3862"/>
        <w:gridCol w:w="3780"/>
        <w:gridCol w:w="3773"/>
      </w:tblGrid>
      <w:tr w:rsidR="00E74D40" w14:paraId="01248436" w14:textId="77777777" w:rsidTr="001D24F3">
        <w:tc>
          <w:tcPr>
            <w:tcW w:w="1533" w:type="dxa"/>
            <w:vAlign w:val="center"/>
          </w:tcPr>
          <w:p w14:paraId="46C90734" w14:textId="77777777" w:rsidR="00E74D40" w:rsidRPr="00204700" w:rsidRDefault="00E74D40" w:rsidP="001D24F3">
            <w:pPr>
              <w:jc w:val="center"/>
              <w:rPr>
                <w:rFonts w:asciiTheme="majorEastAsia" w:eastAsiaTheme="majorEastAsia" w:hAnsiTheme="majorEastAsia" w:cs="Times New Roman"/>
                <w:b/>
                <w:bCs/>
                <w:sz w:val="20"/>
                <w:szCs w:val="20"/>
              </w:rPr>
            </w:pPr>
            <w:r w:rsidRPr="00204700">
              <w:rPr>
                <w:rFonts w:asciiTheme="majorEastAsia" w:eastAsiaTheme="majorEastAsia" w:hAnsiTheme="majorEastAsia" w:hint="eastAsia"/>
                <w:b/>
                <w:sz w:val="20"/>
                <w:szCs w:val="20"/>
              </w:rPr>
              <w:t>평가 항목</w:t>
            </w:r>
          </w:p>
        </w:tc>
        <w:tc>
          <w:tcPr>
            <w:tcW w:w="3862" w:type="dxa"/>
            <w:vAlign w:val="center"/>
          </w:tcPr>
          <w:p w14:paraId="2926271E" w14:textId="77777777" w:rsidR="00E74D40" w:rsidRPr="00204700" w:rsidRDefault="00E74D40" w:rsidP="001D24F3">
            <w:pPr>
              <w:jc w:val="center"/>
              <w:rPr>
                <w:rFonts w:asciiTheme="majorEastAsia" w:eastAsiaTheme="majorEastAsia" w:hAnsiTheme="majorEastAsia" w:cs="Times New Roman"/>
                <w:b/>
                <w:bCs/>
                <w:sz w:val="20"/>
                <w:szCs w:val="20"/>
              </w:rPr>
            </w:pPr>
            <w:r w:rsidRPr="00204700">
              <w:rPr>
                <w:rFonts w:asciiTheme="majorEastAsia" w:eastAsiaTheme="majorEastAsia" w:hAnsiTheme="majorEastAsia" w:cs="Times New Roman" w:hint="eastAsia"/>
                <w:b/>
                <w:bCs/>
                <w:sz w:val="20"/>
                <w:szCs w:val="20"/>
              </w:rPr>
              <w:t>3 매우 우수</w:t>
            </w:r>
          </w:p>
        </w:tc>
        <w:tc>
          <w:tcPr>
            <w:tcW w:w="3780" w:type="dxa"/>
            <w:vAlign w:val="center"/>
          </w:tcPr>
          <w:p w14:paraId="37B764F1" w14:textId="77777777" w:rsidR="00E74D40" w:rsidRPr="00204700" w:rsidRDefault="00E74D40" w:rsidP="001D24F3">
            <w:pPr>
              <w:jc w:val="center"/>
              <w:rPr>
                <w:rFonts w:asciiTheme="majorEastAsia" w:eastAsiaTheme="majorEastAsia" w:hAnsiTheme="majorEastAsia" w:cs="Times New Roman"/>
                <w:b/>
                <w:bCs/>
                <w:sz w:val="20"/>
                <w:szCs w:val="20"/>
              </w:rPr>
            </w:pPr>
            <w:r w:rsidRPr="00204700">
              <w:rPr>
                <w:rFonts w:asciiTheme="majorEastAsia" w:eastAsiaTheme="majorEastAsia" w:hAnsiTheme="majorEastAsia" w:cs="Times New Roman" w:hint="eastAsia"/>
                <w:b/>
                <w:bCs/>
                <w:sz w:val="20"/>
                <w:szCs w:val="20"/>
              </w:rPr>
              <w:t xml:space="preserve">2 </w:t>
            </w:r>
            <w:r>
              <w:rPr>
                <w:rFonts w:asciiTheme="majorEastAsia" w:eastAsiaTheme="majorEastAsia" w:hAnsiTheme="majorEastAsia" w:cs="Times New Roman" w:hint="eastAsia"/>
                <w:b/>
                <w:bCs/>
                <w:sz w:val="20"/>
                <w:szCs w:val="20"/>
              </w:rPr>
              <w:t>양호</w:t>
            </w:r>
          </w:p>
        </w:tc>
        <w:tc>
          <w:tcPr>
            <w:tcW w:w="3773" w:type="dxa"/>
            <w:vAlign w:val="center"/>
          </w:tcPr>
          <w:p w14:paraId="11A8507D" w14:textId="77777777" w:rsidR="00E74D40" w:rsidRPr="00204700" w:rsidRDefault="00E74D40" w:rsidP="001D24F3">
            <w:pPr>
              <w:jc w:val="center"/>
              <w:rPr>
                <w:rFonts w:asciiTheme="majorEastAsia" w:eastAsiaTheme="majorEastAsia" w:hAnsiTheme="majorEastAsia" w:cs="Times New Roman"/>
                <w:b/>
                <w:bCs/>
                <w:sz w:val="20"/>
                <w:szCs w:val="20"/>
              </w:rPr>
            </w:pPr>
            <w:r w:rsidRPr="00204700">
              <w:rPr>
                <w:rFonts w:asciiTheme="majorEastAsia" w:eastAsiaTheme="majorEastAsia" w:hAnsiTheme="majorEastAsia" w:cs="Times New Roman" w:hint="eastAsia"/>
                <w:b/>
                <w:bCs/>
                <w:sz w:val="20"/>
                <w:szCs w:val="20"/>
              </w:rPr>
              <w:t>1</w:t>
            </w:r>
            <w:r>
              <w:rPr>
                <w:rFonts w:asciiTheme="majorEastAsia" w:eastAsiaTheme="majorEastAsia" w:hAnsiTheme="majorEastAsia" w:cs="Times New Roman" w:hint="eastAsia"/>
                <w:b/>
                <w:bCs/>
                <w:sz w:val="20"/>
                <w:szCs w:val="20"/>
              </w:rPr>
              <w:t xml:space="preserve"> 빈약</w:t>
            </w:r>
          </w:p>
        </w:tc>
      </w:tr>
      <w:tr w:rsidR="00E74D40" w14:paraId="18B210DC" w14:textId="77777777" w:rsidTr="001D24F3">
        <w:tc>
          <w:tcPr>
            <w:tcW w:w="1533" w:type="dxa"/>
            <w:vAlign w:val="center"/>
          </w:tcPr>
          <w:p w14:paraId="70F0B2F4" w14:textId="77777777" w:rsidR="00E74D40" w:rsidRPr="00204700" w:rsidRDefault="00E74D40" w:rsidP="001D24F3">
            <w:pPr>
              <w:jc w:val="center"/>
              <w:rPr>
                <w:rFonts w:ascii="Times New Roman" w:hAnsi="Times New Roman" w:cs="Times New Roman"/>
                <w:b/>
                <w:bCs/>
                <w:sz w:val="32"/>
                <w:szCs w:val="32"/>
              </w:rPr>
            </w:pPr>
            <w:r w:rsidRPr="00204700">
              <w:rPr>
                <w:rFonts w:hint="eastAsia"/>
                <w:b/>
                <w:bCs/>
                <w:shd w:val="clear" w:color="auto" w:fill="FFFFFF"/>
              </w:rPr>
              <w:t>양식</w:t>
            </w:r>
            <w:r>
              <w:rPr>
                <w:rFonts w:hint="eastAsia"/>
                <w:b/>
                <w:bCs/>
                <w:shd w:val="clear" w:color="auto" w:fill="FFFFFF"/>
              </w:rPr>
              <w:t xml:space="preserve">  </w:t>
            </w:r>
            <w:r>
              <w:rPr>
                <w:b/>
                <w:bCs/>
                <w:shd w:val="clear" w:color="auto" w:fill="FFFFFF"/>
              </w:rPr>
              <w:t>Template</w:t>
            </w:r>
          </w:p>
        </w:tc>
        <w:tc>
          <w:tcPr>
            <w:tcW w:w="3862" w:type="dxa"/>
            <w:vAlign w:val="center"/>
          </w:tcPr>
          <w:p w14:paraId="5D0E2257" w14:textId="77777777"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지정된 형식을 충실히 따랐다</w:t>
            </w:r>
          </w:p>
          <w:p w14:paraId="024857F9" w14:textId="77777777" w:rsidR="00E74D40" w:rsidRPr="0020470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The specified format was faithfully followed.</w:t>
            </w:r>
          </w:p>
        </w:tc>
        <w:tc>
          <w:tcPr>
            <w:tcW w:w="3780" w:type="dxa"/>
            <w:vAlign w:val="center"/>
          </w:tcPr>
          <w:p w14:paraId="2C63A24E" w14:textId="77777777" w:rsidR="00E74D40" w:rsidRPr="0020470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지정된 형식을 따르려 노력했다. 약간 벗어나는 부분이 있다 T</w:t>
            </w:r>
            <w:r w:rsidRPr="00D92CC7">
              <w:rPr>
                <w:rFonts w:asciiTheme="minorEastAsia" w:hAnsiTheme="minorEastAsia"/>
                <w:sz w:val="20"/>
                <w:szCs w:val="20"/>
              </w:rPr>
              <w:t>ried to follow the specified format, but there are some slight deviations.</w:t>
            </w:r>
            <w:r>
              <w:rPr>
                <w:rFonts w:asciiTheme="minorEastAsia" w:hAnsiTheme="minorEastAsia" w:cs="Times New Roman" w:hint="eastAsia"/>
                <w:sz w:val="20"/>
                <w:szCs w:val="20"/>
              </w:rPr>
              <w:t>.</w:t>
            </w:r>
          </w:p>
        </w:tc>
        <w:tc>
          <w:tcPr>
            <w:tcW w:w="3773" w:type="dxa"/>
            <w:vAlign w:val="center"/>
          </w:tcPr>
          <w:p w14:paraId="055662AF" w14:textId="77777777"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지정된 형식에서 많이 벗어난다</w:t>
            </w:r>
          </w:p>
          <w:p w14:paraId="5E147D9C" w14:textId="77777777" w:rsidR="00E74D40" w:rsidRPr="00D92CC7" w:rsidRDefault="00E74D40" w:rsidP="001D24F3">
            <w:pPr>
              <w:jc w:val="center"/>
              <w:rPr>
                <w:rFonts w:asciiTheme="minorEastAsia" w:hAnsiTheme="minorEastAsia"/>
                <w:sz w:val="20"/>
                <w:szCs w:val="20"/>
              </w:rPr>
            </w:pPr>
            <w:r w:rsidRPr="00D92CC7">
              <w:rPr>
                <w:rFonts w:asciiTheme="minorEastAsia" w:hAnsiTheme="minorEastAsia"/>
                <w:sz w:val="20"/>
                <w:szCs w:val="20"/>
              </w:rPr>
              <w:t>It deviates significantly from the specified format.</w:t>
            </w:r>
          </w:p>
          <w:p w14:paraId="53239FB0" w14:textId="77777777" w:rsidR="00E74D40" w:rsidRPr="00204700" w:rsidRDefault="00E74D40" w:rsidP="001D24F3">
            <w:pPr>
              <w:jc w:val="center"/>
              <w:rPr>
                <w:rFonts w:asciiTheme="minorEastAsia" w:hAnsiTheme="minorEastAsia" w:cs="Times New Roman"/>
                <w:sz w:val="20"/>
                <w:szCs w:val="20"/>
              </w:rPr>
            </w:pPr>
          </w:p>
        </w:tc>
      </w:tr>
      <w:tr w:rsidR="00E74D40" w14:paraId="0F85B587" w14:textId="77777777" w:rsidTr="001D24F3">
        <w:tc>
          <w:tcPr>
            <w:tcW w:w="1533" w:type="dxa"/>
            <w:vAlign w:val="center"/>
          </w:tcPr>
          <w:p w14:paraId="023D8D4F" w14:textId="77777777" w:rsidR="00E74D40" w:rsidRPr="00204700" w:rsidRDefault="00E74D40" w:rsidP="001D24F3">
            <w:pPr>
              <w:jc w:val="center"/>
              <w:rPr>
                <w:b/>
                <w:bCs/>
                <w:shd w:val="clear" w:color="auto" w:fill="FFFFFF"/>
              </w:rPr>
            </w:pPr>
            <w:r w:rsidRPr="00204700">
              <w:rPr>
                <w:rFonts w:hint="eastAsia"/>
                <w:b/>
                <w:bCs/>
                <w:shd w:val="clear" w:color="auto" w:fill="FFFFFF"/>
              </w:rPr>
              <w:t>연구</w:t>
            </w:r>
            <w:r w:rsidRPr="00204700">
              <w:rPr>
                <w:rFonts w:hint="eastAsia"/>
                <w:b/>
                <w:bCs/>
                <w:shd w:val="clear" w:color="auto" w:fill="FFFFFF"/>
              </w:rPr>
              <w:t xml:space="preserve"> </w:t>
            </w:r>
            <w:r w:rsidRPr="00204700">
              <w:rPr>
                <w:rFonts w:hint="eastAsia"/>
                <w:b/>
                <w:bCs/>
                <w:shd w:val="clear" w:color="auto" w:fill="FFFFFF"/>
              </w:rPr>
              <w:t>주제</w:t>
            </w:r>
          </w:p>
          <w:p w14:paraId="0E62CAD2" w14:textId="77777777" w:rsidR="00E74D40" w:rsidRPr="00204700" w:rsidRDefault="00E74D40" w:rsidP="001D24F3">
            <w:pPr>
              <w:jc w:val="center"/>
              <w:rPr>
                <w:rFonts w:asciiTheme="majorEastAsia" w:eastAsiaTheme="majorEastAsia" w:hAnsiTheme="majorEastAsia" w:cs="Times New Roman"/>
                <w:b/>
                <w:bCs/>
                <w:sz w:val="20"/>
                <w:szCs w:val="20"/>
              </w:rPr>
            </w:pPr>
            <w:r w:rsidRPr="00204700">
              <w:rPr>
                <w:rFonts w:asciiTheme="majorEastAsia" w:eastAsiaTheme="majorEastAsia" w:hAnsiTheme="majorEastAsia" w:cs="Times New Roman" w:hint="eastAsia"/>
                <w:b/>
                <w:bCs/>
                <w:sz w:val="20"/>
                <w:szCs w:val="20"/>
              </w:rPr>
              <w:t>Research Topic</w:t>
            </w:r>
          </w:p>
        </w:tc>
        <w:tc>
          <w:tcPr>
            <w:tcW w:w="3862" w:type="dxa"/>
            <w:vAlign w:val="center"/>
          </w:tcPr>
          <w:p w14:paraId="7B194C0E" w14:textId="3D716696"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연구주제가 실천신학 분야에서 의미있고 적절한 주제이다. 본인이 친숙하며 잘 연구할 수 있는 주제를 선택했다.</w:t>
            </w:r>
          </w:p>
          <w:p w14:paraId="1487A09C" w14:textId="77777777"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연구 주제를 명료하게 잘 기술하였다</w:t>
            </w:r>
          </w:p>
          <w:p w14:paraId="32294D53" w14:textId="4B73FC96" w:rsidR="00E74D40" w:rsidRPr="00D92CC7"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The research topic is meaningful and appropriate within the field of practical theology.</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The topic selected is one the researcher is familiar with and can study effectively.</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 xml:space="preserve">The research topic has been </w:t>
            </w:r>
            <w:proofErr w:type="gramStart"/>
            <w:r w:rsidRPr="00D92CC7">
              <w:rPr>
                <w:rFonts w:asciiTheme="minorEastAsia" w:hAnsiTheme="minorEastAsia" w:cs="Times New Roman"/>
                <w:sz w:val="20"/>
                <w:szCs w:val="20"/>
              </w:rPr>
              <w:t>clearly</w:t>
            </w:r>
            <w:proofErr w:type="gramEnd"/>
            <w:r w:rsidRPr="00D92CC7">
              <w:rPr>
                <w:rFonts w:asciiTheme="minorEastAsia" w:hAnsiTheme="minorEastAsia" w:cs="Times New Roman"/>
                <w:sz w:val="20"/>
                <w:szCs w:val="20"/>
              </w:rPr>
              <w:t xml:space="preserve"> and </w:t>
            </w:r>
            <w:proofErr w:type="spellStart"/>
            <w:r w:rsidRPr="00D92CC7">
              <w:rPr>
                <w:rFonts w:asciiTheme="minorEastAsia" w:hAnsiTheme="minorEastAsia" w:cs="Times New Roman"/>
                <w:sz w:val="20"/>
                <w:szCs w:val="20"/>
              </w:rPr>
              <w:t>well articulated</w:t>
            </w:r>
            <w:proofErr w:type="spellEnd"/>
            <w:r w:rsidRPr="00D92CC7">
              <w:rPr>
                <w:rFonts w:asciiTheme="minorEastAsia" w:hAnsiTheme="minorEastAsia" w:cs="Times New Roman"/>
                <w:sz w:val="20"/>
                <w:szCs w:val="20"/>
              </w:rPr>
              <w:t>.</w:t>
            </w:r>
          </w:p>
          <w:p w14:paraId="75883C05" w14:textId="77777777" w:rsidR="00E74D40" w:rsidRPr="00204700" w:rsidRDefault="00E74D40" w:rsidP="001D24F3">
            <w:pPr>
              <w:jc w:val="center"/>
              <w:rPr>
                <w:rFonts w:asciiTheme="minorEastAsia" w:hAnsiTheme="minorEastAsia" w:cs="Times New Roman"/>
                <w:sz w:val="20"/>
                <w:szCs w:val="20"/>
              </w:rPr>
            </w:pPr>
          </w:p>
        </w:tc>
        <w:tc>
          <w:tcPr>
            <w:tcW w:w="3780" w:type="dxa"/>
            <w:vAlign w:val="center"/>
          </w:tcPr>
          <w:p w14:paraId="02D0B794" w14:textId="25B5F3F7"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연구주제가 실천신학 분야에서 다뤄질 수 있는 주제이다. 본인이 연구해볼 만한 주제이다. 연구주제를 적절히 기술하였다</w:t>
            </w:r>
          </w:p>
          <w:p w14:paraId="1C1F5EA4" w14:textId="562966CD" w:rsidR="00E74D40" w:rsidRPr="00D92CC7"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The research topic is one that can be addressed within the field of practical theology.</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It is a topic worth exploring by the researcher.</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The research topic has been appropriately described.</w:t>
            </w:r>
          </w:p>
          <w:p w14:paraId="7A7E840E" w14:textId="77777777" w:rsidR="00E74D40" w:rsidRPr="0020470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w:t>
            </w:r>
          </w:p>
        </w:tc>
        <w:tc>
          <w:tcPr>
            <w:tcW w:w="3773" w:type="dxa"/>
            <w:vAlign w:val="center"/>
          </w:tcPr>
          <w:p w14:paraId="3D57778F" w14:textId="532FEA24"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연구주제가 실천신학 분야에 적절해 보이지 않는다. 본인이 연구하기에 어렵거나 생소한 분야이다. 연구주제가 제대로 기술되지 않았거나 너무 장황하여 요점이 흐려진다.</w:t>
            </w:r>
          </w:p>
          <w:p w14:paraId="5F926DA8" w14:textId="6B00D914" w:rsidR="00E74D40" w:rsidRPr="0020470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The research topic does not seem appropriate for the field of practical theology.</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It is a field that is difficult or unfamiliar for the researcher to study.</w:t>
            </w:r>
            <w:r w:rsidRPr="00D92CC7">
              <w:rPr>
                <w:rFonts w:asciiTheme="minorEastAsia" w:hAnsiTheme="minorEastAsia" w:cs="Times New Roman"/>
                <w:sz w:val="20"/>
                <w:szCs w:val="20"/>
              </w:rPr>
              <w:br/>
              <w:t>The research topic is either not properly described or too verbose, making the main point unclear.</w:t>
            </w:r>
          </w:p>
        </w:tc>
      </w:tr>
      <w:tr w:rsidR="00E74D40" w14:paraId="754935E5" w14:textId="77777777" w:rsidTr="001D24F3">
        <w:tc>
          <w:tcPr>
            <w:tcW w:w="1533" w:type="dxa"/>
            <w:vAlign w:val="center"/>
          </w:tcPr>
          <w:p w14:paraId="1791BA50" w14:textId="77777777" w:rsidR="00E74D40" w:rsidRPr="00204700" w:rsidRDefault="00E74D40" w:rsidP="001D24F3">
            <w:pPr>
              <w:jc w:val="center"/>
              <w:rPr>
                <w:b/>
                <w:bCs/>
                <w:shd w:val="clear" w:color="auto" w:fill="FFFFFF"/>
              </w:rPr>
            </w:pPr>
            <w:r w:rsidRPr="00204700">
              <w:rPr>
                <w:rFonts w:hint="eastAsia"/>
                <w:b/>
                <w:bCs/>
                <w:shd w:val="clear" w:color="auto" w:fill="FFFFFF"/>
              </w:rPr>
              <w:t>방법론</w:t>
            </w:r>
          </w:p>
          <w:p w14:paraId="4CA5405D" w14:textId="77777777" w:rsidR="00E74D40" w:rsidRPr="00204700" w:rsidRDefault="00E74D40" w:rsidP="001D24F3">
            <w:pPr>
              <w:jc w:val="center"/>
              <w:rPr>
                <w:rFonts w:ascii="Times New Roman" w:hAnsi="Times New Roman" w:cs="Times New Roman"/>
                <w:b/>
                <w:bCs/>
                <w:sz w:val="32"/>
                <w:szCs w:val="32"/>
              </w:rPr>
            </w:pPr>
            <w:r>
              <w:rPr>
                <w:rFonts w:hint="eastAsia"/>
                <w:b/>
                <w:bCs/>
                <w:shd w:val="clear" w:color="auto" w:fill="FFFFFF"/>
              </w:rPr>
              <w:t>Methodology</w:t>
            </w:r>
          </w:p>
        </w:tc>
        <w:tc>
          <w:tcPr>
            <w:tcW w:w="3862" w:type="dxa"/>
            <w:vAlign w:val="center"/>
          </w:tcPr>
          <w:p w14:paraId="770CC1A8" w14:textId="3F335481"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 xml:space="preserve">연구주제에 적절한 방법론을 선택하였다. 방법론에 대한 설명이 충분하고 선택한 방법론을 잘 인지하고 있음을 보여준다. 선택한 방법론을 적용하여 연구를 수행할 구체적인 계획과 세부단계가 분명하게 기술되어 </w:t>
            </w:r>
            <w:r>
              <w:rPr>
                <w:rFonts w:asciiTheme="minorEastAsia" w:hAnsiTheme="minorEastAsia" w:cs="Times New Roman" w:hint="eastAsia"/>
                <w:sz w:val="20"/>
                <w:szCs w:val="20"/>
              </w:rPr>
              <w:lastRenderedPageBreak/>
              <w:t>있다. 인간대상 연구와 관련한 윤리문제에 대해 적절하게 논의하였다.</w:t>
            </w:r>
          </w:p>
          <w:p w14:paraId="3F6E527A" w14:textId="67F795CF" w:rsidR="00E74D40" w:rsidRPr="00D92CC7"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An appropriate methodology has been chosen for the research topic.</w:t>
            </w:r>
            <w:r w:rsidRPr="00D92CC7">
              <w:rPr>
                <w:rFonts w:asciiTheme="minorEastAsia" w:hAnsiTheme="minorEastAsia" w:cs="Times New Roman"/>
                <w:sz w:val="20"/>
                <w:szCs w:val="20"/>
              </w:rPr>
              <w:br/>
              <w:t>The explanation of the methodology is sufficient, and it demonstrates a clear understanding of the selected approach.</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A clear plan and detailed steps for conducting the research using the chosen methodology have been outlined.</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 xml:space="preserve">Ethical issues related to human </w:t>
            </w:r>
            <w:proofErr w:type="gramStart"/>
            <w:r w:rsidRPr="00D92CC7">
              <w:rPr>
                <w:rFonts w:asciiTheme="minorEastAsia" w:hAnsiTheme="minorEastAsia" w:cs="Times New Roman"/>
                <w:sz w:val="20"/>
                <w:szCs w:val="20"/>
              </w:rPr>
              <w:t>subjects</w:t>
            </w:r>
            <w:proofErr w:type="gramEnd"/>
            <w:r w:rsidRPr="00D92CC7">
              <w:rPr>
                <w:rFonts w:asciiTheme="minorEastAsia" w:hAnsiTheme="minorEastAsia" w:cs="Times New Roman"/>
                <w:sz w:val="20"/>
                <w:szCs w:val="20"/>
              </w:rPr>
              <w:t xml:space="preserve"> research have been appropriately discussed.</w:t>
            </w:r>
          </w:p>
          <w:p w14:paraId="065EE352" w14:textId="77777777" w:rsidR="00E74D40" w:rsidRPr="00204700" w:rsidRDefault="00E74D40" w:rsidP="001D24F3">
            <w:pPr>
              <w:jc w:val="center"/>
              <w:rPr>
                <w:rFonts w:asciiTheme="minorEastAsia" w:hAnsiTheme="minorEastAsia" w:cs="Times New Roman"/>
                <w:sz w:val="20"/>
                <w:szCs w:val="20"/>
              </w:rPr>
            </w:pPr>
          </w:p>
        </w:tc>
        <w:tc>
          <w:tcPr>
            <w:tcW w:w="3780" w:type="dxa"/>
            <w:vAlign w:val="center"/>
          </w:tcPr>
          <w:p w14:paraId="68546121" w14:textId="373404E8" w:rsidR="00E74D40" w:rsidRDefault="00E74D40" w:rsidP="001D24F3">
            <w:pPr>
              <w:jc w:val="center"/>
              <w:rPr>
                <w:rFonts w:asciiTheme="minorEastAsia" w:hAnsiTheme="minorEastAsia"/>
                <w:sz w:val="20"/>
                <w:szCs w:val="20"/>
              </w:rPr>
            </w:pPr>
            <w:r>
              <w:rPr>
                <w:rFonts w:asciiTheme="minorEastAsia" w:hAnsiTheme="minorEastAsia" w:hint="eastAsia"/>
                <w:sz w:val="20"/>
                <w:szCs w:val="20"/>
              </w:rPr>
              <w:lastRenderedPageBreak/>
              <w:t>선택한 방법론으로 주제를 연구해 볼 수 있겠다. 방법론에 대하여 설명을 하였고 선택한 방법론에 대한 이해를 어느정도 보여준다.  선택한 방법론을 통해 어떻게 연구를 진행할지에 대한 언급이 되어 있다. 인간대상 연구 관련 윤리문제를 다루었다.</w:t>
            </w:r>
          </w:p>
          <w:p w14:paraId="081F1827" w14:textId="356BB46D" w:rsidR="00E74D40" w:rsidRPr="00D92CC7" w:rsidRDefault="00E74D40" w:rsidP="001D24F3">
            <w:pPr>
              <w:jc w:val="center"/>
              <w:rPr>
                <w:rFonts w:asciiTheme="minorEastAsia" w:hAnsiTheme="minorEastAsia"/>
                <w:sz w:val="20"/>
                <w:szCs w:val="20"/>
              </w:rPr>
            </w:pPr>
            <w:r w:rsidRPr="00D92CC7">
              <w:rPr>
                <w:rFonts w:asciiTheme="minorEastAsia" w:hAnsiTheme="minorEastAsia"/>
                <w:sz w:val="20"/>
                <w:szCs w:val="20"/>
              </w:rPr>
              <w:lastRenderedPageBreak/>
              <w:t>The chosen methodology appears suitable for researching the topic.</w:t>
            </w:r>
            <w:r w:rsidRPr="00D92CC7">
              <w:rPr>
                <w:rFonts w:asciiTheme="minorEastAsia" w:hAnsiTheme="minorEastAsia"/>
                <w:sz w:val="20"/>
                <w:szCs w:val="20"/>
              </w:rPr>
              <w:br/>
              <w:t>An explanation of the methodology has been provided, showing a certain level of understanding of the selected approach.</w:t>
            </w:r>
            <w:r>
              <w:rPr>
                <w:rFonts w:asciiTheme="minorEastAsia" w:hAnsiTheme="minorEastAsia" w:hint="eastAsia"/>
                <w:sz w:val="20"/>
                <w:szCs w:val="20"/>
              </w:rPr>
              <w:t xml:space="preserve"> </w:t>
            </w:r>
            <w:r w:rsidRPr="00D92CC7">
              <w:rPr>
                <w:rFonts w:asciiTheme="minorEastAsia" w:hAnsiTheme="minorEastAsia"/>
                <w:sz w:val="20"/>
                <w:szCs w:val="20"/>
              </w:rPr>
              <w:t>There is mention of how the research will be conducted using the chosen methodology.</w:t>
            </w:r>
            <w:r>
              <w:rPr>
                <w:rFonts w:asciiTheme="minorEastAsia" w:hAnsiTheme="minorEastAsia" w:hint="eastAsia"/>
                <w:sz w:val="20"/>
                <w:szCs w:val="20"/>
              </w:rPr>
              <w:t xml:space="preserve"> </w:t>
            </w:r>
            <w:r w:rsidRPr="00D92CC7">
              <w:rPr>
                <w:rFonts w:asciiTheme="minorEastAsia" w:hAnsiTheme="minorEastAsia"/>
                <w:sz w:val="20"/>
                <w:szCs w:val="20"/>
              </w:rPr>
              <w:t xml:space="preserve">Ethical issues related to human </w:t>
            </w:r>
            <w:proofErr w:type="gramStart"/>
            <w:r w:rsidRPr="00D92CC7">
              <w:rPr>
                <w:rFonts w:asciiTheme="minorEastAsia" w:hAnsiTheme="minorEastAsia"/>
                <w:sz w:val="20"/>
                <w:szCs w:val="20"/>
              </w:rPr>
              <w:t>subjects</w:t>
            </w:r>
            <w:proofErr w:type="gramEnd"/>
            <w:r w:rsidRPr="00D92CC7">
              <w:rPr>
                <w:rFonts w:asciiTheme="minorEastAsia" w:hAnsiTheme="minorEastAsia"/>
                <w:sz w:val="20"/>
                <w:szCs w:val="20"/>
              </w:rPr>
              <w:t xml:space="preserve"> research have been addressed.</w:t>
            </w:r>
          </w:p>
          <w:p w14:paraId="2BEE5434" w14:textId="77777777" w:rsidR="00E74D40" w:rsidRPr="00204700" w:rsidRDefault="00E74D40" w:rsidP="001D24F3">
            <w:pPr>
              <w:jc w:val="center"/>
              <w:rPr>
                <w:rFonts w:asciiTheme="minorEastAsia" w:hAnsiTheme="minorEastAsia"/>
                <w:sz w:val="20"/>
                <w:szCs w:val="20"/>
              </w:rPr>
            </w:pPr>
          </w:p>
        </w:tc>
        <w:tc>
          <w:tcPr>
            <w:tcW w:w="3773" w:type="dxa"/>
            <w:vAlign w:val="center"/>
          </w:tcPr>
          <w:p w14:paraId="531097B2" w14:textId="13F67FB5"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방법론이 연구주제에 적절하지 않다. 방법론에 대한 설명이 빈약하거나 부정확하여 본인이 방법론을 숙지하고 있는지 확인하기 어렵다. 구체적인 진행 단계에 대한 언급이 부족하다. 인간대상 연구 관련 윤리문제를 다루지 않거나 너무 빈약하거나 부적절하게 다루었다.</w:t>
            </w:r>
          </w:p>
          <w:p w14:paraId="3E9856DD" w14:textId="1E68904B" w:rsidR="00E74D40" w:rsidRPr="0020470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lastRenderedPageBreak/>
              <w:t>The methodology is not appropriate for the research topic.</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The explanation of the methodology is insufficient or inaccurate, making it difficult to assess whether the researcher fully understands the chosen approach.</w:t>
            </w:r>
            <w:r w:rsidRPr="00D92CC7">
              <w:rPr>
                <w:rFonts w:asciiTheme="minorEastAsia" w:hAnsiTheme="minorEastAsia" w:cs="Times New Roman"/>
                <w:sz w:val="20"/>
                <w:szCs w:val="20"/>
              </w:rPr>
              <w:br/>
              <w:t>There is a lack of mention regarding specific steps for conducting the research.</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 xml:space="preserve">Ethical issues related to human </w:t>
            </w:r>
            <w:proofErr w:type="gramStart"/>
            <w:r w:rsidRPr="00D92CC7">
              <w:rPr>
                <w:rFonts w:asciiTheme="minorEastAsia" w:hAnsiTheme="minorEastAsia" w:cs="Times New Roman"/>
                <w:sz w:val="20"/>
                <w:szCs w:val="20"/>
              </w:rPr>
              <w:t>subjects</w:t>
            </w:r>
            <w:proofErr w:type="gramEnd"/>
            <w:r w:rsidRPr="00D92CC7">
              <w:rPr>
                <w:rFonts w:asciiTheme="minorEastAsia" w:hAnsiTheme="minorEastAsia" w:cs="Times New Roman"/>
                <w:sz w:val="20"/>
                <w:szCs w:val="20"/>
              </w:rPr>
              <w:t xml:space="preserve"> research have either not been addressed or have been discussed inadequately or inappropriately.</w:t>
            </w:r>
          </w:p>
        </w:tc>
      </w:tr>
      <w:tr w:rsidR="00E74D40" w14:paraId="26AB0876" w14:textId="77777777" w:rsidTr="001D24F3">
        <w:trPr>
          <w:trHeight w:val="4310"/>
        </w:trPr>
        <w:tc>
          <w:tcPr>
            <w:tcW w:w="1533" w:type="dxa"/>
            <w:vAlign w:val="center"/>
          </w:tcPr>
          <w:p w14:paraId="14A59BB0" w14:textId="77777777" w:rsidR="00E74D40" w:rsidRPr="00204700" w:rsidRDefault="00E74D40" w:rsidP="001D24F3">
            <w:pPr>
              <w:jc w:val="center"/>
              <w:rPr>
                <w:b/>
                <w:bCs/>
                <w:shd w:val="clear" w:color="auto" w:fill="FFFFFF"/>
              </w:rPr>
            </w:pPr>
            <w:r w:rsidRPr="00204700">
              <w:rPr>
                <w:rFonts w:hint="eastAsia"/>
                <w:b/>
                <w:bCs/>
                <w:shd w:val="clear" w:color="auto" w:fill="FFFFFF"/>
              </w:rPr>
              <w:lastRenderedPageBreak/>
              <w:t>내용</w:t>
            </w:r>
            <w:r>
              <w:rPr>
                <w:rFonts w:hint="eastAsia"/>
                <w:b/>
                <w:bCs/>
                <w:shd w:val="clear" w:color="auto" w:fill="FFFFFF"/>
              </w:rPr>
              <w:t>Contents</w:t>
            </w:r>
          </w:p>
        </w:tc>
        <w:tc>
          <w:tcPr>
            <w:tcW w:w="3862" w:type="dxa"/>
            <w:vAlign w:val="center"/>
          </w:tcPr>
          <w:p w14:paraId="0444429C" w14:textId="1B5B6053"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프로포절에 들어가야 하는 내용들이 빠짐없이 포함되었다. 각 영역별로 충분하고 풍성하게 기술하였다. 연구 주제에서 집중되어 명료하게 기술하였다.</w:t>
            </w:r>
          </w:p>
          <w:p w14:paraId="49BC181D" w14:textId="411F51C1" w:rsidR="00E74D40" w:rsidRPr="0020470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All the necessary components required for the proposal have been included.</w:t>
            </w:r>
            <w:r w:rsidRPr="00D92CC7">
              <w:rPr>
                <w:rFonts w:asciiTheme="minorEastAsia" w:hAnsiTheme="minorEastAsia" w:cs="Times New Roman"/>
                <w:sz w:val="20"/>
                <w:szCs w:val="20"/>
              </w:rPr>
              <w:br/>
              <w:t>Each section has been described sufficiently and in detail.</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The research topic has been focused on and clearly articulated.</w:t>
            </w:r>
          </w:p>
        </w:tc>
        <w:tc>
          <w:tcPr>
            <w:tcW w:w="3780" w:type="dxa"/>
            <w:vAlign w:val="center"/>
          </w:tcPr>
          <w:p w14:paraId="27DCBA2B" w14:textId="6990217E"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 xml:space="preserve">프로포절에 들어가야 하는 내용들을 다루었다. 영역별로 빠짐없이 언급하였으나 풍성하지 못하거나 주제에서 벗어나 산만한 부분이 있다. </w:t>
            </w:r>
          </w:p>
          <w:p w14:paraId="59DEDD4F" w14:textId="17A051EE" w:rsidR="00E74D4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The proposal covers all the necessary components.</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While each section is mentioned without omission, some parts lack depth or stray from the main topic, becoming somewhat scattered.</w:t>
            </w:r>
          </w:p>
          <w:p w14:paraId="55DD09CC" w14:textId="77777777" w:rsidR="00E74D40" w:rsidRPr="00204700" w:rsidRDefault="00E74D40" w:rsidP="001D24F3">
            <w:pPr>
              <w:jc w:val="center"/>
              <w:rPr>
                <w:rFonts w:asciiTheme="minorEastAsia" w:hAnsiTheme="minorEastAsia" w:cs="Times New Roman"/>
                <w:sz w:val="20"/>
                <w:szCs w:val="20"/>
              </w:rPr>
            </w:pPr>
          </w:p>
        </w:tc>
        <w:tc>
          <w:tcPr>
            <w:tcW w:w="3773" w:type="dxa"/>
            <w:vAlign w:val="center"/>
          </w:tcPr>
          <w:p w14:paraId="16DFE74C" w14:textId="03AA0EEE" w:rsidR="00E74D40" w:rsidRDefault="00E74D40"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프로포절에 들어가야 하는 내용들 중 빠진 게 있다. 영역별로 모두 다루지는 않았다. 주제에서 벗어나는 산만한 내용들이 있다.</w:t>
            </w:r>
          </w:p>
          <w:p w14:paraId="26B91D70" w14:textId="19982964" w:rsidR="00E74D40" w:rsidRPr="00204700" w:rsidRDefault="00E74D40" w:rsidP="001D24F3">
            <w:pPr>
              <w:jc w:val="center"/>
              <w:rPr>
                <w:rFonts w:asciiTheme="minorEastAsia" w:hAnsiTheme="minorEastAsia" w:cs="Times New Roman"/>
                <w:sz w:val="20"/>
                <w:szCs w:val="20"/>
              </w:rPr>
            </w:pPr>
            <w:r w:rsidRPr="00D92CC7">
              <w:rPr>
                <w:rFonts w:asciiTheme="minorEastAsia" w:hAnsiTheme="minorEastAsia" w:cs="Times New Roman"/>
                <w:sz w:val="20"/>
                <w:szCs w:val="20"/>
              </w:rPr>
              <w:t>Some necessary components are missing from the proposal.</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Not all sections have been addressed.</w:t>
            </w:r>
            <w:r>
              <w:rPr>
                <w:rFonts w:asciiTheme="minorEastAsia" w:hAnsiTheme="minorEastAsia" w:cs="Times New Roman" w:hint="eastAsia"/>
                <w:sz w:val="20"/>
                <w:szCs w:val="20"/>
              </w:rPr>
              <w:t xml:space="preserve"> </w:t>
            </w:r>
            <w:r w:rsidRPr="00D92CC7">
              <w:rPr>
                <w:rFonts w:asciiTheme="minorEastAsia" w:hAnsiTheme="minorEastAsia" w:cs="Times New Roman"/>
                <w:sz w:val="20"/>
                <w:szCs w:val="20"/>
              </w:rPr>
              <w:t>There are parts that deviate from the main topic and are somewhat scattered.</w:t>
            </w:r>
          </w:p>
        </w:tc>
      </w:tr>
      <w:tr w:rsidR="00E74D40" w14:paraId="26862534" w14:textId="77777777" w:rsidTr="00E74D40">
        <w:trPr>
          <w:trHeight w:val="4670"/>
        </w:trPr>
        <w:tc>
          <w:tcPr>
            <w:tcW w:w="1533" w:type="dxa"/>
            <w:vAlign w:val="center"/>
          </w:tcPr>
          <w:p w14:paraId="0A70683E" w14:textId="77777777" w:rsidR="00E74D40" w:rsidRPr="00204700" w:rsidRDefault="00E74D40" w:rsidP="001D24F3">
            <w:pPr>
              <w:jc w:val="center"/>
              <w:rPr>
                <w:b/>
                <w:bCs/>
                <w:shd w:val="clear" w:color="auto" w:fill="FFFFFF"/>
              </w:rPr>
            </w:pPr>
            <w:r w:rsidRPr="00204700">
              <w:rPr>
                <w:rFonts w:hint="eastAsia"/>
                <w:b/>
                <w:bCs/>
                <w:shd w:val="clear" w:color="auto" w:fill="FFFFFF"/>
              </w:rPr>
              <w:lastRenderedPageBreak/>
              <w:t>형식</w:t>
            </w:r>
            <w:r>
              <w:rPr>
                <w:rFonts w:hint="eastAsia"/>
                <w:b/>
                <w:bCs/>
                <w:shd w:val="clear" w:color="auto" w:fill="FFFFFF"/>
              </w:rPr>
              <w:t xml:space="preserve"> Style</w:t>
            </w:r>
          </w:p>
        </w:tc>
        <w:tc>
          <w:tcPr>
            <w:tcW w:w="3862" w:type="dxa"/>
            <w:vAlign w:val="center"/>
          </w:tcPr>
          <w:p w14:paraId="7E48EE57" w14:textId="1B31A360" w:rsidR="00E74D40" w:rsidRDefault="00E74D40" w:rsidP="001D24F3">
            <w:pPr>
              <w:jc w:val="center"/>
              <w:rPr>
                <w:rFonts w:asciiTheme="minorEastAsia" w:hAnsiTheme="minorEastAsia"/>
                <w:sz w:val="20"/>
                <w:szCs w:val="20"/>
                <w:shd w:val="clear" w:color="auto" w:fill="FFFFFF"/>
              </w:rPr>
            </w:pPr>
            <w:r>
              <w:rPr>
                <w:rFonts w:asciiTheme="minorEastAsia" w:hAnsiTheme="minorEastAsia" w:hint="eastAsia"/>
                <w:sz w:val="20"/>
                <w:szCs w:val="20"/>
                <w:shd w:val="clear" w:color="auto" w:fill="FFFFFF"/>
              </w:rPr>
              <w:t>시카고 혹은 APA 양식에 맞게 작성하였다. 문법 실수나 오타가 없다.</w:t>
            </w:r>
          </w:p>
          <w:p w14:paraId="4EEC7039" w14:textId="77777777" w:rsidR="00E74D40" w:rsidRDefault="00E74D40" w:rsidP="001D24F3">
            <w:pPr>
              <w:jc w:val="center"/>
              <w:rPr>
                <w:rFonts w:asciiTheme="minorEastAsia" w:hAnsiTheme="minorEastAsia"/>
                <w:sz w:val="20"/>
                <w:szCs w:val="20"/>
                <w:shd w:val="clear" w:color="auto" w:fill="FFFFFF"/>
              </w:rPr>
            </w:pPr>
            <w:r>
              <w:rPr>
                <w:rFonts w:asciiTheme="minorEastAsia" w:hAnsiTheme="minorEastAsia" w:hint="eastAsia"/>
                <w:sz w:val="20"/>
                <w:szCs w:val="20"/>
                <w:shd w:val="clear" w:color="auto" w:fill="FFFFFF"/>
              </w:rPr>
              <w:t>각주와 참고문헌을 정확히 표기하였다.</w:t>
            </w:r>
          </w:p>
          <w:p w14:paraId="5F9A14D8" w14:textId="77777777" w:rsidR="00E74D40" w:rsidRDefault="00E74D40" w:rsidP="001D24F3">
            <w:pPr>
              <w:jc w:val="center"/>
              <w:rPr>
                <w:rFonts w:asciiTheme="minorEastAsia" w:hAnsiTheme="minorEastAsia"/>
                <w:sz w:val="20"/>
                <w:szCs w:val="20"/>
                <w:shd w:val="clear" w:color="auto" w:fill="FFFFFF"/>
              </w:rPr>
            </w:pPr>
            <w:r>
              <w:rPr>
                <w:rFonts w:asciiTheme="minorEastAsia" w:hAnsiTheme="minorEastAsia" w:hint="eastAsia"/>
                <w:sz w:val="20"/>
                <w:szCs w:val="20"/>
                <w:shd w:val="clear" w:color="auto" w:fill="FFFFFF"/>
              </w:rPr>
              <w:t xml:space="preserve">표현이 유창하고 글의 흐름이 자연스럽다. </w:t>
            </w:r>
          </w:p>
          <w:p w14:paraId="351E9004" w14:textId="2B80262D" w:rsidR="00E74D40" w:rsidRPr="00D92CC7" w:rsidRDefault="00E74D40" w:rsidP="001D24F3">
            <w:pPr>
              <w:jc w:val="center"/>
              <w:rPr>
                <w:rFonts w:asciiTheme="minorEastAsia" w:hAnsiTheme="minorEastAsia"/>
                <w:sz w:val="20"/>
                <w:szCs w:val="20"/>
                <w:shd w:val="clear" w:color="auto" w:fill="FFFFFF"/>
              </w:rPr>
            </w:pPr>
            <w:r w:rsidRPr="00D92CC7">
              <w:rPr>
                <w:rFonts w:asciiTheme="minorEastAsia" w:hAnsiTheme="minorEastAsia"/>
                <w:sz w:val="20"/>
                <w:szCs w:val="20"/>
                <w:shd w:val="clear" w:color="auto" w:fill="FFFFFF"/>
              </w:rPr>
              <w:t>The proposal has been written according to Chicago or APA format.</w:t>
            </w:r>
            <w:r w:rsidRPr="00D92CC7">
              <w:rPr>
                <w:rFonts w:asciiTheme="minorEastAsia" w:hAnsiTheme="minorEastAsia"/>
                <w:sz w:val="20"/>
                <w:szCs w:val="20"/>
                <w:shd w:val="clear" w:color="auto" w:fill="FFFFFF"/>
              </w:rPr>
              <w:br/>
              <w:t>There are no grammatical errors or typos.</w:t>
            </w:r>
            <w:r>
              <w:rPr>
                <w:rFonts w:asciiTheme="minorEastAsia" w:hAnsiTheme="minorEastAsia" w:hint="eastAsia"/>
                <w:sz w:val="20"/>
                <w:szCs w:val="20"/>
                <w:shd w:val="clear" w:color="auto" w:fill="FFFFFF"/>
              </w:rPr>
              <w:t xml:space="preserve"> </w:t>
            </w:r>
            <w:r w:rsidRPr="00D92CC7">
              <w:rPr>
                <w:rFonts w:asciiTheme="minorEastAsia" w:hAnsiTheme="minorEastAsia"/>
                <w:sz w:val="20"/>
                <w:szCs w:val="20"/>
                <w:shd w:val="clear" w:color="auto" w:fill="FFFFFF"/>
              </w:rPr>
              <w:t>Footnotes and references are correctly cited.</w:t>
            </w:r>
            <w:r w:rsidRPr="00D92CC7">
              <w:rPr>
                <w:rFonts w:asciiTheme="minorEastAsia" w:hAnsiTheme="minorEastAsia"/>
                <w:sz w:val="20"/>
                <w:szCs w:val="20"/>
                <w:shd w:val="clear" w:color="auto" w:fill="FFFFFF"/>
              </w:rPr>
              <w:br/>
              <w:t>The writing is fluent, and the flow of the text is natural.</w:t>
            </w:r>
          </w:p>
          <w:p w14:paraId="7087B25B" w14:textId="77777777" w:rsidR="00E74D40" w:rsidRPr="00204700" w:rsidRDefault="00E74D40" w:rsidP="001D24F3">
            <w:pPr>
              <w:jc w:val="center"/>
              <w:rPr>
                <w:rFonts w:asciiTheme="minorEastAsia" w:hAnsiTheme="minorEastAsia"/>
                <w:sz w:val="20"/>
                <w:szCs w:val="20"/>
                <w:shd w:val="clear" w:color="auto" w:fill="FFFFFF"/>
              </w:rPr>
            </w:pPr>
          </w:p>
        </w:tc>
        <w:tc>
          <w:tcPr>
            <w:tcW w:w="3780" w:type="dxa"/>
            <w:vAlign w:val="center"/>
          </w:tcPr>
          <w:p w14:paraId="5B9FCA89" w14:textId="605CB139" w:rsidR="00E74D40" w:rsidRDefault="00E74D40" w:rsidP="001D24F3">
            <w:pPr>
              <w:jc w:val="center"/>
              <w:rPr>
                <w:rFonts w:asciiTheme="minorEastAsia" w:hAnsiTheme="minorEastAsia"/>
                <w:sz w:val="20"/>
                <w:szCs w:val="20"/>
                <w:shd w:val="clear" w:color="auto" w:fill="FFFFFF"/>
              </w:rPr>
            </w:pPr>
            <w:r>
              <w:rPr>
                <w:rFonts w:asciiTheme="minorEastAsia" w:hAnsiTheme="minorEastAsia" w:hint="eastAsia"/>
                <w:sz w:val="20"/>
                <w:szCs w:val="20"/>
                <w:shd w:val="clear" w:color="auto" w:fill="FFFFFF"/>
              </w:rPr>
              <w:t>시카고 혹은 APA 양식을 따르려 노력하였다. 문법 실수나 오타가 약간 발견된다. 각주와 참고문헌 표기에 약간의 실수가 있다.  표현이 자연스럽지만 조금 더 풍성하면 더 좋았다.</w:t>
            </w:r>
          </w:p>
          <w:p w14:paraId="1C29C496" w14:textId="265DAA63" w:rsidR="00E74D40" w:rsidRPr="00204700" w:rsidRDefault="00E74D40" w:rsidP="001D24F3">
            <w:pPr>
              <w:jc w:val="center"/>
              <w:rPr>
                <w:rFonts w:asciiTheme="minorEastAsia" w:hAnsiTheme="minorEastAsia"/>
                <w:sz w:val="20"/>
                <w:szCs w:val="20"/>
                <w:shd w:val="clear" w:color="auto" w:fill="FFFFFF"/>
              </w:rPr>
            </w:pPr>
            <w:r w:rsidRPr="00D92CC7">
              <w:rPr>
                <w:rFonts w:asciiTheme="minorEastAsia" w:hAnsiTheme="minorEastAsia"/>
                <w:sz w:val="20"/>
                <w:szCs w:val="20"/>
                <w:shd w:val="clear" w:color="auto" w:fill="FFFFFF"/>
              </w:rPr>
              <w:t>Effort was made to follow Chicago or APA format.</w:t>
            </w:r>
            <w:r>
              <w:rPr>
                <w:rFonts w:asciiTheme="minorEastAsia" w:hAnsiTheme="minorEastAsia" w:hint="eastAsia"/>
                <w:sz w:val="20"/>
                <w:szCs w:val="20"/>
                <w:shd w:val="clear" w:color="auto" w:fill="FFFFFF"/>
              </w:rPr>
              <w:t xml:space="preserve"> </w:t>
            </w:r>
            <w:r w:rsidRPr="00D92CC7">
              <w:rPr>
                <w:rFonts w:asciiTheme="minorEastAsia" w:hAnsiTheme="minorEastAsia"/>
                <w:sz w:val="20"/>
                <w:szCs w:val="20"/>
                <w:shd w:val="clear" w:color="auto" w:fill="FFFFFF"/>
              </w:rPr>
              <w:t>There are minor grammatical errors or typos.</w:t>
            </w:r>
            <w:r w:rsidRPr="00D92CC7">
              <w:rPr>
                <w:rFonts w:asciiTheme="minorEastAsia" w:hAnsiTheme="minorEastAsia"/>
                <w:sz w:val="20"/>
                <w:szCs w:val="20"/>
                <w:shd w:val="clear" w:color="auto" w:fill="FFFFFF"/>
              </w:rPr>
              <w:br/>
              <w:t>There are slight mistakes in the citation of footnotes and references.</w:t>
            </w:r>
            <w:r w:rsidRPr="00D92CC7">
              <w:rPr>
                <w:rFonts w:asciiTheme="minorEastAsia" w:hAnsiTheme="minorEastAsia"/>
                <w:sz w:val="20"/>
                <w:szCs w:val="20"/>
                <w:shd w:val="clear" w:color="auto" w:fill="FFFFFF"/>
              </w:rPr>
              <w:br/>
              <w:t>The expression is natural, but it could have been more detailed or enriched.</w:t>
            </w:r>
          </w:p>
        </w:tc>
        <w:tc>
          <w:tcPr>
            <w:tcW w:w="3773" w:type="dxa"/>
            <w:vAlign w:val="center"/>
          </w:tcPr>
          <w:p w14:paraId="23CBB4DB" w14:textId="318A66F1" w:rsidR="00E74D40" w:rsidRDefault="00E74D40" w:rsidP="001D24F3">
            <w:pPr>
              <w:jc w:val="center"/>
              <w:rPr>
                <w:rFonts w:asciiTheme="minorEastAsia" w:hAnsiTheme="minorEastAsia"/>
                <w:sz w:val="20"/>
                <w:szCs w:val="20"/>
                <w:shd w:val="clear" w:color="auto" w:fill="FFFFFF"/>
              </w:rPr>
            </w:pPr>
            <w:r>
              <w:rPr>
                <w:rFonts w:asciiTheme="minorEastAsia" w:hAnsiTheme="minorEastAsia" w:hint="eastAsia"/>
                <w:sz w:val="20"/>
                <w:szCs w:val="20"/>
                <w:shd w:val="clear" w:color="auto" w:fill="FFFFFF"/>
              </w:rPr>
              <w:t>시카로 혹은 APA 양식에 따르지 않거나 실수가 많다. 문법 실수나 오타가 많이 발견된다. 각주와 참고문헌 표기에 실수가 많다. 표현이 어색한 부분이 많다.</w:t>
            </w:r>
          </w:p>
          <w:p w14:paraId="58E60236" w14:textId="72C246E8" w:rsidR="00E74D40" w:rsidRPr="00D92CC7" w:rsidRDefault="00E74D40" w:rsidP="001D24F3">
            <w:pPr>
              <w:jc w:val="center"/>
              <w:rPr>
                <w:rFonts w:asciiTheme="minorEastAsia" w:hAnsiTheme="minorEastAsia"/>
                <w:sz w:val="20"/>
                <w:szCs w:val="20"/>
                <w:shd w:val="clear" w:color="auto" w:fill="FFFFFF"/>
              </w:rPr>
            </w:pPr>
            <w:r w:rsidRPr="00D92CC7">
              <w:rPr>
                <w:rFonts w:asciiTheme="minorEastAsia" w:hAnsiTheme="minorEastAsia"/>
                <w:sz w:val="20"/>
                <w:szCs w:val="20"/>
                <w:shd w:val="clear" w:color="auto" w:fill="FFFFFF"/>
              </w:rPr>
              <w:t>The proposal does not follow Chicago or APA format, or there are many mistakes.</w:t>
            </w:r>
            <w:r>
              <w:rPr>
                <w:rFonts w:asciiTheme="minorEastAsia" w:hAnsiTheme="minorEastAsia" w:hint="eastAsia"/>
                <w:sz w:val="20"/>
                <w:szCs w:val="20"/>
                <w:shd w:val="clear" w:color="auto" w:fill="FFFFFF"/>
              </w:rPr>
              <w:t xml:space="preserve"> </w:t>
            </w:r>
            <w:r w:rsidRPr="00D92CC7">
              <w:rPr>
                <w:rFonts w:asciiTheme="minorEastAsia" w:hAnsiTheme="minorEastAsia"/>
                <w:sz w:val="20"/>
                <w:szCs w:val="20"/>
                <w:shd w:val="clear" w:color="auto" w:fill="FFFFFF"/>
              </w:rPr>
              <w:t>There are frequent grammatical errors and typos.</w:t>
            </w:r>
            <w:r w:rsidRPr="00D92CC7">
              <w:rPr>
                <w:rFonts w:asciiTheme="minorEastAsia" w:hAnsiTheme="minorEastAsia"/>
                <w:sz w:val="20"/>
                <w:szCs w:val="20"/>
                <w:shd w:val="clear" w:color="auto" w:fill="FFFFFF"/>
              </w:rPr>
              <w:br/>
              <w:t>There are many mistakes in the citation of footnotes and references.</w:t>
            </w:r>
            <w:r w:rsidRPr="00D92CC7">
              <w:rPr>
                <w:rFonts w:asciiTheme="minorEastAsia" w:hAnsiTheme="minorEastAsia"/>
                <w:sz w:val="20"/>
                <w:szCs w:val="20"/>
                <w:shd w:val="clear" w:color="auto" w:fill="FFFFFF"/>
              </w:rPr>
              <w:br/>
              <w:t>There are many awkward or unnatural expressions throughout the text.</w:t>
            </w:r>
          </w:p>
          <w:p w14:paraId="0AEFA47E" w14:textId="77777777" w:rsidR="00E74D40" w:rsidRPr="00204700" w:rsidRDefault="00E74D40" w:rsidP="001D24F3">
            <w:pPr>
              <w:jc w:val="center"/>
              <w:rPr>
                <w:rFonts w:asciiTheme="minorEastAsia" w:hAnsiTheme="minorEastAsia"/>
                <w:sz w:val="20"/>
                <w:szCs w:val="20"/>
                <w:shd w:val="clear" w:color="auto" w:fill="FFFFFF"/>
              </w:rPr>
            </w:pPr>
          </w:p>
        </w:tc>
      </w:tr>
    </w:tbl>
    <w:p w14:paraId="43BB4205" w14:textId="77777777" w:rsidR="00A95158" w:rsidRDefault="00A95158" w:rsidP="00E74D40">
      <w:pPr>
        <w:jc w:val="center"/>
        <w:rPr>
          <w:rFonts w:ascii="Times New Roman" w:hAnsi="Times New Roman" w:cs="Times New Roman"/>
          <w:b/>
          <w:bCs/>
          <w:sz w:val="32"/>
          <w:szCs w:val="32"/>
        </w:rPr>
      </w:pPr>
    </w:p>
    <w:p w14:paraId="1916504D" w14:textId="08134A28" w:rsidR="00E74D40" w:rsidRPr="00E74D40" w:rsidRDefault="00E74D40" w:rsidP="00E74D40">
      <w:pPr>
        <w:tabs>
          <w:tab w:val="left" w:pos="9780"/>
        </w:tabs>
        <w:rPr>
          <w:rFonts w:ascii="Times New Roman" w:hAnsi="Times New Roman" w:cs="Times New Roman"/>
          <w:sz w:val="32"/>
          <w:szCs w:val="32"/>
        </w:rPr>
      </w:pPr>
      <w:r>
        <w:rPr>
          <w:rFonts w:ascii="Times New Roman" w:hAnsi="Times New Roman" w:cs="Times New Roman"/>
          <w:sz w:val="32"/>
          <w:szCs w:val="32"/>
        </w:rPr>
        <w:tab/>
      </w:r>
    </w:p>
    <w:sectPr w:rsidR="00E74D40" w:rsidRPr="00E74D40"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829D" w14:textId="77777777" w:rsidR="00426223" w:rsidRDefault="00426223" w:rsidP="009A3C54">
      <w:pPr>
        <w:spacing w:after="0" w:line="240" w:lineRule="auto"/>
      </w:pPr>
      <w:r>
        <w:separator/>
      </w:r>
    </w:p>
  </w:endnote>
  <w:endnote w:type="continuationSeparator" w:id="0">
    <w:p w14:paraId="287634FA" w14:textId="77777777" w:rsidR="00426223" w:rsidRDefault="00426223"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47F4" w14:textId="77777777" w:rsidR="00426223" w:rsidRDefault="00426223" w:rsidP="009A3C54">
      <w:pPr>
        <w:spacing w:after="0" w:line="240" w:lineRule="auto"/>
      </w:pPr>
      <w:r>
        <w:separator/>
      </w:r>
    </w:p>
  </w:footnote>
  <w:footnote w:type="continuationSeparator" w:id="0">
    <w:p w14:paraId="1B631377" w14:textId="77777777" w:rsidR="00426223" w:rsidRDefault="00426223"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EB5"/>
    <w:multiLevelType w:val="hybridMultilevel"/>
    <w:tmpl w:val="453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353F0"/>
    <w:multiLevelType w:val="hybridMultilevel"/>
    <w:tmpl w:val="CB4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E04C3A"/>
    <w:multiLevelType w:val="hybridMultilevel"/>
    <w:tmpl w:val="9F54D358"/>
    <w:lvl w:ilvl="0" w:tplc="3E0E2214">
      <w:start w:val="1"/>
      <w:numFmt w:val="decimal"/>
      <w:lvlText w:val="%1."/>
      <w:lvlJc w:val="left"/>
      <w:pPr>
        <w:ind w:left="720" w:hanging="360"/>
      </w:pPr>
      <w:rPr>
        <w:rFonts w:cs="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05599"/>
    <w:multiLevelType w:val="hybridMultilevel"/>
    <w:tmpl w:val="04989014"/>
    <w:lvl w:ilvl="0" w:tplc="C3400C1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13B9E"/>
    <w:multiLevelType w:val="hybridMultilevel"/>
    <w:tmpl w:val="92FAF512"/>
    <w:lvl w:ilvl="0" w:tplc="4AF62F7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74176"/>
    <w:multiLevelType w:val="hybridMultilevel"/>
    <w:tmpl w:val="9F54D358"/>
    <w:lvl w:ilvl="0" w:tplc="FFFFFFFF">
      <w:start w:val="1"/>
      <w:numFmt w:val="decimal"/>
      <w:lvlText w:val="%1."/>
      <w:lvlJc w:val="left"/>
      <w:pPr>
        <w:ind w:left="720" w:hanging="360"/>
      </w:pPr>
      <w:rPr>
        <w:rFonts w:cs="바탕"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3131189">
    <w:abstractNumId w:val="9"/>
  </w:num>
  <w:num w:numId="2" w16cid:durableId="1457992326">
    <w:abstractNumId w:val="10"/>
  </w:num>
  <w:num w:numId="3" w16cid:durableId="865756211">
    <w:abstractNumId w:val="7"/>
  </w:num>
  <w:num w:numId="4" w16cid:durableId="1961522309">
    <w:abstractNumId w:val="1"/>
  </w:num>
  <w:num w:numId="5" w16cid:durableId="777680127">
    <w:abstractNumId w:val="3"/>
  </w:num>
  <w:num w:numId="6" w16cid:durableId="217471716">
    <w:abstractNumId w:val="5"/>
  </w:num>
  <w:num w:numId="7" w16cid:durableId="438647863">
    <w:abstractNumId w:val="11"/>
  </w:num>
  <w:num w:numId="8" w16cid:durableId="1799838136">
    <w:abstractNumId w:val="4"/>
  </w:num>
  <w:num w:numId="9" w16cid:durableId="156966145">
    <w:abstractNumId w:val="8"/>
  </w:num>
  <w:num w:numId="10" w16cid:durableId="1848212530">
    <w:abstractNumId w:val="6"/>
  </w:num>
  <w:num w:numId="11" w16cid:durableId="2058162987">
    <w:abstractNumId w:val="0"/>
  </w:num>
  <w:num w:numId="12" w16cid:durableId="154802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47D71"/>
    <w:rsid w:val="00053771"/>
    <w:rsid w:val="00071859"/>
    <w:rsid w:val="0007299B"/>
    <w:rsid w:val="0009129D"/>
    <w:rsid w:val="000A2FDA"/>
    <w:rsid w:val="000C55F2"/>
    <w:rsid w:val="00114632"/>
    <w:rsid w:val="00125DD7"/>
    <w:rsid w:val="0014638D"/>
    <w:rsid w:val="0015658D"/>
    <w:rsid w:val="00165C1C"/>
    <w:rsid w:val="00180866"/>
    <w:rsid w:val="001A5718"/>
    <w:rsid w:val="001B0C85"/>
    <w:rsid w:val="001B28A0"/>
    <w:rsid w:val="001B39D8"/>
    <w:rsid w:val="001C6D4A"/>
    <w:rsid w:val="001C7254"/>
    <w:rsid w:val="001F330C"/>
    <w:rsid w:val="001F63CF"/>
    <w:rsid w:val="002166DB"/>
    <w:rsid w:val="00220C54"/>
    <w:rsid w:val="00250399"/>
    <w:rsid w:val="00251E57"/>
    <w:rsid w:val="00273244"/>
    <w:rsid w:val="002A661E"/>
    <w:rsid w:val="002B15FD"/>
    <w:rsid w:val="002C72CB"/>
    <w:rsid w:val="002E39B1"/>
    <w:rsid w:val="002E5933"/>
    <w:rsid w:val="002F66C5"/>
    <w:rsid w:val="00310BBF"/>
    <w:rsid w:val="0032484F"/>
    <w:rsid w:val="003355D5"/>
    <w:rsid w:val="00350E9E"/>
    <w:rsid w:val="0037025C"/>
    <w:rsid w:val="003870E9"/>
    <w:rsid w:val="003A13CA"/>
    <w:rsid w:val="003A2A9B"/>
    <w:rsid w:val="003B03CC"/>
    <w:rsid w:val="003C46C5"/>
    <w:rsid w:val="003E04CA"/>
    <w:rsid w:val="003F6F40"/>
    <w:rsid w:val="00423DEB"/>
    <w:rsid w:val="00426223"/>
    <w:rsid w:val="00433F98"/>
    <w:rsid w:val="0043666C"/>
    <w:rsid w:val="004557EE"/>
    <w:rsid w:val="004B6717"/>
    <w:rsid w:val="00544CCA"/>
    <w:rsid w:val="0056277D"/>
    <w:rsid w:val="005639CF"/>
    <w:rsid w:val="00563FFF"/>
    <w:rsid w:val="0057191A"/>
    <w:rsid w:val="00586BDD"/>
    <w:rsid w:val="00587C3C"/>
    <w:rsid w:val="005A1275"/>
    <w:rsid w:val="005D797E"/>
    <w:rsid w:val="00650693"/>
    <w:rsid w:val="00652136"/>
    <w:rsid w:val="00662EA7"/>
    <w:rsid w:val="00673D17"/>
    <w:rsid w:val="00675308"/>
    <w:rsid w:val="00696ABA"/>
    <w:rsid w:val="006B60D9"/>
    <w:rsid w:val="006E1014"/>
    <w:rsid w:val="006E2058"/>
    <w:rsid w:val="007071DB"/>
    <w:rsid w:val="00714AB6"/>
    <w:rsid w:val="00724532"/>
    <w:rsid w:val="007253DF"/>
    <w:rsid w:val="007403C0"/>
    <w:rsid w:val="00754936"/>
    <w:rsid w:val="00791A38"/>
    <w:rsid w:val="007C36F3"/>
    <w:rsid w:val="007D0CDE"/>
    <w:rsid w:val="007D286A"/>
    <w:rsid w:val="007F774D"/>
    <w:rsid w:val="0080544C"/>
    <w:rsid w:val="0080547F"/>
    <w:rsid w:val="008158EF"/>
    <w:rsid w:val="00823CB0"/>
    <w:rsid w:val="0086145D"/>
    <w:rsid w:val="00865A35"/>
    <w:rsid w:val="008A2185"/>
    <w:rsid w:val="008B1B1A"/>
    <w:rsid w:val="008B78EC"/>
    <w:rsid w:val="008C2247"/>
    <w:rsid w:val="008E0221"/>
    <w:rsid w:val="008E381D"/>
    <w:rsid w:val="00903FD4"/>
    <w:rsid w:val="00955582"/>
    <w:rsid w:val="00970625"/>
    <w:rsid w:val="00970637"/>
    <w:rsid w:val="00995DD5"/>
    <w:rsid w:val="009A3C54"/>
    <w:rsid w:val="009A4A41"/>
    <w:rsid w:val="009A5FC2"/>
    <w:rsid w:val="009D3B3B"/>
    <w:rsid w:val="00A16B5E"/>
    <w:rsid w:val="00A92516"/>
    <w:rsid w:val="00A95158"/>
    <w:rsid w:val="00AD7C99"/>
    <w:rsid w:val="00B02962"/>
    <w:rsid w:val="00B06F1F"/>
    <w:rsid w:val="00B32776"/>
    <w:rsid w:val="00B40D2F"/>
    <w:rsid w:val="00B4760F"/>
    <w:rsid w:val="00B6778E"/>
    <w:rsid w:val="00B77581"/>
    <w:rsid w:val="00BA15DE"/>
    <w:rsid w:val="00BA2930"/>
    <w:rsid w:val="00BB4376"/>
    <w:rsid w:val="00BC0FA5"/>
    <w:rsid w:val="00C02CC6"/>
    <w:rsid w:val="00C5114D"/>
    <w:rsid w:val="00C84F1B"/>
    <w:rsid w:val="00C92174"/>
    <w:rsid w:val="00CB3808"/>
    <w:rsid w:val="00CC12C2"/>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8057D"/>
    <w:rsid w:val="00DB6302"/>
    <w:rsid w:val="00DC68F0"/>
    <w:rsid w:val="00E25343"/>
    <w:rsid w:val="00E67255"/>
    <w:rsid w:val="00E743A5"/>
    <w:rsid w:val="00E74D40"/>
    <w:rsid w:val="00E823A7"/>
    <w:rsid w:val="00E829FC"/>
    <w:rsid w:val="00E84AC4"/>
    <w:rsid w:val="00E90527"/>
    <w:rsid w:val="00E96201"/>
    <w:rsid w:val="00E963A4"/>
    <w:rsid w:val="00F012CE"/>
    <w:rsid w:val="00F37477"/>
    <w:rsid w:val="00F64B2E"/>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iss.kr/link?id=A77010138" TargetMode="External"/><Relationship Id="rId18" Type="http://schemas.openxmlformats.org/officeDocument/2006/relationships/hyperlink" Target="https://elibrary.wmu.edu/ai-%ED%99%9C%EC%9A%A9-%EA%B0%80%EC%9D%B4%EB%93%9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pastyle.apa.org/blog/how-to-cite-chatgpt" TargetMode="External"/><Relationship Id="rId7" Type="http://schemas.openxmlformats.org/officeDocument/2006/relationships/endnotes" Target="endnotes.xml"/><Relationship Id="rId12" Type="http://schemas.openxmlformats.org/officeDocument/2006/relationships/hyperlink" Target="https://www.riss.kr/link?id=A99938174" TargetMode="External"/><Relationship Id="rId17" Type="http://schemas.openxmlformats.org/officeDocument/2006/relationships/hyperlink" Target="https://elibrary.wmu.edu/%EC%9D%B8%ED%84%B0%EB%84%B7%EC%9E%90%EB%A3%8C%ED%99%9C%EC%9A%A9_f/" TargetMode="External"/><Relationship Id="rId25" Type="http://schemas.openxmlformats.org/officeDocument/2006/relationships/hyperlink" Target="mailto:bomarch@wmu.edu" TargetMode="External"/><Relationship Id="rId2" Type="http://schemas.openxmlformats.org/officeDocument/2006/relationships/numbering" Target="numbering.xml"/><Relationship Id="rId16" Type="http://schemas.openxmlformats.org/officeDocument/2006/relationships/hyperlink" Target="https://elibrary.wmu.edu/elementor-5961/" TargetMode="External"/><Relationship Id="rId20" Type="http://schemas.openxmlformats.org/officeDocument/2006/relationships/hyperlink" Target="https://www.chicagomanualofstyle.org/qanda/data/faq/topics/Documentation/faq04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s.kr/link?id=A35490060"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elibrary.wmu.edu/" TargetMode="External"/><Relationship Id="rId23" Type="http://schemas.openxmlformats.org/officeDocument/2006/relationships/hyperlink" Target="https://apastyle.apa.org/blog/how-to-cite-chatgpt" TargetMode="External"/><Relationship Id="rId28" Type="http://schemas.openxmlformats.org/officeDocument/2006/relationships/theme" Target="theme/theme1.xml"/><Relationship Id="rId10" Type="http://schemas.openxmlformats.org/officeDocument/2006/relationships/hyperlink" Target="https://www.riss.kr/link?id=A107379554" TargetMode="External"/><Relationship Id="rId19" Type="http://schemas.openxmlformats.org/officeDocument/2006/relationships/hyperlink" Target="https://elibrary.wmu.edu/%EB%B3%B4%EA%B3%A0%EC%84%9C-%ED%85%9C%ED%94%8C%EB%A6%BF-%EA%B0%80%EC%9D%B4%EB%93%9C_f/" TargetMode="External"/><Relationship Id="rId4" Type="http://schemas.openxmlformats.org/officeDocument/2006/relationships/settings" Target="settings.xml"/><Relationship Id="rId9" Type="http://schemas.openxmlformats.org/officeDocument/2006/relationships/hyperlink" Target="mailto:khsong@wmu.edu" TargetMode="External"/><Relationship Id="rId14" Type="http://schemas.openxmlformats.org/officeDocument/2006/relationships/hyperlink" Target="http://library.wmu.edu/" TargetMode="External"/><Relationship Id="rId22" Type="http://schemas.openxmlformats.org/officeDocument/2006/relationships/hyperlink" Target="https://elibrary.wmu.edu/ai-%ED%99%9C%EC%9A%A9-%EA%B0%80%EC%9D%B4%EB%93%9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3874</Words>
  <Characters>22087</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3</cp:revision>
  <dcterms:created xsi:type="dcterms:W3CDTF">2025-12-26T20:26:00Z</dcterms:created>
  <dcterms:modified xsi:type="dcterms:W3CDTF">2025-12-26T21:09:00Z</dcterms:modified>
</cp:coreProperties>
</file>