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2F9E8C88" w14:textId="77777777" w:rsidR="00320B09" w:rsidRDefault="00515C40" w:rsidP="00515C40">
      <w:pPr>
        <w:spacing w:after="0"/>
        <w:jc w:val="center"/>
        <w:rPr>
          <w:rFonts w:asciiTheme="minorEastAsia" w:hAnsiTheme="minorEastAsia" w:cs="Times New Roman"/>
          <w:b/>
          <w:bCs/>
          <w:sz w:val="28"/>
          <w:szCs w:val="28"/>
        </w:rPr>
      </w:pPr>
      <w:r w:rsidRPr="003B4C6D">
        <w:rPr>
          <w:rFonts w:asciiTheme="minorEastAsia" w:hAnsiTheme="minorEastAsia" w:cs="Times New Roman"/>
          <w:b/>
          <w:bCs/>
          <w:sz w:val="28"/>
          <w:szCs w:val="28"/>
        </w:rPr>
        <w:t>CH725N</w:t>
      </w:r>
      <w:r>
        <w:rPr>
          <w:rFonts w:asciiTheme="minorEastAsia" w:hAnsiTheme="minorEastAsia" w:cs="Times New Roman" w:hint="eastAsia"/>
          <w:b/>
          <w:bCs/>
          <w:sz w:val="28"/>
          <w:szCs w:val="28"/>
        </w:rPr>
        <w:t xml:space="preserve"> </w:t>
      </w:r>
      <w:r w:rsidRPr="003B4C6D">
        <w:rPr>
          <w:rFonts w:asciiTheme="minorEastAsia" w:hAnsiTheme="minorEastAsia" w:cs="Times New Roman"/>
          <w:b/>
          <w:bCs/>
          <w:sz w:val="28"/>
          <w:szCs w:val="28"/>
        </w:rPr>
        <w:t xml:space="preserve">Reflective Adult Education and Inner Growth </w:t>
      </w:r>
    </w:p>
    <w:p w14:paraId="7BA90477" w14:textId="321D7858" w:rsidR="00515C40" w:rsidRPr="0086145D" w:rsidRDefault="00515C40" w:rsidP="00515C40">
      <w:pPr>
        <w:spacing w:after="0"/>
        <w:jc w:val="center"/>
        <w:rPr>
          <w:rFonts w:asciiTheme="minorEastAsia" w:hAnsiTheme="minorEastAsia" w:cs="Times New Roman"/>
          <w:b/>
          <w:bCs/>
          <w:sz w:val="28"/>
          <w:szCs w:val="28"/>
        </w:rPr>
      </w:pPr>
      <w:r>
        <w:rPr>
          <w:rFonts w:asciiTheme="minorEastAsia" w:hAnsiTheme="minorEastAsia" w:cs="Times New Roman" w:hint="eastAsia"/>
          <w:b/>
          <w:bCs/>
          <w:sz w:val="28"/>
          <w:szCs w:val="28"/>
        </w:rPr>
        <w:t>(</w:t>
      </w:r>
      <w:r w:rsidRPr="003B4C6D">
        <w:rPr>
          <w:rFonts w:asciiTheme="minorEastAsia" w:hAnsiTheme="minorEastAsia" w:cs="Times New Roman" w:hint="eastAsia"/>
          <w:b/>
          <w:bCs/>
          <w:sz w:val="28"/>
          <w:szCs w:val="28"/>
        </w:rPr>
        <w:t>성찰적 성인교육과 내적 성장</w:t>
      </w:r>
      <w:r>
        <w:rPr>
          <w:rFonts w:asciiTheme="minorEastAsia" w:hAnsiTheme="minorEastAsia" w:cs="Times New Roman" w:hint="eastAsia"/>
          <w:b/>
          <w:bCs/>
          <w:sz w:val="28"/>
          <w:szCs w:val="28"/>
        </w:rPr>
        <w:t>)</w:t>
      </w:r>
      <w:r>
        <w:rPr>
          <w:rFonts w:asciiTheme="minorEastAsia" w:hAnsiTheme="minorEastAsia" w:cs="Times New Roman"/>
          <w:b/>
          <w:bCs/>
          <w:sz w:val="28"/>
          <w:szCs w:val="28"/>
        </w:rPr>
        <w:t xml:space="preserve"> </w:t>
      </w:r>
      <w:r>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75CA0E88" w:rsidR="00C92174" w:rsidRPr="00675308" w:rsidRDefault="00515C40"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Pr="002F00DD">
              <w:rPr>
                <w:rFonts w:asciiTheme="majorEastAsia" w:eastAsiaTheme="majorEastAsia" w:hAnsiTheme="majorEastAsia" w:cs="Times New Roman" w:hint="eastAsia"/>
                <w:sz w:val="20"/>
                <w:szCs w:val="20"/>
              </w:rPr>
              <w:t xml:space="preserve">Ji Young Park </w:t>
            </w:r>
            <w:r>
              <w:rPr>
                <w:rFonts w:asciiTheme="majorEastAsia" w:eastAsiaTheme="majorEastAsia" w:hAnsiTheme="majorEastAsia" w:cs="Times New Roman" w:hint="eastAsia"/>
                <w:sz w:val="20"/>
                <w:szCs w:val="20"/>
              </w:rPr>
              <w:t>(박지영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2B20FDB9" w:rsidR="00350E9E" w:rsidRPr="00673D17" w:rsidRDefault="00C04FE4" w:rsidP="00350E9E">
            <w:pPr>
              <w:rPr>
                <w:rFonts w:asciiTheme="majorEastAsia" w:eastAsiaTheme="majorEastAsia" w:hAnsiTheme="majorEastAsia" w:cs="Times New Roman"/>
                <w:color w:val="FF0000"/>
                <w:sz w:val="20"/>
                <w:szCs w:val="20"/>
              </w:rPr>
            </w:pPr>
            <w:r w:rsidRPr="00A36852">
              <w:rPr>
                <w:rFonts w:asciiTheme="majorEastAsia" w:eastAsiaTheme="majorEastAsia" w:hAnsiTheme="majorEastAsia" w:cs="Times New Roman"/>
                <w:sz w:val="20"/>
                <w:szCs w:val="20"/>
              </w:rPr>
              <w:t>jiypark@wmu.edu</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759D9C7A" w:rsidR="00350E9E" w:rsidRPr="00D75428" w:rsidRDefault="00C04FE4" w:rsidP="00350E9E">
            <w:pPr>
              <w:rPr>
                <w:rFonts w:asciiTheme="majorEastAsia" w:eastAsiaTheme="majorEastAsia" w:hAnsiTheme="majorEastAsia" w:cs="Times New Roman"/>
                <w:color w:val="FF0000"/>
                <w:sz w:val="20"/>
                <w:szCs w:val="20"/>
              </w:rPr>
            </w:pPr>
            <w:r w:rsidRPr="00E924DE">
              <w:rPr>
                <w:rFonts w:asciiTheme="majorEastAsia" w:eastAsiaTheme="majorEastAsia" w:hAnsiTheme="majorEastAsia" w:cs="Times New Roman" w:hint="eastAsia"/>
                <w:sz w:val="20"/>
                <w:szCs w:val="20"/>
              </w:rPr>
              <w:t>1/27-5/12</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69C67EC8" w:rsidR="00350E9E" w:rsidRPr="00673D17" w:rsidRDefault="00EF5C68"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Online </w:t>
            </w:r>
            <w:r w:rsidRPr="00A36852">
              <w:rPr>
                <w:rFonts w:asciiTheme="majorEastAsia" w:eastAsiaTheme="majorEastAsia" w:hAnsiTheme="majorEastAsia" w:cs="Times New Roman" w:hint="eastAsia"/>
                <w:sz w:val="20"/>
                <w:szCs w:val="20"/>
              </w:rPr>
              <w:t>Tue</w:t>
            </w:r>
            <w:r w:rsidRPr="00E924DE">
              <w:rPr>
                <w:rFonts w:ascii="맑은 고딕" w:eastAsia="맑은 고딕" w:hAnsi="맑은 고딕" w:hint="eastAsia"/>
                <w:color w:val="000000"/>
                <w:sz w:val="18"/>
                <w:szCs w:val="18"/>
              </w:rPr>
              <w:t xml:space="preserve"> </w:t>
            </w:r>
            <w:r w:rsidRPr="00E924DE">
              <w:rPr>
                <w:rFonts w:asciiTheme="majorEastAsia" w:eastAsiaTheme="majorEastAsia" w:hAnsiTheme="majorEastAsia" w:cs="Times New Roman" w:hint="eastAsia"/>
                <w:sz w:val="20"/>
                <w:szCs w:val="20"/>
              </w:rPr>
              <w:t xml:space="preserve">(2133883000) </w:t>
            </w:r>
            <w:r w:rsidRPr="00A36852">
              <w:rPr>
                <w:rFonts w:asciiTheme="majorEastAsia" w:eastAsiaTheme="majorEastAsia" w:hAnsiTheme="majorEastAsia" w:cs="Times New Roman" w:hint="eastAsia"/>
                <w:sz w:val="20"/>
                <w:szCs w:val="20"/>
              </w:rPr>
              <w:t>5:00-8:30 PM</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0709F52" w14:textId="11CB3350" w:rsidR="00350E9E" w:rsidRPr="00CB3808" w:rsidRDefault="00350E9E" w:rsidP="00350E9E">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437DB1B5" w14:textId="77777777" w:rsidR="00275E97" w:rsidRDefault="00275E97" w:rsidP="0086145D">
      <w:pPr>
        <w:spacing w:after="0"/>
        <w:rPr>
          <w:b/>
          <w:bCs/>
          <w:noProof/>
          <w:sz w:val="24"/>
          <w:szCs w:val="24"/>
        </w:rPr>
      </w:pPr>
    </w:p>
    <w:p w14:paraId="5D19DD61" w14:textId="321AA6CC"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275E97" w14:paraId="33132F34" w14:textId="77777777" w:rsidTr="00662EA7">
        <w:tc>
          <w:tcPr>
            <w:tcW w:w="1615" w:type="dxa"/>
            <w:tcBorders>
              <w:bottom w:val="single" w:sz="4" w:space="0" w:color="FFFFFF" w:themeColor="background1"/>
              <w:right w:val="nil"/>
            </w:tcBorders>
            <w:shd w:val="clear" w:color="auto" w:fill="7030A0"/>
          </w:tcPr>
          <w:p w14:paraId="55D658B5" w14:textId="27EDF9D5" w:rsidR="00275E97" w:rsidRPr="00C02CC6" w:rsidRDefault="00275E97" w:rsidP="00275E97">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6CAF7CC7" w:rsidR="00275E97" w:rsidRPr="00CF63CB" w:rsidRDefault="00275E97" w:rsidP="00275E97">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275E97"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3C260BC8" w:rsidR="00275E97" w:rsidRPr="00C02CC6" w:rsidRDefault="00275E97" w:rsidP="00275E97">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A256351" w:rsidR="00275E97" w:rsidRPr="00CF63CB" w:rsidRDefault="00275E97" w:rsidP="00275E97">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D65B9E"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002D968" w:rsidR="00D65B9E" w:rsidRPr="00C02CC6" w:rsidRDefault="00D65B9E" w:rsidP="00D65B9E">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Min</w:t>
            </w:r>
            <w:proofErr w:type="spellEnd"/>
            <w:r>
              <w:rPr>
                <w:rFonts w:asciiTheme="minorEastAsia" w:hAnsiTheme="minorEastAsia" w:cs="Times New Roman"/>
                <w:b/>
                <w:bCs/>
                <w:color w:val="FFFFFF" w:themeColor="background1"/>
                <w:sz w:val="18"/>
                <w:szCs w:val="18"/>
              </w:rPr>
              <w:t xml:space="preserve"> –</w:t>
            </w:r>
            <w:r>
              <w:rPr>
                <w:rFonts w:asciiTheme="minorEastAsia" w:hAnsiTheme="minorEastAsia" w:cs="Times New Roman" w:hint="eastAsia"/>
                <w:b/>
                <w:bCs/>
                <w:color w:val="FFFFFF" w:themeColor="background1"/>
                <w:sz w:val="18"/>
                <w:szCs w:val="18"/>
              </w:rPr>
              <w:t xml:space="preserve"> CH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6A583A0D"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55B7F1D1"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0CC4CAC0" w14:textId="77777777" w:rsidR="00D65B9E"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 xml:space="preserve">3. Enhance and practice Christian counseling and spiritual formation at advanced levels as Christian leaders </w:t>
            </w:r>
            <w:proofErr w:type="gramStart"/>
            <w:r w:rsidRPr="00F8044B">
              <w:rPr>
                <w:rFonts w:asciiTheme="minorEastAsia" w:hAnsiTheme="minorEastAsia" w:cs="Times New Roman"/>
                <w:sz w:val="18"/>
                <w:szCs w:val="18"/>
              </w:rPr>
              <w:t>in order to</w:t>
            </w:r>
            <w:proofErr w:type="gramEnd"/>
            <w:r w:rsidRPr="00F8044B">
              <w:rPr>
                <w:rFonts w:asciiTheme="minorEastAsia" w:hAnsiTheme="minorEastAsia" w:cs="Times New Roman"/>
                <w:sz w:val="18"/>
                <w:szCs w:val="18"/>
              </w:rPr>
              <w:t xml:space="preserve"> contribute to positive transformation of the world,</w:t>
            </w:r>
          </w:p>
          <w:p w14:paraId="76007596" w14:textId="74A2E9D5" w:rsidR="00D65B9E" w:rsidRPr="00CF63CB" w:rsidRDefault="00D65B9E" w:rsidP="00D65B9E">
            <w:pPr>
              <w:rPr>
                <w:rFonts w:asciiTheme="minorEastAsia" w:hAnsiTheme="minorEastAsia" w:cs="Times New Roman"/>
                <w:sz w:val="18"/>
                <w:szCs w:val="18"/>
              </w:rPr>
            </w:pPr>
            <w:r w:rsidRPr="00F8044B">
              <w:rPr>
                <w:rFonts w:asciiTheme="minorEastAsia" w:hAnsiTheme="minorEastAsia" w:cs="Times New Roman"/>
                <w:sz w:val="18"/>
                <w:szCs w:val="18"/>
              </w:rPr>
              <w:t xml:space="preserve">4. Demonstrate dedication to </w:t>
            </w:r>
            <w:proofErr w:type="gramStart"/>
            <w:r w:rsidRPr="00F8044B">
              <w:rPr>
                <w:rFonts w:asciiTheme="minorEastAsia" w:hAnsiTheme="minorEastAsia" w:cs="Times New Roman"/>
                <w:sz w:val="18"/>
                <w:szCs w:val="18"/>
              </w:rPr>
              <w:t>the personal</w:t>
            </w:r>
            <w:proofErr w:type="gramEnd"/>
            <w:r w:rsidRPr="00F8044B">
              <w:rPr>
                <w:rFonts w:asciiTheme="minorEastAsia" w:hAnsiTheme="minorEastAsia" w:cs="Times New Roman"/>
                <w:sz w:val="18"/>
                <w:szCs w:val="18"/>
              </w:rPr>
              <w:t xml:space="preserve"> and spiritual maturity.</w:t>
            </w:r>
          </w:p>
        </w:tc>
      </w:tr>
      <w:tr w:rsidR="00D65B9E" w14:paraId="624ADAAD" w14:textId="77777777" w:rsidTr="00662EA7">
        <w:tc>
          <w:tcPr>
            <w:tcW w:w="1615" w:type="dxa"/>
            <w:tcBorders>
              <w:bottom w:val="single" w:sz="4" w:space="0" w:color="7030A0"/>
              <w:right w:val="nil"/>
            </w:tcBorders>
            <w:shd w:val="clear" w:color="auto" w:fill="7030A0"/>
          </w:tcPr>
          <w:p w14:paraId="5C4A3E86" w14:textId="14B427C7" w:rsidR="00D65B9E" w:rsidRPr="00C02CC6" w:rsidRDefault="00D65B9E" w:rsidP="00D65B9E">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목회학박사</w:t>
            </w:r>
            <w:proofErr w:type="spellEnd"/>
            <w:r>
              <w:rPr>
                <w:rFonts w:asciiTheme="minorEastAsia" w:hAnsiTheme="minorEastAsia" w:cs="Times New Roman" w:hint="eastAsia"/>
                <w:b/>
                <w:bCs/>
                <w:color w:val="FFFFFF" w:themeColor="background1"/>
                <w:sz w:val="18"/>
                <w:szCs w:val="18"/>
              </w:rPr>
              <w:t xml:space="preserve"> 코칭과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4E8815E5"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55BCC8A8"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466AC666" w14:textId="77777777" w:rsidR="00D65B9E" w:rsidRPr="00F8044B" w:rsidRDefault="00D65B9E" w:rsidP="00D65B9E">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094A0A14" w:rsidR="00D65B9E" w:rsidRPr="00CF63CB" w:rsidRDefault="00D65B9E" w:rsidP="00D65B9E">
            <w:pPr>
              <w:rPr>
                <w:rFonts w:asciiTheme="minorEastAsia" w:hAnsiTheme="minorEastAsia" w:cs="Times New Roman"/>
                <w:sz w:val="18"/>
                <w:szCs w:val="18"/>
              </w:rPr>
            </w:pPr>
            <w:r w:rsidRPr="00F8044B">
              <w:rPr>
                <w:rFonts w:asciiTheme="minorEastAsia" w:hAnsiTheme="minorEastAsia" w:hint="eastAsia"/>
                <w:sz w:val="18"/>
                <w:szCs w:val="18"/>
              </w:rPr>
              <w:t>4. 개인적 영적 성숙을 이룰 수 있다.</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7CE850AC" w14:textId="27DE0A63" w:rsidR="00FF3163" w:rsidRDefault="00370893" w:rsidP="00FF3163">
            <w:pPr>
              <w:rPr>
                <w:rFonts w:asciiTheme="minorEastAsia" w:hAnsiTheme="minorEastAsia" w:cs="Times New Roman"/>
                <w:sz w:val="20"/>
                <w:szCs w:val="20"/>
              </w:rPr>
            </w:pPr>
            <w:r w:rsidRPr="00370893">
              <w:rPr>
                <w:rFonts w:asciiTheme="minorEastAsia" w:hAnsiTheme="minorEastAsia" w:cs="Times New Roman"/>
                <w:sz w:val="20"/>
                <w:szCs w:val="20"/>
              </w:rPr>
              <w:lastRenderedPageBreak/>
              <w:t>This course explores how self-reflection within the context of adult education fosters inner transformation and spiritual maturity. Reflection is understood as a liberating learning act through which learners reinterpret their experiences and reconstruct meaning. Within the integration of faith and life practice, learners deepen inner insight and pursue holistic integration of being and transformation in ministry through reflective shifts in awareness</w:t>
            </w:r>
            <w:r w:rsidR="00FF3163" w:rsidRPr="00FF3163">
              <w:rPr>
                <w:rFonts w:asciiTheme="minorEastAsia" w:hAnsiTheme="minorEastAsia" w:cs="Times New Roman"/>
                <w:sz w:val="20"/>
                <w:szCs w:val="20"/>
              </w:rPr>
              <w:t>.</w:t>
            </w:r>
          </w:p>
          <w:p w14:paraId="4CF58D33" w14:textId="06CE31CA" w:rsidR="0086145D" w:rsidRDefault="00370893" w:rsidP="00FF3163">
            <w:pPr>
              <w:rPr>
                <w:rFonts w:asciiTheme="minorEastAsia" w:hAnsiTheme="minorEastAsia" w:cs="Times New Roman"/>
                <w:b/>
                <w:bCs/>
                <w:sz w:val="24"/>
                <w:szCs w:val="24"/>
              </w:rPr>
            </w:pPr>
            <w:r w:rsidRPr="00370893">
              <w:rPr>
                <w:rFonts w:asciiTheme="minorEastAsia" w:hAnsiTheme="minorEastAsia" w:cs="Times New Roman" w:hint="eastAsia"/>
                <w:sz w:val="20"/>
                <w:szCs w:val="20"/>
              </w:rPr>
              <w:t xml:space="preserve">이 과목은 성인교육의 맥락에서 자기성찰이 어떻게 내적 변화와 영적 성숙을 이끄는지를 탐구한다. 성찰은 학습자의 경험을 재해석하고 의미를 새롭게 구성하는 해방적 학습 행위로 이해된다. 학습자는 신앙과 삶의 실천 속에서 내면의 통찰을 </w:t>
            </w:r>
            <w:proofErr w:type="spellStart"/>
            <w:r w:rsidRPr="00370893">
              <w:rPr>
                <w:rFonts w:asciiTheme="minorEastAsia" w:hAnsiTheme="minorEastAsia" w:cs="Times New Roman" w:hint="eastAsia"/>
                <w:sz w:val="20"/>
                <w:szCs w:val="20"/>
              </w:rPr>
              <w:t>심화시키며</w:t>
            </w:r>
            <w:proofErr w:type="spellEnd"/>
            <w:r w:rsidRPr="00370893">
              <w:rPr>
                <w:rFonts w:asciiTheme="minorEastAsia" w:hAnsiTheme="minorEastAsia" w:cs="Times New Roman" w:hint="eastAsia"/>
                <w:sz w:val="20"/>
                <w:szCs w:val="20"/>
              </w:rPr>
              <w:t xml:space="preserve"> 성찰적 인식 전환을 통해 존재의 통합과 사역의 변화를 도모한다.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1941C666" w:rsidR="00FF3163" w:rsidRPr="00FF3163" w:rsidRDefault="00FB6218" w:rsidP="0088160C">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학습결과</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1C7AA4" w14:paraId="5DB14D3B" w14:textId="77777777" w:rsidTr="00FF3163">
        <w:tc>
          <w:tcPr>
            <w:tcW w:w="6493" w:type="dxa"/>
          </w:tcPr>
          <w:p w14:paraId="3FC6F419" w14:textId="77777777" w:rsidR="001C7AA4" w:rsidRDefault="001C7AA4" w:rsidP="001C7AA4">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1. </w:t>
            </w:r>
            <w:r>
              <w:rPr>
                <w:rFonts w:asciiTheme="majorEastAsia" w:eastAsiaTheme="majorEastAsia" w:hAnsiTheme="majorEastAsia" w:cs="Times New Roman" w:hint="eastAsia"/>
                <w:sz w:val="20"/>
                <w:szCs w:val="20"/>
              </w:rPr>
              <w:t>D</w:t>
            </w:r>
            <w:r w:rsidRPr="00334D2A">
              <w:rPr>
                <w:rFonts w:asciiTheme="majorEastAsia" w:eastAsiaTheme="majorEastAsia" w:hAnsiTheme="majorEastAsia" w:cs="Times New Roman"/>
                <w:sz w:val="20"/>
                <w:szCs w:val="20"/>
              </w:rPr>
              <w:t>emonstrate a comprehensive understanding of reflective adult learning theories</w:t>
            </w:r>
            <w:r>
              <w:rPr>
                <w:rFonts w:asciiTheme="majorEastAsia" w:eastAsiaTheme="majorEastAsia" w:hAnsiTheme="majorEastAsia" w:cs="Times New Roman" w:hint="eastAsia"/>
                <w:sz w:val="20"/>
                <w:szCs w:val="20"/>
              </w:rPr>
              <w:t xml:space="preserve"> </w:t>
            </w:r>
            <w:r w:rsidRPr="00334D2A">
              <w:rPr>
                <w:rFonts w:asciiTheme="majorEastAsia" w:eastAsiaTheme="majorEastAsia" w:hAnsiTheme="majorEastAsia" w:cs="Times New Roman"/>
                <w:sz w:val="20"/>
                <w:szCs w:val="20"/>
              </w:rPr>
              <w:t>including psychological, educational, and theological perspectives</w:t>
            </w:r>
            <w:r>
              <w:rPr>
                <w:rFonts w:asciiTheme="majorEastAsia" w:eastAsiaTheme="majorEastAsia" w:hAnsiTheme="majorEastAsia" w:cs="Times New Roman" w:hint="eastAsia"/>
                <w:sz w:val="20"/>
                <w:szCs w:val="20"/>
              </w:rPr>
              <w:t xml:space="preserve"> </w:t>
            </w:r>
            <w:r w:rsidRPr="00334D2A">
              <w:rPr>
                <w:rFonts w:asciiTheme="majorEastAsia" w:eastAsiaTheme="majorEastAsia" w:hAnsiTheme="majorEastAsia" w:cs="Times New Roman"/>
                <w:sz w:val="20"/>
                <w:szCs w:val="20"/>
              </w:rPr>
              <w:t>within a practical theology framework</w:t>
            </w:r>
            <w:r>
              <w:rPr>
                <w:rFonts w:asciiTheme="majorEastAsia" w:eastAsiaTheme="majorEastAsia" w:hAnsiTheme="majorEastAsia" w:cs="Times New Roman" w:hint="eastAsia"/>
                <w:sz w:val="20"/>
                <w:szCs w:val="20"/>
              </w:rPr>
              <w:t>.</w:t>
            </w:r>
          </w:p>
          <w:p w14:paraId="6D465C2D" w14:textId="4E8F3354" w:rsidR="001C7AA4" w:rsidRPr="00CB3808" w:rsidRDefault="001C7AA4" w:rsidP="001C7AA4">
            <w:pPr>
              <w:rPr>
                <w:rFonts w:asciiTheme="majorEastAsia" w:eastAsiaTheme="majorEastAsia" w:hAnsiTheme="majorEastAsia" w:cs="Times New Roman"/>
                <w:color w:val="FF0000"/>
                <w:sz w:val="20"/>
                <w:szCs w:val="20"/>
              </w:rPr>
            </w:pPr>
            <w:r w:rsidRPr="001A224F">
              <w:rPr>
                <w:rFonts w:asciiTheme="majorEastAsia" w:eastAsiaTheme="majorEastAsia" w:hAnsiTheme="majorEastAsia" w:cs="Times New Roman" w:hint="eastAsia"/>
                <w:sz w:val="20"/>
                <w:szCs w:val="20"/>
              </w:rPr>
              <w:t>1</w:t>
            </w:r>
            <w:r w:rsidRPr="001A224F">
              <w:rPr>
                <w:rFonts w:asciiTheme="majorEastAsia" w:eastAsiaTheme="majorEastAsia" w:hAnsiTheme="majorEastAsia" w:cs="Times New Roman"/>
                <w:sz w:val="20"/>
                <w:szCs w:val="20"/>
              </w:rPr>
              <w:t xml:space="preserve">. </w:t>
            </w:r>
            <w:r w:rsidRPr="00334D2A">
              <w:rPr>
                <w:rFonts w:asciiTheme="majorEastAsia" w:eastAsiaTheme="majorEastAsia" w:hAnsiTheme="majorEastAsia" w:cs="Times New Roman" w:hint="eastAsia"/>
                <w:sz w:val="20"/>
                <w:szCs w:val="20"/>
              </w:rPr>
              <w:t xml:space="preserve">성찰적 </w:t>
            </w:r>
            <w:r>
              <w:rPr>
                <w:rFonts w:asciiTheme="majorEastAsia" w:eastAsiaTheme="majorEastAsia" w:hAnsiTheme="majorEastAsia" w:cs="Times New Roman" w:hint="eastAsia"/>
                <w:sz w:val="20"/>
                <w:szCs w:val="20"/>
              </w:rPr>
              <w:t xml:space="preserve">성인 </w:t>
            </w:r>
            <w:r w:rsidRPr="00334D2A">
              <w:rPr>
                <w:rFonts w:asciiTheme="majorEastAsia" w:eastAsiaTheme="majorEastAsia" w:hAnsiTheme="majorEastAsia" w:cs="Times New Roman" w:hint="eastAsia"/>
                <w:sz w:val="20"/>
                <w:szCs w:val="20"/>
              </w:rPr>
              <w:t xml:space="preserve">학습 이론을 </w:t>
            </w:r>
            <w:proofErr w:type="spellStart"/>
            <w:r w:rsidRPr="00334D2A">
              <w:rPr>
                <w:rFonts w:asciiTheme="majorEastAsia" w:eastAsiaTheme="majorEastAsia" w:hAnsiTheme="majorEastAsia" w:cs="Times New Roman" w:hint="eastAsia"/>
                <w:sz w:val="20"/>
                <w:szCs w:val="20"/>
              </w:rPr>
              <w:t>심리학·교육학·신학적</w:t>
            </w:r>
            <w:proofErr w:type="spellEnd"/>
            <w:r w:rsidRPr="00334D2A">
              <w:rPr>
                <w:rFonts w:asciiTheme="majorEastAsia" w:eastAsiaTheme="majorEastAsia" w:hAnsiTheme="majorEastAsia" w:cs="Times New Roman" w:hint="eastAsia"/>
                <w:sz w:val="20"/>
                <w:szCs w:val="20"/>
              </w:rPr>
              <w:t xml:space="preserve"> 관점에서 이해하고,</w:t>
            </w:r>
            <w:r>
              <w:rPr>
                <w:rFonts w:asciiTheme="majorEastAsia" w:eastAsiaTheme="majorEastAsia" w:hAnsiTheme="majorEastAsia" w:cs="Times New Roman" w:hint="eastAsia"/>
                <w:sz w:val="20"/>
                <w:szCs w:val="20"/>
              </w:rPr>
              <w:t xml:space="preserve"> </w:t>
            </w:r>
            <w:r w:rsidRPr="00334D2A">
              <w:rPr>
                <w:rFonts w:asciiTheme="majorEastAsia" w:eastAsiaTheme="majorEastAsia" w:hAnsiTheme="majorEastAsia" w:cs="Times New Roman" w:hint="eastAsia"/>
                <w:sz w:val="20"/>
                <w:szCs w:val="20"/>
              </w:rPr>
              <w:t xml:space="preserve">이를 영성과 </w:t>
            </w:r>
            <w:proofErr w:type="spellStart"/>
            <w:r w:rsidRPr="00334D2A">
              <w:rPr>
                <w:rFonts w:asciiTheme="majorEastAsia" w:eastAsiaTheme="majorEastAsia" w:hAnsiTheme="majorEastAsia" w:cs="Times New Roman" w:hint="eastAsia"/>
                <w:sz w:val="20"/>
                <w:szCs w:val="20"/>
              </w:rPr>
              <w:t>상담·코칭을</w:t>
            </w:r>
            <w:proofErr w:type="spellEnd"/>
            <w:r w:rsidRPr="00334D2A">
              <w:rPr>
                <w:rFonts w:asciiTheme="majorEastAsia" w:eastAsiaTheme="majorEastAsia" w:hAnsiTheme="majorEastAsia" w:cs="Times New Roman" w:hint="eastAsia"/>
                <w:sz w:val="20"/>
                <w:szCs w:val="20"/>
              </w:rPr>
              <w:t xml:space="preserve"> 통합하는 실천신학적 틀 안에서 설명할 수 있다.</w:t>
            </w:r>
          </w:p>
        </w:tc>
        <w:tc>
          <w:tcPr>
            <w:tcW w:w="1428" w:type="dxa"/>
            <w:vAlign w:val="center"/>
          </w:tcPr>
          <w:p w14:paraId="3F4B13FF" w14:textId="3124AC2B" w:rsidR="001C7AA4" w:rsidRPr="00FF3163" w:rsidRDefault="001C7AA4" w:rsidP="001C7AA4">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w:t>
            </w:r>
          </w:p>
        </w:tc>
        <w:tc>
          <w:tcPr>
            <w:tcW w:w="1429" w:type="dxa"/>
            <w:vAlign w:val="center"/>
          </w:tcPr>
          <w:p w14:paraId="3E4AFBF9" w14:textId="47DC5023" w:rsidR="001C7AA4" w:rsidRPr="00CB3808" w:rsidRDefault="001C7AA4" w:rsidP="001C7AA4">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1, 3</w:t>
            </w:r>
          </w:p>
        </w:tc>
      </w:tr>
      <w:tr w:rsidR="001C7AA4" w14:paraId="1BDECC67" w14:textId="77777777" w:rsidTr="00FF3163">
        <w:tc>
          <w:tcPr>
            <w:tcW w:w="6493" w:type="dxa"/>
          </w:tcPr>
          <w:p w14:paraId="658BA785" w14:textId="77777777" w:rsidR="001C7AA4" w:rsidRPr="001A224F" w:rsidRDefault="001C7AA4" w:rsidP="001C7AA4">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2. </w:t>
            </w:r>
            <w:r>
              <w:rPr>
                <w:rFonts w:asciiTheme="majorEastAsia" w:eastAsiaTheme="majorEastAsia" w:hAnsiTheme="majorEastAsia" w:cs="Times New Roman" w:hint="eastAsia"/>
                <w:sz w:val="20"/>
                <w:szCs w:val="20"/>
              </w:rPr>
              <w:t>C</w:t>
            </w:r>
            <w:r w:rsidRPr="00EC43BB">
              <w:rPr>
                <w:rFonts w:asciiTheme="majorEastAsia" w:eastAsiaTheme="majorEastAsia" w:hAnsiTheme="majorEastAsia" w:cs="Times New Roman"/>
                <w:sz w:val="20"/>
                <w:szCs w:val="20"/>
              </w:rPr>
              <w:t>onduct original and critical research and scholarly writing that contributes to the interdisciplinary fields of practical theology, psychology, and adult learning.</w:t>
            </w:r>
          </w:p>
          <w:p w14:paraId="784B3FB5" w14:textId="39A68A9C" w:rsidR="001C7AA4" w:rsidRPr="00CB3808" w:rsidRDefault="001C7AA4" w:rsidP="001C7AA4">
            <w:pPr>
              <w:rPr>
                <w:rFonts w:asciiTheme="majorEastAsia" w:eastAsiaTheme="majorEastAsia" w:hAnsiTheme="majorEastAsia" w:cs="Times New Roman"/>
                <w:color w:val="FF0000"/>
                <w:sz w:val="20"/>
                <w:szCs w:val="20"/>
              </w:rPr>
            </w:pPr>
            <w:r w:rsidRPr="001A224F">
              <w:rPr>
                <w:rFonts w:asciiTheme="majorEastAsia" w:eastAsiaTheme="majorEastAsia" w:hAnsiTheme="majorEastAsia" w:cs="Times New Roman" w:hint="eastAsia"/>
                <w:sz w:val="20"/>
                <w:szCs w:val="20"/>
              </w:rPr>
              <w:t>2</w:t>
            </w:r>
            <w:r w:rsidRPr="001A224F">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실</w:t>
            </w:r>
            <w:r w:rsidRPr="00EC43BB">
              <w:rPr>
                <w:rFonts w:asciiTheme="majorEastAsia" w:eastAsiaTheme="majorEastAsia" w:hAnsiTheme="majorEastAsia" w:cs="Times New Roman"/>
                <w:sz w:val="20"/>
                <w:szCs w:val="20"/>
              </w:rPr>
              <w:t>천신학, 심리학, 성인학습의 학제 간 분야에 기여하는 독창적이고 비판적인 연구 및 학술적 글쓰기를 수행할 수 있다.</w:t>
            </w:r>
          </w:p>
        </w:tc>
        <w:tc>
          <w:tcPr>
            <w:tcW w:w="1428" w:type="dxa"/>
            <w:vAlign w:val="center"/>
          </w:tcPr>
          <w:p w14:paraId="79D802CE" w14:textId="0378F710" w:rsidR="001C7AA4" w:rsidRPr="00FF3163" w:rsidRDefault="001C7AA4" w:rsidP="001C7AA4">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3</w:t>
            </w:r>
          </w:p>
        </w:tc>
        <w:tc>
          <w:tcPr>
            <w:tcW w:w="1429" w:type="dxa"/>
            <w:vAlign w:val="center"/>
          </w:tcPr>
          <w:p w14:paraId="6EF08302" w14:textId="7D34BCD9" w:rsidR="001C7AA4" w:rsidRPr="00CB3808" w:rsidRDefault="001C7AA4" w:rsidP="001C7AA4">
            <w:pPr>
              <w:jc w:val="center"/>
              <w:rPr>
                <w:rFonts w:asciiTheme="majorEastAsia" w:eastAsiaTheme="majorEastAsia" w:hAnsiTheme="majorEastAsia" w:cs="Times New Roman"/>
                <w:color w:val="FF0000"/>
                <w:sz w:val="20"/>
                <w:szCs w:val="20"/>
              </w:rPr>
            </w:pPr>
            <w:proofErr w:type="gramStart"/>
            <w:r>
              <w:rPr>
                <w:rFonts w:asciiTheme="majorEastAsia" w:eastAsiaTheme="majorEastAsia" w:hAnsiTheme="majorEastAsia" w:cs="Times New Roman" w:hint="eastAsia"/>
                <w:sz w:val="20"/>
                <w:szCs w:val="20"/>
              </w:rPr>
              <w:t>2,  5</w:t>
            </w:r>
            <w:proofErr w:type="gramEnd"/>
          </w:p>
        </w:tc>
      </w:tr>
      <w:tr w:rsidR="001C7AA4" w14:paraId="46F6CC29" w14:textId="77777777" w:rsidTr="00FF3163">
        <w:tc>
          <w:tcPr>
            <w:tcW w:w="6493" w:type="dxa"/>
          </w:tcPr>
          <w:p w14:paraId="3ACBB793" w14:textId="77777777" w:rsidR="001C7AA4" w:rsidRPr="001A224F" w:rsidRDefault="001C7AA4" w:rsidP="001C7AA4">
            <w:pPr>
              <w:rPr>
                <w:rFonts w:asciiTheme="majorEastAsia" w:eastAsiaTheme="majorEastAsia" w:hAnsiTheme="majorEastAsia" w:cs="Times New Roman"/>
                <w:sz w:val="20"/>
                <w:szCs w:val="20"/>
              </w:rPr>
            </w:pPr>
            <w:r w:rsidRPr="001A224F">
              <w:rPr>
                <w:rFonts w:asciiTheme="majorEastAsia" w:eastAsiaTheme="majorEastAsia" w:hAnsiTheme="majorEastAsia" w:cs="Times New Roman"/>
                <w:sz w:val="20"/>
                <w:szCs w:val="20"/>
              </w:rPr>
              <w:t xml:space="preserve">3. </w:t>
            </w:r>
            <w:r>
              <w:rPr>
                <w:rFonts w:asciiTheme="majorEastAsia" w:eastAsiaTheme="majorEastAsia" w:hAnsiTheme="majorEastAsia" w:cs="Times New Roman" w:hint="eastAsia"/>
                <w:sz w:val="20"/>
                <w:szCs w:val="20"/>
              </w:rPr>
              <w:t>D</w:t>
            </w:r>
            <w:r w:rsidRPr="00B73782">
              <w:rPr>
                <w:rFonts w:asciiTheme="majorEastAsia" w:eastAsiaTheme="majorEastAsia" w:hAnsiTheme="majorEastAsia" w:cs="Times New Roman"/>
                <w:sz w:val="20"/>
                <w:szCs w:val="20"/>
              </w:rPr>
              <w:t>emonstrate research and reflective inquiry skills appropriate to multicultural contexts, thereby developing a constructive engagement with diverse cultural and ministry settings.</w:t>
            </w:r>
          </w:p>
          <w:p w14:paraId="35C54C57" w14:textId="344E4491" w:rsidR="001C7AA4" w:rsidRPr="00CB3808" w:rsidRDefault="001C7AA4" w:rsidP="001C7AA4">
            <w:pPr>
              <w:rPr>
                <w:rFonts w:asciiTheme="majorEastAsia" w:eastAsiaTheme="majorEastAsia" w:hAnsiTheme="majorEastAsia" w:cs="Times New Roman"/>
                <w:color w:val="FF0000"/>
                <w:sz w:val="20"/>
                <w:szCs w:val="20"/>
              </w:rPr>
            </w:pPr>
            <w:r w:rsidRPr="001A224F">
              <w:rPr>
                <w:rFonts w:asciiTheme="majorEastAsia" w:eastAsiaTheme="majorEastAsia" w:hAnsiTheme="majorEastAsia" w:cs="Times New Roman" w:hint="eastAsia"/>
                <w:sz w:val="20"/>
                <w:szCs w:val="20"/>
              </w:rPr>
              <w:t>3</w:t>
            </w:r>
            <w:r w:rsidRPr="001A224F">
              <w:rPr>
                <w:rFonts w:asciiTheme="majorEastAsia" w:eastAsiaTheme="majorEastAsia" w:hAnsiTheme="majorEastAsia" w:cs="Times New Roman"/>
                <w:sz w:val="20"/>
                <w:szCs w:val="20"/>
              </w:rPr>
              <w:t xml:space="preserve">. </w:t>
            </w:r>
            <w:r w:rsidRPr="00EF63D8">
              <w:rPr>
                <w:rFonts w:asciiTheme="majorEastAsia" w:eastAsiaTheme="majorEastAsia" w:hAnsiTheme="majorEastAsia" w:cs="Times New Roman" w:hint="eastAsia"/>
                <w:sz w:val="20"/>
                <w:szCs w:val="20"/>
              </w:rPr>
              <w:t>다문화 맥락에 적합한 연구 및 성찰적 탐구 역량을 실제로</w:t>
            </w:r>
            <w:r>
              <w:rPr>
                <w:rFonts w:asciiTheme="majorEastAsia" w:eastAsiaTheme="majorEastAsia" w:hAnsiTheme="majorEastAsia" w:cs="Times New Roman" w:hint="eastAsia"/>
                <w:sz w:val="20"/>
                <w:szCs w:val="20"/>
              </w:rPr>
              <w:t xml:space="preserve"> 성실히</w:t>
            </w:r>
            <w:r w:rsidRPr="00EF63D8">
              <w:rPr>
                <w:rFonts w:asciiTheme="majorEastAsia" w:eastAsiaTheme="majorEastAsia" w:hAnsiTheme="majorEastAsia" w:cs="Times New Roman" w:hint="eastAsia"/>
                <w:sz w:val="20"/>
                <w:szCs w:val="20"/>
              </w:rPr>
              <w:t xml:space="preserve"> 수행함으로써, 다양한 문화 및 사역 현장에 대한 건설적인 참여 태도를 형성할 수 있게 될 것이다.</w:t>
            </w:r>
          </w:p>
        </w:tc>
        <w:tc>
          <w:tcPr>
            <w:tcW w:w="1428" w:type="dxa"/>
            <w:vAlign w:val="center"/>
          </w:tcPr>
          <w:p w14:paraId="6D0E873C" w14:textId="2ACC0A1B" w:rsidR="001C7AA4" w:rsidRPr="00FF3163" w:rsidRDefault="001C7AA4" w:rsidP="001C7AA4">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1, 3</w:t>
            </w:r>
          </w:p>
        </w:tc>
        <w:tc>
          <w:tcPr>
            <w:tcW w:w="1429" w:type="dxa"/>
            <w:vAlign w:val="center"/>
          </w:tcPr>
          <w:p w14:paraId="6166FCA2" w14:textId="23A0B6B7" w:rsidR="001C7AA4" w:rsidRPr="00CB3808" w:rsidRDefault="001C7AA4" w:rsidP="001C7AA4">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4, 5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30ABE988"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필수교재</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04AB523E" w14:textId="77777777" w:rsidR="00645244" w:rsidRPr="002057A9" w:rsidRDefault="00645244" w:rsidP="00645244">
            <w:pPr>
              <w:rPr>
                <w:rFonts w:asciiTheme="minorEastAsia" w:hAnsiTheme="minorEastAsia" w:cs="Times New Roman"/>
                <w:color w:val="FF0000"/>
                <w:sz w:val="20"/>
                <w:szCs w:val="20"/>
              </w:rPr>
            </w:pPr>
            <w:r w:rsidRPr="002057A9">
              <w:rPr>
                <w:rFonts w:asciiTheme="minorEastAsia" w:hAnsiTheme="minorEastAsia" w:cs="Times New Roman" w:hint="eastAsia"/>
                <w:sz w:val="20"/>
                <w:szCs w:val="20"/>
              </w:rPr>
              <w:lastRenderedPageBreak/>
              <w:t>1. Brookfield, Stephen D.</w:t>
            </w:r>
            <w:r w:rsidRPr="002057A9">
              <w:rPr>
                <w:rFonts w:asciiTheme="minorEastAsia" w:hAnsiTheme="minorEastAsia" w:cs="Times New Roman" w:hint="eastAsia"/>
                <w:i/>
                <w:iCs/>
                <w:sz w:val="20"/>
                <w:szCs w:val="20"/>
              </w:rPr>
              <w:t xml:space="preserve"> (성인학습을 위한) 비판이론: 성인의 삶과 학습에 대한 </w:t>
            </w:r>
            <w:proofErr w:type="gramStart"/>
            <w:r w:rsidRPr="002057A9">
              <w:rPr>
                <w:rFonts w:asciiTheme="minorEastAsia" w:hAnsiTheme="minorEastAsia" w:cs="Times New Roman" w:hint="eastAsia"/>
                <w:i/>
                <w:iCs/>
                <w:sz w:val="20"/>
                <w:szCs w:val="20"/>
              </w:rPr>
              <w:t>희망담론(</w:t>
            </w:r>
            <w:proofErr w:type="gramEnd"/>
            <w:r w:rsidRPr="002057A9">
              <w:rPr>
                <w:rFonts w:asciiTheme="minorEastAsia" w:hAnsiTheme="minorEastAsia" w:cs="Times New Roman" w:hint="eastAsia"/>
                <w:i/>
                <w:iCs/>
                <w:sz w:val="20"/>
                <w:szCs w:val="20"/>
              </w:rPr>
              <w:t xml:space="preserve">The Power of Critical Theory for Adult Learning). </w:t>
            </w:r>
            <w:r w:rsidRPr="002057A9">
              <w:rPr>
                <w:rFonts w:asciiTheme="minorEastAsia" w:hAnsiTheme="minorEastAsia" w:cs="Times New Roman" w:hint="eastAsia"/>
                <w:sz w:val="20"/>
                <w:szCs w:val="20"/>
              </w:rPr>
              <w:t xml:space="preserve">기영화, 김선주, 조윤정 옮김. 서울: </w:t>
            </w:r>
            <w:proofErr w:type="spellStart"/>
            <w:r w:rsidRPr="002057A9">
              <w:rPr>
                <w:rFonts w:asciiTheme="minorEastAsia" w:hAnsiTheme="minorEastAsia" w:cs="Times New Roman" w:hint="eastAsia"/>
                <w:sz w:val="20"/>
                <w:szCs w:val="20"/>
              </w:rPr>
              <w:t>학지사</w:t>
            </w:r>
            <w:proofErr w:type="spellEnd"/>
            <w:r w:rsidRPr="002057A9">
              <w:rPr>
                <w:rFonts w:asciiTheme="minorEastAsia" w:hAnsiTheme="minorEastAsia" w:cs="Times New Roman" w:hint="eastAsia"/>
                <w:sz w:val="20"/>
                <w:szCs w:val="20"/>
              </w:rPr>
              <w:t xml:space="preserve">, 2009. </w:t>
            </w:r>
            <w:r w:rsidRPr="002057A9">
              <w:rPr>
                <w:rFonts w:asciiTheme="minorEastAsia" w:hAnsiTheme="minorEastAsia" w:cs="Times New Roman" w:hint="eastAsia"/>
                <w:color w:val="FF0000"/>
                <w:sz w:val="20"/>
                <w:szCs w:val="20"/>
              </w:rPr>
              <w:t xml:space="preserve"> </w:t>
            </w:r>
          </w:p>
          <w:p w14:paraId="3B7EDA5B" w14:textId="77777777" w:rsidR="00645244" w:rsidRPr="002057A9" w:rsidRDefault="00645244" w:rsidP="00645244">
            <w:pPr>
              <w:rPr>
                <w:rFonts w:asciiTheme="minorEastAsia" w:hAnsiTheme="minorEastAsia" w:cs="Times New Roman"/>
                <w:sz w:val="20"/>
                <w:szCs w:val="20"/>
              </w:rPr>
            </w:pPr>
            <w:r w:rsidRPr="002057A9">
              <w:rPr>
                <w:rFonts w:asciiTheme="minorEastAsia" w:hAnsiTheme="minorEastAsia" w:cs="Times New Roman" w:hint="eastAsia"/>
                <w:sz w:val="20"/>
                <w:szCs w:val="20"/>
              </w:rPr>
              <w:t xml:space="preserve">2. Dirkx, John M, </w:t>
            </w:r>
            <w:r w:rsidRPr="002057A9">
              <w:rPr>
                <w:rFonts w:asciiTheme="minorEastAsia" w:hAnsiTheme="minorEastAsia" w:cs="Times New Roman"/>
                <w:sz w:val="20"/>
                <w:szCs w:val="20"/>
              </w:rPr>
              <w:t>“</w:t>
            </w:r>
            <w:r w:rsidRPr="002057A9">
              <w:rPr>
                <w:rFonts w:asciiTheme="minorEastAsia" w:hAnsiTheme="minorEastAsia" w:cs="Times New Roman" w:hint="eastAsia"/>
                <w:sz w:val="20"/>
                <w:szCs w:val="20"/>
              </w:rPr>
              <w:t>Nurturing Soul in Adult Learning,</w:t>
            </w:r>
            <w:r w:rsidRPr="002057A9">
              <w:rPr>
                <w:rFonts w:asciiTheme="minorEastAsia" w:hAnsiTheme="minorEastAsia" w:cs="Times New Roman"/>
                <w:sz w:val="20"/>
                <w:szCs w:val="20"/>
              </w:rPr>
              <w:t>”</w:t>
            </w:r>
            <w:r w:rsidRPr="002057A9">
              <w:rPr>
                <w:rFonts w:asciiTheme="minorEastAsia" w:hAnsiTheme="minorEastAsia" w:cs="Times New Roman" w:hint="eastAsia"/>
                <w:sz w:val="20"/>
                <w:szCs w:val="20"/>
              </w:rPr>
              <w:t xml:space="preserve"> </w:t>
            </w:r>
            <w:r w:rsidRPr="002057A9">
              <w:rPr>
                <w:rFonts w:asciiTheme="minorEastAsia" w:hAnsiTheme="minorEastAsia" w:cs="Times New Roman" w:hint="eastAsia"/>
                <w:i/>
                <w:iCs/>
                <w:sz w:val="20"/>
                <w:szCs w:val="20"/>
              </w:rPr>
              <w:t>New Directions for Adult and Continuing Education</w:t>
            </w:r>
            <w:r w:rsidRPr="002057A9">
              <w:rPr>
                <w:rFonts w:asciiTheme="minorEastAsia" w:hAnsiTheme="minorEastAsia" w:cs="Times New Roman" w:hint="eastAsia"/>
                <w:sz w:val="20"/>
                <w:szCs w:val="20"/>
              </w:rPr>
              <w:t>, no. 74(1997): 79-88.</w:t>
            </w:r>
          </w:p>
          <w:p w14:paraId="0C8BB9FE" w14:textId="77777777" w:rsidR="00645244" w:rsidRPr="002057A9" w:rsidRDefault="00645244" w:rsidP="00645244">
            <w:pPr>
              <w:rPr>
                <w:sz w:val="20"/>
                <w:szCs w:val="20"/>
              </w:rPr>
            </w:pPr>
            <w:r w:rsidRPr="002057A9">
              <w:rPr>
                <w:rFonts w:hint="eastAsia"/>
                <w:sz w:val="20"/>
                <w:szCs w:val="20"/>
              </w:rPr>
              <w:t xml:space="preserve">3. Fowler, James W. </w:t>
            </w:r>
            <w:r w:rsidRPr="002057A9">
              <w:rPr>
                <w:rFonts w:hint="eastAsia"/>
                <w:i/>
                <w:iCs/>
                <w:sz w:val="20"/>
                <w:szCs w:val="20"/>
              </w:rPr>
              <w:t>신앙의</w:t>
            </w:r>
            <w:r w:rsidRPr="002057A9">
              <w:rPr>
                <w:rFonts w:hint="eastAsia"/>
                <w:i/>
                <w:iCs/>
                <w:sz w:val="20"/>
                <w:szCs w:val="20"/>
              </w:rPr>
              <w:t xml:space="preserve"> </w:t>
            </w:r>
            <w:proofErr w:type="gramStart"/>
            <w:r w:rsidRPr="002057A9">
              <w:rPr>
                <w:rFonts w:hint="eastAsia"/>
                <w:i/>
                <w:iCs/>
                <w:sz w:val="20"/>
                <w:szCs w:val="20"/>
              </w:rPr>
              <w:t>발달단계</w:t>
            </w:r>
            <w:r w:rsidRPr="002057A9">
              <w:rPr>
                <w:rFonts w:hint="eastAsia"/>
                <w:i/>
                <w:iCs/>
                <w:sz w:val="20"/>
                <w:szCs w:val="20"/>
              </w:rPr>
              <w:t>(</w:t>
            </w:r>
            <w:proofErr w:type="gramEnd"/>
            <w:r w:rsidRPr="002057A9">
              <w:rPr>
                <w:rFonts w:hint="eastAsia"/>
                <w:i/>
                <w:iCs/>
                <w:sz w:val="20"/>
                <w:szCs w:val="20"/>
              </w:rPr>
              <w:t>Stages of Faith)</w:t>
            </w:r>
            <w:r w:rsidRPr="002057A9">
              <w:rPr>
                <w:rFonts w:hint="eastAsia"/>
                <w:sz w:val="20"/>
                <w:szCs w:val="20"/>
              </w:rPr>
              <w:t xml:space="preserve">, </w:t>
            </w:r>
            <w:r w:rsidRPr="002057A9">
              <w:rPr>
                <w:rFonts w:hint="eastAsia"/>
                <w:sz w:val="20"/>
                <w:szCs w:val="20"/>
              </w:rPr>
              <w:t>사미자</w:t>
            </w:r>
            <w:r w:rsidRPr="002057A9">
              <w:rPr>
                <w:rFonts w:hint="eastAsia"/>
                <w:sz w:val="20"/>
                <w:szCs w:val="20"/>
              </w:rPr>
              <w:t xml:space="preserve"> </w:t>
            </w:r>
            <w:r w:rsidRPr="002057A9">
              <w:rPr>
                <w:rFonts w:hint="eastAsia"/>
                <w:sz w:val="20"/>
                <w:szCs w:val="20"/>
              </w:rPr>
              <w:t>옮김</w:t>
            </w:r>
            <w:r w:rsidRPr="002057A9">
              <w:rPr>
                <w:rFonts w:hint="eastAsia"/>
                <w:sz w:val="20"/>
                <w:szCs w:val="20"/>
              </w:rPr>
              <w:t xml:space="preserve">. </w:t>
            </w:r>
            <w:r w:rsidRPr="002057A9">
              <w:rPr>
                <w:rFonts w:hint="eastAsia"/>
                <w:sz w:val="20"/>
                <w:szCs w:val="20"/>
              </w:rPr>
              <w:t>서울</w:t>
            </w:r>
            <w:r w:rsidRPr="002057A9">
              <w:rPr>
                <w:rFonts w:hint="eastAsia"/>
                <w:sz w:val="20"/>
                <w:szCs w:val="20"/>
              </w:rPr>
              <w:t xml:space="preserve">: </w:t>
            </w:r>
            <w:proofErr w:type="spellStart"/>
            <w:r w:rsidRPr="002057A9">
              <w:rPr>
                <w:rFonts w:hint="eastAsia"/>
                <w:sz w:val="20"/>
                <w:szCs w:val="20"/>
              </w:rPr>
              <w:t>한국장로교출판사</w:t>
            </w:r>
            <w:proofErr w:type="spellEnd"/>
            <w:r w:rsidRPr="002057A9">
              <w:rPr>
                <w:rFonts w:hint="eastAsia"/>
                <w:sz w:val="20"/>
                <w:szCs w:val="20"/>
              </w:rPr>
              <w:t xml:space="preserve">, 2018. </w:t>
            </w:r>
          </w:p>
          <w:p w14:paraId="284A168C" w14:textId="676AEC16" w:rsidR="0086145D" w:rsidRPr="0086145D" w:rsidRDefault="00645244" w:rsidP="00645244">
            <w:pPr>
              <w:rPr>
                <w:rFonts w:ascii="Times New Roman" w:hAnsi="Times New Roman" w:cs="Times New Roman"/>
                <w:b/>
                <w:bCs/>
                <w:sz w:val="20"/>
                <w:szCs w:val="20"/>
              </w:rPr>
            </w:pPr>
            <w:r w:rsidRPr="002057A9">
              <w:rPr>
                <w:rFonts w:hint="eastAsia"/>
                <w:sz w:val="20"/>
                <w:szCs w:val="20"/>
              </w:rPr>
              <w:t xml:space="preserve">4. Merriam, Sharan B., and Laura L. Bierema. </w:t>
            </w:r>
            <w:r w:rsidRPr="002057A9">
              <w:rPr>
                <w:rFonts w:hint="eastAsia"/>
                <w:i/>
                <w:iCs/>
                <w:sz w:val="20"/>
                <w:szCs w:val="20"/>
              </w:rPr>
              <w:t>성인학습</w:t>
            </w:r>
            <w:r w:rsidRPr="002057A9">
              <w:rPr>
                <w:rFonts w:hint="eastAsia"/>
                <w:i/>
                <w:iCs/>
                <w:sz w:val="20"/>
                <w:szCs w:val="20"/>
              </w:rPr>
              <w:t xml:space="preserve">: </w:t>
            </w:r>
            <w:r w:rsidRPr="002057A9">
              <w:rPr>
                <w:rFonts w:hint="eastAsia"/>
                <w:i/>
                <w:iCs/>
                <w:sz w:val="20"/>
                <w:szCs w:val="20"/>
              </w:rPr>
              <w:t>이론과</w:t>
            </w:r>
            <w:r w:rsidRPr="002057A9">
              <w:rPr>
                <w:rFonts w:hint="eastAsia"/>
                <w:i/>
                <w:iCs/>
                <w:sz w:val="20"/>
                <w:szCs w:val="20"/>
              </w:rPr>
              <w:t xml:space="preserve"> </w:t>
            </w:r>
            <w:r w:rsidRPr="002057A9">
              <w:rPr>
                <w:rFonts w:hint="eastAsia"/>
                <w:i/>
                <w:iCs/>
                <w:sz w:val="20"/>
                <w:szCs w:val="20"/>
              </w:rPr>
              <w:t>실천</w:t>
            </w:r>
            <w:r w:rsidRPr="002057A9">
              <w:rPr>
                <w:rFonts w:hint="eastAsia"/>
                <w:i/>
                <w:iCs/>
                <w:sz w:val="20"/>
                <w:szCs w:val="20"/>
              </w:rPr>
              <w:t>(Adult Learning: Linking Theory and Practice).</w:t>
            </w:r>
            <w:r w:rsidRPr="002057A9">
              <w:rPr>
                <w:rFonts w:hint="eastAsia"/>
                <w:sz w:val="20"/>
                <w:szCs w:val="20"/>
              </w:rPr>
              <w:t xml:space="preserve"> </w:t>
            </w:r>
            <w:r w:rsidRPr="002057A9">
              <w:rPr>
                <w:rFonts w:hint="eastAsia"/>
                <w:sz w:val="20"/>
                <w:szCs w:val="20"/>
              </w:rPr>
              <w:t>최은수</w:t>
            </w:r>
            <w:r w:rsidRPr="002057A9">
              <w:rPr>
                <w:rFonts w:hint="eastAsia"/>
                <w:sz w:val="20"/>
                <w:szCs w:val="20"/>
              </w:rPr>
              <w:t xml:space="preserve">, </w:t>
            </w:r>
            <w:proofErr w:type="spellStart"/>
            <w:r w:rsidRPr="002057A9">
              <w:rPr>
                <w:rFonts w:hint="eastAsia"/>
                <w:sz w:val="20"/>
                <w:szCs w:val="20"/>
              </w:rPr>
              <w:t>신승원</w:t>
            </w:r>
            <w:proofErr w:type="spellEnd"/>
            <w:r w:rsidRPr="002057A9">
              <w:rPr>
                <w:rFonts w:hint="eastAsia"/>
                <w:sz w:val="20"/>
                <w:szCs w:val="20"/>
              </w:rPr>
              <w:t xml:space="preserve">, </w:t>
            </w:r>
            <w:proofErr w:type="spellStart"/>
            <w:r w:rsidRPr="002057A9">
              <w:rPr>
                <w:rFonts w:hint="eastAsia"/>
                <w:sz w:val="20"/>
                <w:szCs w:val="20"/>
              </w:rPr>
              <w:t>강찬석</w:t>
            </w:r>
            <w:proofErr w:type="spellEnd"/>
            <w:r w:rsidRPr="002057A9">
              <w:rPr>
                <w:rFonts w:hint="eastAsia"/>
                <w:sz w:val="20"/>
                <w:szCs w:val="20"/>
              </w:rPr>
              <w:t xml:space="preserve"> </w:t>
            </w:r>
            <w:r w:rsidRPr="002057A9">
              <w:rPr>
                <w:rFonts w:hint="eastAsia"/>
                <w:sz w:val="20"/>
                <w:szCs w:val="20"/>
              </w:rPr>
              <w:t>옮김</w:t>
            </w:r>
            <w:r w:rsidRPr="002057A9">
              <w:rPr>
                <w:rFonts w:hint="eastAsia"/>
                <w:sz w:val="20"/>
                <w:szCs w:val="20"/>
              </w:rPr>
              <w:t xml:space="preserve">. </w:t>
            </w:r>
            <w:r w:rsidRPr="002057A9">
              <w:rPr>
                <w:rFonts w:hint="eastAsia"/>
                <w:sz w:val="20"/>
                <w:szCs w:val="20"/>
              </w:rPr>
              <w:t>파주</w:t>
            </w:r>
            <w:r w:rsidRPr="002057A9">
              <w:rPr>
                <w:rFonts w:hint="eastAsia"/>
                <w:sz w:val="20"/>
                <w:szCs w:val="20"/>
              </w:rPr>
              <w:t xml:space="preserve">: </w:t>
            </w:r>
            <w:r w:rsidRPr="002057A9">
              <w:rPr>
                <w:rFonts w:hint="eastAsia"/>
                <w:sz w:val="20"/>
                <w:szCs w:val="20"/>
              </w:rPr>
              <w:t>아카데미프레스</w:t>
            </w:r>
            <w:r w:rsidRPr="002057A9">
              <w:rPr>
                <w:rFonts w:hint="eastAsia"/>
                <w:sz w:val="20"/>
                <w:szCs w:val="20"/>
              </w:rPr>
              <w:t>, 2016.</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40DD5E4"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F9C10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5C2419E0" w14:textId="77777777" w:rsidR="002922C2" w:rsidRDefault="002922C2" w:rsidP="002922C2">
            <w:r>
              <w:rPr>
                <w:rFonts w:hint="eastAsia"/>
              </w:rPr>
              <w:t>1. Bion, Wilfred R</w:t>
            </w:r>
            <w:r w:rsidRPr="003A2428">
              <w:rPr>
                <w:rFonts w:hint="eastAsia"/>
                <w:i/>
                <w:iCs/>
              </w:rPr>
              <w:t xml:space="preserve">. </w:t>
            </w:r>
            <w:r w:rsidRPr="003A2428">
              <w:rPr>
                <w:rFonts w:hint="eastAsia"/>
                <w:i/>
                <w:iCs/>
              </w:rPr>
              <w:t>경험에서</w:t>
            </w:r>
            <w:r w:rsidRPr="003A2428">
              <w:rPr>
                <w:rFonts w:hint="eastAsia"/>
                <w:i/>
                <w:iCs/>
              </w:rPr>
              <w:t xml:space="preserve"> </w:t>
            </w:r>
            <w:proofErr w:type="gramStart"/>
            <w:r w:rsidRPr="003A2428">
              <w:rPr>
                <w:rFonts w:hint="eastAsia"/>
                <w:i/>
                <w:iCs/>
              </w:rPr>
              <w:t>배우기</w:t>
            </w:r>
            <w:r w:rsidRPr="003A2428">
              <w:rPr>
                <w:rFonts w:hint="eastAsia"/>
                <w:i/>
                <w:iCs/>
              </w:rPr>
              <w:t>(</w:t>
            </w:r>
            <w:proofErr w:type="gramEnd"/>
            <w:r w:rsidRPr="003A2428">
              <w:rPr>
                <w:rFonts w:hint="eastAsia"/>
                <w:i/>
                <w:iCs/>
              </w:rPr>
              <w:t>Learning form Experience),</w:t>
            </w:r>
            <w:r>
              <w:rPr>
                <w:rFonts w:hint="eastAsia"/>
              </w:rPr>
              <w:t xml:space="preserve"> </w:t>
            </w:r>
            <w:r>
              <w:rPr>
                <w:rFonts w:hint="eastAsia"/>
              </w:rPr>
              <w:t>윤순임</w:t>
            </w:r>
            <w:r>
              <w:rPr>
                <w:rFonts w:hint="eastAsia"/>
              </w:rPr>
              <w:t xml:space="preserve"> </w:t>
            </w:r>
            <w:r>
              <w:rPr>
                <w:rFonts w:hint="eastAsia"/>
              </w:rPr>
              <w:t>옮김</w:t>
            </w:r>
            <w:r>
              <w:rPr>
                <w:rFonts w:hint="eastAsia"/>
              </w:rPr>
              <w:t xml:space="preserve">. </w:t>
            </w:r>
            <w:r>
              <w:rPr>
                <w:rFonts w:hint="eastAsia"/>
              </w:rPr>
              <w:t>서울</w:t>
            </w:r>
            <w:r>
              <w:rPr>
                <w:rFonts w:hint="eastAsia"/>
              </w:rPr>
              <w:t xml:space="preserve">: </w:t>
            </w:r>
            <w:r>
              <w:rPr>
                <w:rFonts w:hint="eastAsia"/>
              </w:rPr>
              <w:t>눈</w:t>
            </w:r>
            <w:r>
              <w:rPr>
                <w:rFonts w:hint="eastAsia"/>
              </w:rPr>
              <w:t xml:space="preserve">, 2010. </w:t>
            </w:r>
          </w:p>
          <w:p w14:paraId="70018F46" w14:textId="77777777" w:rsidR="002922C2" w:rsidRPr="00C51313" w:rsidRDefault="002922C2" w:rsidP="002922C2">
            <w:pPr>
              <w:rPr>
                <w:rFonts w:asciiTheme="minorEastAsia" w:hAnsiTheme="minorEastAsia" w:cs="Times New Roman" w:hint="eastAsia"/>
                <w:sz w:val="20"/>
                <w:szCs w:val="20"/>
              </w:rPr>
            </w:pPr>
            <w:r>
              <w:rPr>
                <w:rFonts w:asciiTheme="minorEastAsia" w:hAnsiTheme="minorEastAsia" w:cs="Times New Roman" w:hint="eastAsia"/>
                <w:sz w:val="20"/>
                <w:szCs w:val="20"/>
              </w:rPr>
              <w:t xml:space="preserve">2. Dewey, John. </w:t>
            </w:r>
            <w:r w:rsidRPr="00C13E33">
              <w:rPr>
                <w:rFonts w:asciiTheme="minorEastAsia" w:hAnsiTheme="minorEastAsia" w:cs="Times New Roman" w:hint="eastAsia"/>
                <w:i/>
                <w:iCs/>
                <w:sz w:val="20"/>
                <w:szCs w:val="20"/>
              </w:rPr>
              <w:t>하우 위 싱크: 과학적 사고의 방법과 교육</w:t>
            </w:r>
            <w:r>
              <w:rPr>
                <w:rFonts w:asciiTheme="minorEastAsia" w:hAnsiTheme="minorEastAsia" w:cs="Times New Roman" w:hint="eastAsia"/>
                <w:i/>
                <w:iCs/>
                <w:sz w:val="20"/>
                <w:szCs w:val="20"/>
              </w:rPr>
              <w:t>(How We Think)</w:t>
            </w:r>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정회욱</w:t>
            </w:r>
            <w:proofErr w:type="spellEnd"/>
            <w:r>
              <w:rPr>
                <w:rFonts w:asciiTheme="minorEastAsia" w:hAnsiTheme="minorEastAsia" w:cs="Times New Roman" w:hint="eastAsia"/>
                <w:sz w:val="20"/>
                <w:szCs w:val="20"/>
              </w:rPr>
              <w:t xml:space="preserve"> 옮김. 서울: </w:t>
            </w:r>
            <w:proofErr w:type="spellStart"/>
            <w:r>
              <w:rPr>
                <w:rFonts w:asciiTheme="minorEastAsia" w:hAnsiTheme="minorEastAsia" w:cs="Times New Roman" w:hint="eastAsia"/>
                <w:sz w:val="20"/>
                <w:szCs w:val="20"/>
              </w:rPr>
              <w:t>학이시습</w:t>
            </w:r>
            <w:proofErr w:type="spellEnd"/>
            <w:r>
              <w:rPr>
                <w:rFonts w:asciiTheme="minorEastAsia" w:hAnsiTheme="minorEastAsia" w:cs="Times New Roman" w:hint="eastAsia"/>
                <w:sz w:val="20"/>
                <w:szCs w:val="20"/>
              </w:rPr>
              <w:t xml:space="preserve">, 2011. </w:t>
            </w:r>
          </w:p>
          <w:p w14:paraId="06E255A9" w14:textId="77777777" w:rsidR="002922C2" w:rsidRPr="00C51313" w:rsidRDefault="002922C2" w:rsidP="002922C2">
            <w:pPr>
              <w:rPr>
                <w:rFonts w:hint="eastAsia"/>
              </w:rPr>
            </w:pPr>
            <w:r>
              <w:rPr>
                <w:rFonts w:hint="eastAsia"/>
              </w:rPr>
              <w:t xml:space="preserve">5. </w:t>
            </w:r>
            <w:proofErr w:type="spellStart"/>
            <w:r>
              <w:rPr>
                <w:rFonts w:hint="eastAsia"/>
              </w:rPr>
              <w:t>Grotstein</w:t>
            </w:r>
            <w:proofErr w:type="spellEnd"/>
            <w:r>
              <w:rPr>
                <w:rFonts w:hint="eastAsia"/>
              </w:rPr>
              <w:t xml:space="preserve">, James S. </w:t>
            </w:r>
            <w:proofErr w:type="spellStart"/>
            <w:r w:rsidRPr="003A2428">
              <w:rPr>
                <w:rFonts w:hint="eastAsia"/>
                <w:i/>
                <w:iCs/>
              </w:rPr>
              <w:t>흑암의</w:t>
            </w:r>
            <w:proofErr w:type="spellEnd"/>
            <w:r w:rsidRPr="003A2428">
              <w:rPr>
                <w:rFonts w:hint="eastAsia"/>
                <w:i/>
                <w:iCs/>
              </w:rPr>
              <w:t xml:space="preserve"> </w:t>
            </w:r>
            <w:proofErr w:type="spellStart"/>
            <w:r w:rsidRPr="003A2428">
              <w:rPr>
                <w:rFonts w:hint="eastAsia"/>
                <w:i/>
                <w:iCs/>
              </w:rPr>
              <w:t>빛줄기</w:t>
            </w:r>
            <w:proofErr w:type="spellEnd"/>
            <w:r w:rsidRPr="003A2428">
              <w:rPr>
                <w:rFonts w:hint="eastAsia"/>
                <w:i/>
                <w:iCs/>
              </w:rPr>
              <w:t xml:space="preserve">: W. </w:t>
            </w:r>
            <w:proofErr w:type="spellStart"/>
            <w:r w:rsidRPr="003A2428">
              <w:rPr>
                <w:rFonts w:hint="eastAsia"/>
                <w:i/>
                <w:iCs/>
              </w:rPr>
              <w:t>비온의</w:t>
            </w:r>
            <w:proofErr w:type="spellEnd"/>
            <w:r w:rsidRPr="003A2428">
              <w:rPr>
                <w:rFonts w:hint="eastAsia"/>
                <w:i/>
                <w:iCs/>
              </w:rPr>
              <w:t xml:space="preserve"> </w:t>
            </w:r>
            <w:proofErr w:type="gramStart"/>
            <w:r w:rsidRPr="003A2428">
              <w:rPr>
                <w:rFonts w:hint="eastAsia"/>
                <w:i/>
                <w:iCs/>
              </w:rPr>
              <w:t>정신분석학</w:t>
            </w:r>
            <w:r w:rsidRPr="003A2428">
              <w:rPr>
                <w:rFonts w:hint="eastAsia"/>
                <w:i/>
                <w:iCs/>
              </w:rPr>
              <w:t>(</w:t>
            </w:r>
            <w:proofErr w:type="gramEnd"/>
            <w:r w:rsidRPr="003A2428">
              <w:rPr>
                <w:rFonts w:hint="eastAsia"/>
                <w:i/>
                <w:iCs/>
              </w:rPr>
              <w:t>A Beam of intense Darkness: Wilfred Bion</w:t>
            </w:r>
            <w:r w:rsidRPr="003A2428">
              <w:rPr>
                <w:i/>
                <w:iCs/>
              </w:rPr>
              <w:t>’</w:t>
            </w:r>
            <w:r w:rsidRPr="003A2428">
              <w:rPr>
                <w:rFonts w:hint="eastAsia"/>
                <w:i/>
                <w:iCs/>
              </w:rPr>
              <w:t>s Legacy to Psychoanalysis).</w:t>
            </w:r>
            <w:r>
              <w:rPr>
                <w:rFonts w:hint="eastAsia"/>
              </w:rPr>
              <w:t xml:space="preserve"> </w:t>
            </w:r>
            <w:r>
              <w:rPr>
                <w:rFonts w:hint="eastAsia"/>
              </w:rPr>
              <w:t>이재훈</w:t>
            </w:r>
            <w:r>
              <w:rPr>
                <w:rFonts w:hint="eastAsia"/>
              </w:rPr>
              <w:t xml:space="preserve"> </w:t>
            </w:r>
            <w:r>
              <w:rPr>
                <w:rFonts w:hint="eastAsia"/>
              </w:rPr>
              <w:t>옮김</w:t>
            </w:r>
            <w:r>
              <w:rPr>
                <w:rFonts w:hint="eastAsia"/>
              </w:rPr>
              <w:t xml:space="preserve">. </w:t>
            </w:r>
            <w:r>
              <w:rPr>
                <w:rFonts w:hint="eastAsia"/>
              </w:rPr>
              <w:t>서울</w:t>
            </w:r>
            <w:r>
              <w:rPr>
                <w:rFonts w:hint="eastAsia"/>
              </w:rPr>
              <w:t xml:space="preserve">: </w:t>
            </w:r>
            <w:r>
              <w:rPr>
                <w:rFonts w:hint="eastAsia"/>
              </w:rPr>
              <w:t>한국심리치료연구소</w:t>
            </w:r>
            <w:r>
              <w:rPr>
                <w:rFonts w:hint="eastAsia"/>
              </w:rPr>
              <w:t xml:space="preserve">. 2012. </w:t>
            </w:r>
          </w:p>
          <w:p w14:paraId="33FCF728" w14:textId="77777777" w:rsidR="002922C2" w:rsidRPr="003A2428" w:rsidRDefault="002922C2" w:rsidP="002922C2">
            <w:pPr>
              <w:rPr>
                <w:rFonts w:hint="eastAsia"/>
              </w:rPr>
            </w:pPr>
            <w:r>
              <w:rPr>
                <w:rFonts w:asciiTheme="minorEastAsia" w:hAnsiTheme="minorEastAsia" w:cs="Times New Roman" w:hint="eastAsia"/>
                <w:sz w:val="20"/>
                <w:szCs w:val="20"/>
              </w:rPr>
              <w:t>6</w:t>
            </w:r>
            <w:r w:rsidRPr="003A2428">
              <w:rPr>
                <w:rFonts w:asciiTheme="minorEastAsia" w:hAnsiTheme="minorEastAsia" w:cs="Times New Roman" w:hint="eastAsia"/>
                <w:sz w:val="20"/>
                <w:szCs w:val="20"/>
              </w:rPr>
              <w:t>.</w:t>
            </w:r>
            <w:r>
              <w:rPr>
                <w:rFonts w:asciiTheme="minorEastAsia" w:hAnsiTheme="minorEastAsia" w:cs="Times New Roman" w:hint="eastAsia"/>
                <w:sz w:val="20"/>
                <w:szCs w:val="20"/>
              </w:rPr>
              <w:t xml:space="preserve"> </w:t>
            </w:r>
            <w:r w:rsidRPr="003A2428">
              <w:rPr>
                <w:rFonts w:asciiTheme="minorEastAsia" w:hAnsiTheme="minorEastAsia" w:cs="Times New Roman" w:hint="eastAsia"/>
                <w:sz w:val="20"/>
                <w:szCs w:val="20"/>
              </w:rPr>
              <w:t>Hullinger</w:t>
            </w:r>
            <w:r>
              <w:rPr>
                <w:rFonts w:asciiTheme="minorEastAsia" w:hAnsiTheme="minorEastAsia" w:cs="Times New Roman" w:hint="eastAsia"/>
                <w:sz w:val="20"/>
                <w:szCs w:val="20"/>
              </w:rPr>
              <w:t>, Alicia M.,</w:t>
            </w:r>
            <w:r w:rsidRPr="003A2428">
              <w:rPr>
                <w:rFonts w:asciiTheme="minorEastAsia" w:hAnsiTheme="minorEastAsia" w:cs="Times New Roman" w:hint="eastAsia"/>
                <w:sz w:val="20"/>
                <w:szCs w:val="20"/>
              </w:rPr>
              <w:t xml:space="preserve"> and Joel A. DiGirolamo, </w:t>
            </w:r>
            <w:r w:rsidRPr="003A2428">
              <w:rPr>
                <w:rFonts w:asciiTheme="minorEastAsia" w:hAnsiTheme="minorEastAsia" w:cs="Times New Roman"/>
                <w:sz w:val="20"/>
                <w:szCs w:val="20"/>
              </w:rPr>
              <w:t>“</w:t>
            </w:r>
            <w:r w:rsidRPr="003A2428">
              <w:rPr>
                <w:rFonts w:asciiTheme="minorEastAsia" w:hAnsiTheme="minorEastAsia" w:cs="Times New Roman" w:hint="eastAsia"/>
                <w:sz w:val="20"/>
                <w:szCs w:val="20"/>
              </w:rPr>
              <w:t>A Professional Development Study: The Lifelong Journeys of Coaches,</w:t>
            </w:r>
            <w:r w:rsidRPr="003A2428">
              <w:rPr>
                <w:rFonts w:asciiTheme="minorEastAsia" w:hAnsiTheme="minorEastAsia" w:cs="Times New Roman"/>
                <w:sz w:val="20"/>
                <w:szCs w:val="20"/>
              </w:rPr>
              <w:t>”</w:t>
            </w:r>
            <w:r w:rsidRPr="003A2428">
              <w:rPr>
                <w:rFonts w:asciiTheme="minorEastAsia" w:hAnsiTheme="minorEastAsia" w:cs="Times New Roman" w:hint="eastAsia"/>
                <w:sz w:val="20"/>
                <w:szCs w:val="20"/>
              </w:rPr>
              <w:t xml:space="preserve"> </w:t>
            </w:r>
            <w:r w:rsidRPr="003A2428">
              <w:rPr>
                <w:rFonts w:asciiTheme="minorEastAsia" w:hAnsiTheme="minorEastAsia" w:cs="Times New Roman" w:hint="eastAsia"/>
                <w:i/>
                <w:iCs/>
                <w:sz w:val="20"/>
                <w:szCs w:val="20"/>
              </w:rPr>
              <w:t>International Coaching Psychology Review</w:t>
            </w:r>
            <w:r w:rsidRPr="003A2428">
              <w:rPr>
                <w:rFonts w:asciiTheme="minorEastAsia" w:hAnsiTheme="minorEastAsia" w:cs="Times New Roman" w:hint="eastAsia"/>
                <w:sz w:val="20"/>
                <w:szCs w:val="20"/>
              </w:rPr>
              <w:t xml:space="preserve"> 15, no. 1 (2020): 8-19. </w:t>
            </w:r>
            <w:hyperlink r:id="rId9" w:history="1">
              <w:r w:rsidRPr="003A2428">
                <w:rPr>
                  <w:rStyle w:val="a6"/>
                  <w:rFonts w:asciiTheme="minorEastAsia" w:hAnsiTheme="minorEastAsia" w:cs="Times New Roman" w:hint="eastAsia"/>
                  <w:sz w:val="20"/>
                  <w:szCs w:val="20"/>
                </w:rPr>
                <w:t>https://doi.org/</w:t>
              </w:r>
              <w:r w:rsidRPr="003A2428">
                <w:rPr>
                  <w:rStyle w:val="a6"/>
                  <w:rFonts w:asciiTheme="minorEastAsia" w:hAnsiTheme="minorEastAsia" w:cs="Times New Roman"/>
                  <w:sz w:val="20"/>
                  <w:szCs w:val="20"/>
                </w:rPr>
                <w:t>10.53841/bpsicpr.2020.15.1.8</w:t>
              </w:r>
            </w:hyperlink>
          </w:p>
          <w:p w14:paraId="0AA28D4E" w14:textId="77777777" w:rsidR="002922C2" w:rsidRPr="00C51313" w:rsidRDefault="002922C2" w:rsidP="002922C2">
            <w:pPr>
              <w:rPr>
                <w:rFonts w:asciiTheme="minorEastAsia" w:hAnsiTheme="minorEastAsia" w:cs="Times New Roman" w:hint="eastAsia"/>
                <w:sz w:val="20"/>
                <w:szCs w:val="20"/>
              </w:rPr>
            </w:pPr>
            <w:r>
              <w:rPr>
                <w:rFonts w:asciiTheme="minorEastAsia" w:hAnsiTheme="minorEastAsia" w:cs="Times New Roman" w:hint="eastAsia"/>
                <w:sz w:val="20"/>
                <w:szCs w:val="20"/>
              </w:rPr>
              <w:t xml:space="preserve">7. Illeris, Knud. </w:t>
            </w:r>
            <w:r>
              <w:rPr>
                <w:rFonts w:asciiTheme="minorEastAsia" w:hAnsiTheme="minorEastAsia" w:cs="Times New Roman"/>
                <w:sz w:val="20"/>
                <w:szCs w:val="20"/>
              </w:rPr>
              <w:t>“</w:t>
            </w:r>
            <w:r>
              <w:rPr>
                <w:rFonts w:asciiTheme="minorEastAsia" w:hAnsiTheme="minorEastAsia" w:cs="Times New Roman" w:hint="eastAsia"/>
                <w:sz w:val="20"/>
                <w:szCs w:val="20"/>
              </w:rPr>
              <w:t>A Comprehensive Understanding of Human Learning,</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0A37F3">
              <w:rPr>
                <w:rFonts w:asciiTheme="minorEastAsia" w:hAnsiTheme="minorEastAsia" w:cs="Times New Roman" w:hint="eastAsia"/>
                <w:i/>
                <w:iCs/>
                <w:sz w:val="20"/>
                <w:szCs w:val="20"/>
              </w:rPr>
              <w:t xml:space="preserve">International Journal of Continuing Education </w:t>
            </w:r>
            <w:r>
              <w:rPr>
                <w:rFonts w:asciiTheme="minorEastAsia" w:hAnsiTheme="minorEastAsia" w:cs="Times New Roman" w:hint="eastAsia"/>
                <w:i/>
                <w:iCs/>
                <w:sz w:val="20"/>
                <w:szCs w:val="20"/>
              </w:rPr>
              <w:t xml:space="preserve">&amp; </w:t>
            </w:r>
            <w:r w:rsidRPr="000A37F3">
              <w:rPr>
                <w:rFonts w:asciiTheme="minorEastAsia" w:hAnsiTheme="minorEastAsia" w:cs="Times New Roman" w:hint="eastAsia"/>
                <w:i/>
                <w:iCs/>
                <w:sz w:val="20"/>
                <w:szCs w:val="20"/>
              </w:rPr>
              <w:t>Lifelong Learning</w:t>
            </w:r>
            <w:r>
              <w:rPr>
                <w:rFonts w:asciiTheme="minorEastAsia" w:hAnsiTheme="minorEastAsia" w:cs="Times New Roman" w:hint="eastAsia"/>
                <w:sz w:val="20"/>
                <w:szCs w:val="20"/>
              </w:rPr>
              <w:t>, 2, no. 1 (2009): 45-63.</w:t>
            </w:r>
          </w:p>
          <w:p w14:paraId="19139FA9" w14:textId="77777777" w:rsidR="002922C2" w:rsidRPr="00C51313" w:rsidRDefault="002922C2" w:rsidP="002922C2">
            <w:pPr>
              <w:rPr>
                <w:rFonts w:asciiTheme="minorEastAsia" w:hAnsiTheme="minorEastAsia" w:cs="Times New Roman" w:hint="eastAsia"/>
                <w:sz w:val="20"/>
                <w:szCs w:val="20"/>
              </w:rPr>
            </w:pPr>
            <w:r>
              <w:rPr>
                <w:rFonts w:asciiTheme="minorEastAsia" w:hAnsiTheme="minorEastAsia" w:cs="Times New Roman" w:hint="eastAsia"/>
                <w:sz w:val="20"/>
                <w:szCs w:val="20"/>
              </w:rPr>
              <w:t>8</w:t>
            </w:r>
            <w:r w:rsidRPr="00C43F43">
              <w:rPr>
                <w:rFonts w:asciiTheme="minorEastAsia" w:hAnsiTheme="minorEastAsia" w:cs="Times New Roman" w:hint="eastAsia"/>
                <w:sz w:val="20"/>
                <w:szCs w:val="20"/>
              </w:rPr>
              <w:t>. Knowles</w:t>
            </w:r>
            <w:r>
              <w:rPr>
                <w:rFonts w:asciiTheme="minorEastAsia" w:hAnsiTheme="minorEastAsia" w:cs="Times New Roman" w:hint="eastAsia"/>
                <w:sz w:val="20"/>
                <w:szCs w:val="20"/>
              </w:rPr>
              <w:t>,</w:t>
            </w:r>
            <w:r w:rsidRPr="00C43F43">
              <w:rPr>
                <w:rFonts w:asciiTheme="minorEastAsia" w:hAnsiTheme="minorEastAsia" w:cs="Times New Roman" w:hint="eastAsia"/>
                <w:sz w:val="20"/>
                <w:szCs w:val="20"/>
              </w:rPr>
              <w:t xml:space="preserve"> Malco</w:t>
            </w:r>
            <w:r>
              <w:rPr>
                <w:rFonts w:asciiTheme="minorEastAsia" w:hAnsiTheme="minorEastAsia" w:cs="Times New Roman" w:hint="eastAsia"/>
                <w:sz w:val="20"/>
                <w:szCs w:val="20"/>
              </w:rPr>
              <w:t>l</w:t>
            </w:r>
            <w:r w:rsidRPr="00C43F43">
              <w:rPr>
                <w:rFonts w:asciiTheme="minorEastAsia" w:hAnsiTheme="minorEastAsia" w:cs="Times New Roman" w:hint="eastAsia"/>
                <w:sz w:val="20"/>
                <w:szCs w:val="20"/>
              </w:rPr>
              <w:t>m S., Edw</w:t>
            </w:r>
            <w:r>
              <w:rPr>
                <w:rFonts w:asciiTheme="minorEastAsia" w:hAnsiTheme="minorEastAsia" w:cs="Times New Roman" w:hint="eastAsia"/>
                <w:sz w:val="20"/>
                <w:szCs w:val="20"/>
              </w:rPr>
              <w:t>ar</w:t>
            </w:r>
            <w:r w:rsidRPr="00C43F43">
              <w:rPr>
                <w:rFonts w:asciiTheme="minorEastAsia" w:hAnsiTheme="minorEastAsia" w:cs="Times New Roman" w:hint="eastAsia"/>
                <w:sz w:val="20"/>
                <w:szCs w:val="20"/>
              </w:rPr>
              <w:t>d F. Holton III,</w:t>
            </w:r>
            <w:r>
              <w:rPr>
                <w:rFonts w:asciiTheme="minorEastAsia" w:hAnsiTheme="minorEastAsia" w:cs="Times New Roman" w:hint="eastAsia"/>
                <w:sz w:val="20"/>
                <w:szCs w:val="20"/>
              </w:rPr>
              <w:t xml:space="preserve"> and</w:t>
            </w:r>
            <w:r w:rsidRPr="00C43F43">
              <w:rPr>
                <w:rFonts w:asciiTheme="minorEastAsia" w:hAnsiTheme="minorEastAsia" w:cs="Times New Roman" w:hint="eastAsia"/>
                <w:sz w:val="20"/>
                <w:szCs w:val="20"/>
              </w:rPr>
              <w:t xml:space="preserve"> Richard A. Swanson, </w:t>
            </w:r>
            <w:r w:rsidRPr="008A4F44">
              <w:rPr>
                <w:rFonts w:asciiTheme="minorEastAsia" w:hAnsiTheme="minorEastAsia" w:cs="Times New Roman" w:hint="eastAsia"/>
                <w:i/>
                <w:iCs/>
                <w:sz w:val="20"/>
                <w:szCs w:val="20"/>
              </w:rPr>
              <w:t>성인학습자</w:t>
            </w:r>
            <w:r>
              <w:rPr>
                <w:rFonts w:asciiTheme="minorEastAsia" w:hAnsiTheme="minorEastAsia" w:cs="Times New Roman" w:hint="eastAsia"/>
                <w:i/>
                <w:iCs/>
                <w:sz w:val="20"/>
                <w:szCs w:val="20"/>
              </w:rPr>
              <w:t xml:space="preserve">: </w:t>
            </w:r>
            <w:r w:rsidRPr="008A4F44">
              <w:rPr>
                <w:rFonts w:asciiTheme="minorEastAsia" w:hAnsiTheme="minorEastAsia" w:cs="Times New Roman" w:hint="eastAsia"/>
                <w:i/>
                <w:iCs/>
                <w:sz w:val="20"/>
                <w:szCs w:val="20"/>
              </w:rPr>
              <w:t xml:space="preserve">성인교육과 HRD가 만나는 고전의 </w:t>
            </w:r>
            <w:proofErr w:type="gramStart"/>
            <w:r w:rsidRPr="008A4F44">
              <w:rPr>
                <w:rFonts w:asciiTheme="minorEastAsia" w:hAnsiTheme="minorEastAsia" w:cs="Times New Roman" w:hint="eastAsia"/>
                <w:i/>
                <w:iCs/>
                <w:sz w:val="20"/>
                <w:szCs w:val="20"/>
              </w:rPr>
              <w:t>결정판</w:t>
            </w:r>
            <w:r>
              <w:rPr>
                <w:rFonts w:asciiTheme="minorEastAsia" w:hAnsiTheme="minorEastAsia" w:cs="Times New Roman" w:hint="eastAsia"/>
                <w:i/>
                <w:iCs/>
                <w:sz w:val="20"/>
                <w:szCs w:val="20"/>
              </w:rPr>
              <w:t>(</w:t>
            </w:r>
            <w:proofErr w:type="gramEnd"/>
            <w:r>
              <w:rPr>
                <w:rFonts w:asciiTheme="minorEastAsia" w:hAnsiTheme="minorEastAsia" w:cs="Times New Roman" w:hint="eastAsia"/>
                <w:i/>
                <w:iCs/>
                <w:sz w:val="20"/>
                <w:szCs w:val="20"/>
              </w:rPr>
              <w:t>The Adult Learner)</w:t>
            </w:r>
            <w:r w:rsidRPr="00C43F43">
              <w:rPr>
                <w:rFonts w:asciiTheme="minorEastAsia" w:hAnsiTheme="minorEastAsia" w:cs="Times New Roman" w:hint="eastAsia"/>
                <w:sz w:val="20"/>
                <w:szCs w:val="20"/>
              </w:rPr>
              <w:t>. 최은수 옮김. 파주:</w:t>
            </w:r>
            <w:r>
              <w:rPr>
                <w:rFonts w:asciiTheme="minorEastAsia" w:hAnsiTheme="minorEastAsia" w:cs="Times New Roman" w:hint="eastAsia"/>
                <w:sz w:val="20"/>
                <w:szCs w:val="20"/>
              </w:rPr>
              <w:t xml:space="preserve"> </w:t>
            </w:r>
            <w:r w:rsidRPr="00C43F43">
              <w:rPr>
                <w:rFonts w:asciiTheme="minorEastAsia" w:hAnsiTheme="minorEastAsia" w:cs="Times New Roman" w:hint="eastAsia"/>
                <w:sz w:val="20"/>
                <w:szCs w:val="20"/>
              </w:rPr>
              <w:t>아카데미프</w:t>
            </w:r>
            <w:r>
              <w:rPr>
                <w:rFonts w:asciiTheme="minorEastAsia" w:hAnsiTheme="minorEastAsia" w:cs="Times New Roman" w:hint="eastAsia"/>
                <w:sz w:val="20"/>
                <w:szCs w:val="20"/>
              </w:rPr>
              <w:t>레스</w:t>
            </w:r>
            <w:r w:rsidRPr="00C43F43">
              <w:rPr>
                <w:rFonts w:asciiTheme="minorEastAsia" w:hAnsiTheme="minorEastAsia" w:cs="Times New Roman" w:hint="eastAsia"/>
                <w:sz w:val="20"/>
                <w:szCs w:val="20"/>
              </w:rPr>
              <w:t xml:space="preserve">, 2016. </w:t>
            </w:r>
          </w:p>
          <w:p w14:paraId="20E0E452" w14:textId="77777777" w:rsidR="002922C2" w:rsidRDefault="002922C2" w:rsidP="002922C2">
            <w:pPr>
              <w:rPr>
                <w:rFonts w:asciiTheme="minorEastAsia" w:hAnsiTheme="minorEastAsia" w:cs="Times New Roman"/>
                <w:sz w:val="20"/>
                <w:szCs w:val="20"/>
              </w:rPr>
            </w:pPr>
            <w:r>
              <w:rPr>
                <w:rFonts w:hint="eastAsia"/>
              </w:rPr>
              <w:t xml:space="preserve">9. </w:t>
            </w:r>
            <w:r w:rsidRPr="0026694B">
              <w:t>Schön</w:t>
            </w:r>
            <w:r>
              <w:rPr>
                <w:rFonts w:hint="eastAsia"/>
              </w:rPr>
              <w:t xml:space="preserve">, Donald A. </w:t>
            </w:r>
            <w:r w:rsidRPr="00C718FB">
              <w:rPr>
                <w:rFonts w:hint="eastAsia"/>
                <w:i/>
                <w:iCs/>
              </w:rPr>
              <w:t>전문가의</w:t>
            </w:r>
            <w:r w:rsidRPr="00C718FB">
              <w:rPr>
                <w:rFonts w:hint="eastAsia"/>
                <w:i/>
                <w:iCs/>
              </w:rPr>
              <w:t xml:space="preserve"> </w:t>
            </w:r>
            <w:r w:rsidRPr="00C718FB">
              <w:rPr>
                <w:rFonts w:hint="eastAsia"/>
                <w:i/>
                <w:iCs/>
              </w:rPr>
              <w:t>조건</w:t>
            </w:r>
            <w:r w:rsidRPr="00C718FB">
              <w:rPr>
                <w:rFonts w:hint="eastAsia"/>
                <w:i/>
                <w:iCs/>
              </w:rPr>
              <w:t xml:space="preserve">: </w:t>
            </w:r>
            <w:r w:rsidRPr="00C718FB">
              <w:rPr>
                <w:rFonts w:hint="eastAsia"/>
                <w:i/>
                <w:iCs/>
              </w:rPr>
              <w:t>기술적</w:t>
            </w:r>
            <w:r w:rsidRPr="00C718FB">
              <w:rPr>
                <w:rFonts w:hint="eastAsia"/>
                <w:i/>
                <w:iCs/>
              </w:rPr>
              <w:t xml:space="preserve"> </w:t>
            </w:r>
            <w:proofErr w:type="spellStart"/>
            <w:r w:rsidRPr="00C718FB">
              <w:rPr>
                <w:rFonts w:hint="eastAsia"/>
                <w:i/>
                <w:iCs/>
              </w:rPr>
              <w:t>숙련가에서</w:t>
            </w:r>
            <w:proofErr w:type="spellEnd"/>
            <w:r w:rsidRPr="00C718FB">
              <w:rPr>
                <w:rFonts w:hint="eastAsia"/>
                <w:i/>
                <w:iCs/>
              </w:rPr>
              <w:t xml:space="preserve"> </w:t>
            </w:r>
            <w:r w:rsidRPr="00C718FB">
              <w:rPr>
                <w:rFonts w:hint="eastAsia"/>
                <w:i/>
                <w:iCs/>
              </w:rPr>
              <w:t>성찰적</w:t>
            </w:r>
            <w:r w:rsidRPr="00C718FB">
              <w:rPr>
                <w:rFonts w:hint="eastAsia"/>
                <w:i/>
                <w:iCs/>
              </w:rPr>
              <w:t xml:space="preserve"> </w:t>
            </w:r>
            <w:proofErr w:type="gramStart"/>
            <w:r w:rsidRPr="00C718FB">
              <w:rPr>
                <w:rFonts w:hint="eastAsia"/>
                <w:i/>
                <w:iCs/>
              </w:rPr>
              <w:t>실천가로</w:t>
            </w:r>
            <w:r>
              <w:rPr>
                <w:rFonts w:hint="eastAsia"/>
                <w:i/>
                <w:iCs/>
              </w:rPr>
              <w:t>(</w:t>
            </w:r>
            <w:proofErr w:type="gramEnd"/>
            <w:r>
              <w:rPr>
                <w:rFonts w:hint="eastAsia"/>
                <w:i/>
                <w:iCs/>
              </w:rPr>
              <w:t>The Reflective Practitioner: How Professionals Think in Action)</w:t>
            </w:r>
            <w:r>
              <w:rPr>
                <w:rFonts w:hint="eastAsia"/>
              </w:rPr>
              <w:t xml:space="preserve">. </w:t>
            </w:r>
            <w:proofErr w:type="spellStart"/>
            <w:r>
              <w:rPr>
                <w:rFonts w:hint="eastAsia"/>
              </w:rPr>
              <w:t>배을규</w:t>
            </w:r>
            <w:proofErr w:type="spellEnd"/>
            <w:r>
              <w:rPr>
                <w:rFonts w:hint="eastAsia"/>
              </w:rPr>
              <w:t xml:space="preserve"> </w:t>
            </w:r>
            <w:r>
              <w:rPr>
                <w:rFonts w:hint="eastAsia"/>
              </w:rPr>
              <w:t>옮김</w:t>
            </w:r>
            <w:r>
              <w:rPr>
                <w:rFonts w:hint="eastAsia"/>
              </w:rPr>
              <w:t xml:space="preserve">. </w:t>
            </w:r>
            <w:r>
              <w:rPr>
                <w:rFonts w:hint="eastAsia"/>
              </w:rPr>
              <w:t>서울</w:t>
            </w:r>
            <w:r>
              <w:rPr>
                <w:rFonts w:hint="eastAsia"/>
              </w:rPr>
              <w:t xml:space="preserve">: </w:t>
            </w:r>
            <w:proofErr w:type="spellStart"/>
            <w:r>
              <w:rPr>
                <w:rFonts w:hint="eastAsia"/>
              </w:rPr>
              <w:t>박영</w:t>
            </w:r>
            <w:proofErr w:type="spellEnd"/>
            <w:r>
              <w:rPr>
                <w:rFonts w:hint="eastAsia"/>
              </w:rPr>
              <w:t>story, 2021.</w:t>
            </w:r>
          </w:p>
          <w:p w14:paraId="6EA3F407" w14:textId="77777777" w:rsidR="002922C2"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10</w:t>
            </w:r>
            <w:r w:rsidRPr="00515EDE">
              <w:rPr>
                <w:rFonts w:asciiTheme="minorEastAsia" w:hAnsiTheme="minorEastAsia" w:cs="Times New Roman" w:hint="eastAsia"/>
                <w:sz w:val="20"/>
                <w:szCs w:val="20"/>
              </w:rPr>
              <w:t>.</w:t>
            </w:r>
            <w:r>
              <w:rPr>
                <w:rFonts w:asciiTheme="minorEastAsia" w:hAnsiTheme="minorEastAsia" w:cs="Times New Roman" w:hint="eastAsia"/>
                <w:sz w:val="20"/>
                <w:szCs w:val="20"/>
              </w:rPr>
              <w:t xml:space="preserve"> </w:t>
            </w:r>
            <w:r w:rsidRPr="00515EDE">
              <w:rPr>
                <w:rFonts w:asciiTheme="minorEastAsia" w:hAnsiTheme="minorEastAsia" w:cs="Times New Roman" w:hint="eastAsia"/>
                <w:sz w:val="20"/>
                <w:szCs w:val="20"/>
              </w:rPr>
              <w:t>van de Winckel</w:t>
            </w:r>
            <w:r>
              <w:rPr>
                <w:rFonts w:asciiTheme="minorEastAsia" w:hAnsiTheme="minorEastAsia" w:cs="Times New Roman" w:hint="eastAsia"/>
                <w:sz w:val="20"/>
                <w:szCs w:val="20"/>
              </w:rPr>
              <w:t xml:space="preserve">, </w:t>
            </w:r>
            <w:r w:rsidRPr="00515EDE">
              <w:rPr>
                <w:rFonts w:asciiTheme="minorEastAsia" w:hAnsiTheme="minorEastAsia" w:cs="Times New Roman" w:hint="eastAsia"/>
                <w:sz w:val="20"/>
                <w:szCs w:val="20"/>
              </w:rPr>
              <w:t>Erna</w:t>
            </w:r>
            <w:r>
              <w:rPr>
                <w:rFonts w:asciiTheme="minorEastAsia" w:hAnsiTheme="minorEastAsia" w:cs="Times New Roman" w:hint="eastAsia"/>
                <w:sz w:val="20"/>
                <w:szCs w:val="20"/>
              </w:rPr>
              <w:t>.</w:t>
            </w:r>
            <w:r w:rsidRPr="00515EDE">
              <w:rPr>
                <w:rFonts w:asciiTheme="minorEastAsia" w:hAnsiTheme="minorEastAsia" w:cs="Times New Roman" w:hint="eastAsia"/>
                <w:sz w:val="20"/>
                <w:szCs w:val="20"/>
              </w:rPr>
              <w:t xml:space="preserve"> </w:t>
            </w:r>
            <w:r w:rsidRPr="00515EDE">
              <w:rPr>
                <w:rFonts w:asciiTheme="minorEastAsia" w:hAnsiTheme="minorEastAsia" w:cs="Times New Roman" w:hint="eastAsia"/>
                <w:i/>
                <w:iCs/>
                <w:sz w:val="20"/>
                <w:szCs w:val="20"/>
              </w:rPr>
              <w:t>융의 심리학과 기독교 영성: 신과 무의식(Jungian Psychology and Christian Spirituality: God and the Unconscious)</w:t>
            </w:r>
            <w:r w:rsidRPr="00515EDE">
              <w:rPr>
                <w:rFonts w:asciiTheme="minorEastAsia" w:hAnsiTheme="minorEastAsia" w:cs="Times New Roman" w:hint="eastAsia"/>
                <w:sz w:val="20"/>
                <w:szCs w:val="20"/>
              </w:rPr>
              <w:t xml:space="preserve">. 김성민 옮김. 서울: 한국심리치료연구소, 2010. </w:t>
            </w:r>
          </w:p>
          <w:p w14:paraId="22D5B35F" w14:textId="77777777" w:rsidR="002922C2"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11. 김형식 이희수. </w:t>
            </w:r>
            <w:r>
              <w:rPr>
                <w:rFonts w:asciiTheme="minorEastAsia" w:hAnsiTheme="minorEastAsia" w:cs="Times New Roman"/>
                <w:sz w:val="20"/>
                <w:szCs w:val="20"/>
              </w:rPr>
              <w:t>“</w:t>
            </w:r>
            <w:r>
              <w:rPr>
                <w:rFonts w:asciiTheme="minorEastAsia" w:hAnsiTheme="minorEastAsia" w:cs="Times New Roman" w:hint="eastAsia"/>
                <w:sz w:val="20"/>
                <w:szCs w:val="20"/>
              </w:rPr>
              <w:t>성인학습이론에서의 경험의 본질에 관한 연구: Fenwick의 관점을 중심으로,</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48735D">
              <w:rPr>
                <w:rFonts w:asciiTheme="minorEastAsia" w:hAnsiTheme="minorEastAsia" w:cs="Times New Roman" w:hint="eastAsia"/>
                <w:i/>
                <w:iCs/>
                <w:sz w:val="20"/>
                <w:szCs w:val="20"/>
              </w:rPr>
              <w:t>평생교육</w:t>
            </w:r>
            <w:r>
              <w:rPr>
                <w:rFonts w:asciiTheme="minorEastAsia" w:hAnsiTheme="minorEastAsia" w:cs="Times New Roman" w:hint="eastAsia"/>
                <w:sz w:val="20"/>
                <w:szCs w:val="20"/>
              </w:rPr>
              <w:t xml:space="preserve">, 5, no. 3 (2009): 1-21. </w:t>
            </w:r>
            <w:hyperlink r:id="rId10" w:tgtFrame="_blank" w:tooltip="새창이 열립니다" w:history="1">
              <w:r w:rsidRPr="00DF78E2">
                <w:rPr>
                  <w:rStyle w:val="a6"/>
                  <w:rFonts w:asciiTheme="minorEastAsia" w:hAnsiTheme="minorEastAsia" w:cs="Times New Roman"/>
                  <w:sz w:val="20"/>
                  <w:szCs w:val="20"/>
                </w:rPr>
                <w:t>https://www.earticle.net/Article/A139950</w:t>
              </w:r>
            </w:hyperlink>
          </w:p>
          <w:p w14:paraId="7B4EFCAE" w14:textId="77777777" w:rsidR="002922C2"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10. </w:t>
            </w:r>
            <w:proofErr w:type="spellStart"/>
            <w:r>
              <w:rPr>
                <w:rFonts w:asciiTheme="minorEastAsia" w:hAnsiTheme="minorEastAsia" w:cs="Times New Roman" w:hint="eastAsia"/>
                <w:sz w:val="20"/>
                <w:szCs w:val="20"/>
              </w:rPr>
              <w:t>박신현</w:t>
            </w:r>
            <w:proofErr w:type="spellEnd"/>
            <w:r>
              <w:rPr>
                <w:rFonts w:asciiTheme="minorEastAsia" w:hAnsiTheme="minorEastAsia" w:cs="Times New Roman" w:hint="eastAsia"/>
                <w:sz w:val="20"/>
                <w:szCs w:val="20"/>
              </w:rPr>
              <w:t xml:space="preserve">. </w:t>
            </w:r>
            <w:proofErr w:type="spellStart"/>
            <w:r w:rsidRPr="000E096B">
              <w:rPr>
                <w:rFonts w:asciiTheme="minorEastAsia" w:hAnsiTheme="minorEastAsia" w:cs="Times New Roman" w:hint="eastAsia"/>
                <w:i/>
                <w:iCs/>
                <w:sz w:val="20"/>
                <w:szCs w:val="20"/>
              </w:rPr>
              <w:t>캐런</w:t>
            </w:r>
            <w:proofErr w:type="spellEnd"/>
            <w:r w:rsidRPr="000E096B">
              <w:rPr>
                <w:rFonts w:asciiTheme="minorEastAsia" w:hAnsiTheme="minorEastAsia" w:cs="Times New Roman" w:hint="eastAsia"/>
                <w:i/>
                <w:iCs/>
                <w:sz w:val="20"/>
                <w:szCs w:val="20"/>
              </w:rPr>
              <w:t xml:space="preserve"> </w:t>
            </w:r>
            <w:proofErr w:type="spellStart"/>
            <w:r w:rsidRPr="000E096B">
              <w:rPr>
                <w:rFonts w:asciiTheme="minorEastAsia" w:hAnsiTheme="minorEastAsia" w:cs="Times New Roman" w:hint="eastAsia"/>
                <w:i/>
                <w:iCs/>
                <w:sz w:val="20"/>
                <w:szCs w:val="20"/>
              </w:rPr>
              <w:t>바라드</w:t>
            </w:r>
            <w:proofErr w:type="spellEnd"/>
            <w:r w:rsidRPr="000E096B">
              <w:rPr>
                <w:rFonts w:asciiTheme="minorEastAsia" w:hAnsiTheme="minorEastAsia" w:cs="Times New Roman" w:hint="eastAsia"/>
                <w:i/>
                <w:iCs/>
                <w:sz w:val="20"/>
                <w:szCs w:val="20"/>
              </w:rPr>
              <w:t>.</w:t>
            </w:r>
            <w:r>
              <w:rPr>
                <w:rFonts w:asciiTheme="minorEastAsia" w:hAnsiTheme="minorEastAsia" w:cs="Times New Roman" w:hint="eastAsia"/>
                <w:sz w:val="20"/>
                <w:szCs w:val="20"/>
              </w:rPr>
              <w:t xml:space="preserve"> 서울: </w:t>
            </w:r>
            <w:proofErr w:type="spellStart"/>
            <w:r>
              <w:rPr>
                <w:rFonts w:asciiTheme="minorEastAsia" w:hAnsiTheme="minorEastAsia" w:cs="Times New Roman" w:hint="eastAsia"/>
                <w:sz w:val="20"/>
                <w:szCs w:val="20"/>
              </w:rPr>
              <w:t>컴북스캠퍼스</w:t>
            </w:r>
            <w:proofErr w:type="spellEnd"/>
            <w:r>
              <w:rPr>
                <w:rFonts w:asciiTheme="minorEastAsia" w:hAnsiTheme="minorEastAsia" w:cs="Times New Roman" w:hint="eastAsia"/>
                <w:sz w:val="20"/>
                <w:szCs w:val="20"/>
              </w:rPr>
              <w:t>, 2023</w:t>
            </w:r>
          </w:p>
          <w:p w14:paraId="20408FC1" w14:textId="77777777" w:rsidR="002922C2"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11. </w:t>
            </w:r>
            <w:proofErr w:type="spellStart"/>
            <w:r>
              <w:rPr>
                <w:rFonts w:asciiTheme="minorEastAsia" w:hAnsiTheme="minorEastAsia" w:cs="Times New Roman" w:hint="eastAsia"/>
                <w:sz w:val="20"/>
                <w:szCs w:val="20"/>
              </w:rPr>
              <w:t>신기왕</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안병환</w:t>
            </w:r>
            <w:proofErr w:type="spellEnd"/>
            <w:r>
              <w:rPr>
                <w:rFonts w:asciiTheme="minorEastAsia" w:hAnsiTheme="minorEastAsia" w:cs="Times New Roman" w:hint="eastAsia"/>
                <w:sz w:val="20"/>
                <w:szCs w:val="20"/>
              </w:rPr>
              <w:t xml:space="preserve">. </w:t>
            </w:r>
            <w:r>
              <w:rPr>
                <w:rFonts w:asciiTheme="minorEastAsia" w:hAnsiTheme="minorEastAsia" w:cs="Times New Roman"/>
                <w:sz w:val="20"/>
                <w:szCs w:val="20"/>
              </w:rPr>
              <w:t>“</w:t>
            </w:r>
            <w:r>
              <w:rPr>
                <w:rFonts w:asciiTheme="minorEastAsia" w:hAnsiTheme="minorEastAsia" w:cs="Times New Roman" w:hint="eastAsia"/>
                <w:sz w:val="20"/>
                <w:szCs w:val="20"/>
              </w:rPr>
              <w:t>성인학습이론에서의 성찰개념 분석,</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proofErr w:type="spellStart"/>
            <w:r w:rsidRPr="000E096B">
              <w:rPr>
                <w:rFonts w:asciiTheme="minorEastAsia" w:hAnsiTheme="minorEastAsia" w:cs="Times New Roman" w:hint="eastAsia"/>
                <w:i/>
                <w:iCs/>
                <w:sz w:val="20"/>
                <w:szCs w:val="20"/>
              </w:rPr>
              <w:t>홀리스틱융합교육연구</w:t>
            </w:r>
            <w:proofErr w:type="spellEnd"/>
            <w:r>
              <w:rPr>
                <w:rFonts w:asciiTheme="minorEastAsia" w:hAnsiTheme="minorEastAsia" w:cs="Times New Roman" w:hint="eastAsia"/>
                <w:sz w:val="20"/>
                <w:szCs w:val="20"/>
              </w:rPr>
              <w:t xml:space="preserve"> 26, no. 4 (2022): 49-71. </w:t>
            </w:r>
            <w:hyperlink r:id="rId11" w:tgtFrame="_blank" w:tooltip="새창이 열립니다" w:history="1">
              <w:r w:rsidRPr="00D87940">
                <w:rPr>
                  <w:rStyle w:val="a6"/>
                  <w:rFonts w:asciiTheme="minorEastAsia" w:hAnsiTheme="minorEastAsia" w:cs="Times New Roman"/>
                  <w:sz w:val="20"/>
                  <w:szCs w:val="20"/>
                </w:rPr>
                <w:t>https://www.earticle.net/Article/A423314</w:t>
              </w:r>
            </w:hyperlink>
          </w:p>
          <w:p w14:paraId="67D7B25B" w14:textId="77777777" w:rsidR="002922C2" w:rsidRPr="00020D07"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12. </w:t>
            </w:r>
            <w:proofErr w:type="spellStart"/>
            <w:r>
              <w:rPr>
                <w:rFonts w:asciiTheme="minorEastAsia" w:hAnsiTheme="minorEastAsia" w:cs="Times New Roman" w:hint="eastAsia"/>
                <w:sz w:val="20"/>
                <w:szCs w:val="20"/>
              </w:rPr>
              <w:t>오현선</w:t>
            </w:r>
            <w:proofErr w:type="spellEnd"/>
            <w:r>
              <w:rPr>
                <w:rFonts w:asciiTheme="minorEastAsia" w:hAnsiTheme="minorEastAsia" w:cs="Times New Roman" w:hint="eastAsia"/>
                <w:sz w:val="20"/>
                <w:szCs w:val="20"/>
              </w:rPr>
              <w:t xml:space="preserve">. </w:t>
            </w:r>
            <w:r>
              <w:rPr>
                <w:rFonts w:asciiTheme="minorEastAsia" w:hAnsiTheme="minorEastAsia" w:cs="Times New Roman"/>
                <w:sz w:val="20"/>
                <w:szCs w:val="20"/>
              </w:rPr>
              <w:t>“</w:t>
            </w:r>
            <w:r>
              <w:rPr>
                <w:rFonts w:asciiTheme="minorEastAsia" w:hAnsiTheme="minorEastAsia" w:cs="Times New Roman" w:hint="eastAsia"/>
                <w:sz w:val="20"/>
                <w:szCs w:val="20"/>
              </w:rPr>
              <w:t>자기대면을 통한 자기성찰교육,</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FA4789">
              <w:rPr>
                <w:rFonts w:asciiTheme="minorEastAsia" w:hAnsiTheme="minorEastAsia" w:cs="Times New Roman" w:hint="eastAsia"/>
                <w:i/>
                <w:iCs/>
                <w:sz w:val="20"/>
                <w:szCs w:val="20"/>
              </w:rPr>
              <w:t>신학사상</w:t>
            </w:r>
            <w:r>
              <w:rPr>
                <w:rFonts w:asciiTheme="minorEastAsia" w:hAnsiTheme="minorEastAsia" w:cs="Times New Roman" w:hint="eastAsia"/>
                <w:sz w:val="20"/>
                <w:szCs w:val="20"/>
              </w:rPr>
              <w:t xml:space="preserve">, 137 (2007), 265-288.  </w:t>
            </w:r>
          </w:p>
          <w:p w14:paraId="58E245B1" w14:textId="77777777" w:rsidR="002922C2"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13. 유은주. </w:t>
            </w:r>
            <w:r>
              <w:rPr>
                <w:rFonts w:asciiTheme="minorEastAsia" w:hAnsiTheme="minorEastAsia" w:cs="Times New Roman"/>
                <w:sz w:val="20"/>
                <w:szCs w:val="20"/>
              </w:rPr>
              <w:t>“</w:t>
            </w:r>
            <w:r>
              <w:rPr>
                <w:rFonts w:asciiTheme="minorEastAsia" w:hAnsiTheme="minorEastAsia" w:cs="Times New Roman" w:hint="eastAsia"/>
                <w:sz w:val="20"/>
                <w:szCs w:val="20"/>
              </w:rPr>
              <w:t>기독교적 전환학습의 구성에 대한 고찰,</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proofErr w:type="spellStart"/>
            <w:r w:rsidRPr="00CF6931">
              <w:rPr>
                <w:rFonts w:asciiTheme="minorEastAsia" w:hAnsiTheme="minorEastAsia" w:cs="Times New Roman" w:hint="eastAsia"/>
                <w:i/>
                <w:iCs/>
                <w:sz w:val="20"/>
                <w:szCs w:val="20"/>
              </w:rPr>
              <w:t>신학논단</w:t>
            </w:r>
            <w:proofErr w:type="spellEnd"/>
            <w:r>
              <w:rPr>
                <w:rFonts w:asciiTheme="minorEastAsia" w:hAnsiTheme="minorEastAsia" w:cs="Times New Roman" w:hint="eastAsia"/>
                <w:sz w:val="20"/>
                <w:szCs w:val="20"/>
              </w:rPr>
              <w:t xml:space="preserve"> 108 (2022): 95-126. </w:t>
            </w:r>
            <w:hyperlink r:id="rId12" w:history="1">
              <w:r w:rsidRPr="009B2F0E">
                <w:rPr>
                  <w:rStyle w:val="a6"/>
                  <w:rFonts w:asciiTheme="minorEastAsia" w:hAnsiTheme="minorEastAsia" w:cs="Times New Roman"/>
                  <w:sz w:val="20"/>
                  <w:szCs w:val="20"/>
                </w:rPr>
                <w:t>https://doi.org/10.17301/tf.2022.6.108.95</w:t>
              </w:r>
            </w:hyperlink>
          </w:p>
          <w:p w14:paraId="7B988212" w14:textId="77777777" w:rsidR="002922C2" w:rsidRPr="00020D07" w:rsidRDefault="002922C2" w:rsidP="002922C2">
            <w:pPr>
              <w:rPr>
                <w:rFonts w:asciiTheme="minorEastAsia" w:hAnsiTheme="minorEastAsia" w:cs="Times New Roman"/>
                <w:sz w:val="20"/>
                <w:szCs w:val="20"/>
              </w:rPr>
            </w:pPr>
            <w:r>
              <w:rPr>
                <w:rFonts w:asciiTheme="minorEastAsia" w:hAnsiTheme="minorEastAsia" w:cs="Times New Roman" w:hint="eastAsia"/>
                <w:sz w:val="20"/>
                <w:szCs w:val="20"/>
              </w:rPr>
              <w:t xml:space="preserve">14. 이부영. </w:t>
            </w:r>
            <w:r w:rsidRPr="004B5561">
              <w:rPr>
                <w:rFonts w:asciiTheme="minorEastAsia" w:hAnsiTheme="minorEastAsia" w:cs="Times New Roman" w:hint="eastAsia"/>
                <w:i/>
                <w:iCs/>
                <w:sz w:val="20"/>
                <w:szCs w:val="20"/>
              </w:rPr>
              <w:t>분석심리학 이야기</w:t>
            </w:r>
            <w:r>
              <w:rPr>
                <w:rFonts w:asciiTheme="minorEastAsia" w:hAnsiTheme="minorEastAsia" w:cs="Times New Roman" w:hint="eastAsia"/>
                <w:i/>
                <w:iCs/>
                <w:sz w:val="20"/>
                <w:szCs w:val="20"/>
              </w:rPr>
              <w:t>.</w:t>
            </w:r>
            <w:r>
              <w:rPr>
                <w:rFonts w:asciiTheme="minorEastAsia" w:hAnsiTheme="minorEastAsia" w:cs="Times New Roman" w:hint="eastAsia"/>
                <w:sz w:val="20"/>
                <w:szCs w:val="20"/>
              </w:rPr>
              <w:t xml:space="preserve"> 서울: </w:t>
            </w:r>
            <w:proofErr w:type="spellStart"/>
            <w:r>
              <w:rPr>
                <w:rFonts w:asciiTheme="minorEastAsia" w:hAnsiTheme="minorEastAsia" w:cs="Times New Roman" w:hint="eastAsia"/>
                <w:sz w:val="20"/>
                <w:szCs w:val="20"/>
              </w:rPr>
              <w:t>집문당</w:t>
            </w:r>
            <w:proofErr w:type="spellEnd"/>
            <w:r>
              <w:rPr>
                <w:rFonts w:asciiTheme="minorEastAsia" w:hAnsiTheme="minorEastAsia" w:cs="Times New Roman" w:hint="eastAsia"/>
                <w:sz w:val="20"/>
                <w:szCs w:val="20"/>
              </w:rPr>
              <w:t>, 2014</w:t>
            </w:r>
          </w:p>
          <w:p w14:paraId="153C6326" w14:textId="24C2E686" w:rsidR="00310BBF" w:rsidRPr="00310BBF" w:rsidRDefault="002922C2" w:rsidP="002922C2">
            <w:pPr>
              <w:rPr>
                <w:rFonts w:ascii="Times New Roman" w:hAnsi="Times New Roman" w:cs="Times New Roman"/>
                <w:b/>
                <w:bCs/>
                <w:sz w:val="20"/>
                <w:szCs w:val="20"/>
              </w:rPr>
            </w:pPr>
            <w:r>
              <w:rPr>
                <w:rFonts w:asciiTheme="minorEastAsia" w:hAnsiTheme="minorEastAsia" w:cs="Times New Roman" w:hint="eastAsia"/>
                <w:sz w:val="20"/>
                <w:szCs w:val="20"/>
              </w:rPr>
              <w:lastRenderedPageBreak/>
              <w:t xml:space="preserve">15. </w:t>
            </w:r>
            <w:proofErr w:type="spellStart"/>
            <w:r>
              <w:rPr>
                <w:rFonts w:asciiTheme="minorEastAsia" w:hAnsiTheme="minorEastAsia" w:cs="Times New Roman" w:hint="eastAsia"/>
                <w:sz w:val="20"/>
                <w:szCs w:val="20"/>
              </w:rPr>
              <w:t>이성회</w:t>
            </w:r>
            <w:proofErr w:type="spellEnd"/>
            <w:r>
              <w:rPr>
                <w:rFonts w:asciiTheme="minorEastAsia" w:hAnsiTheme="minorEastAsia" w:cs="Times New Roman" w:hint="eastAsia"/>
                <w:sz w:val="20"/>
                <w:szCs w:val="20"/>
              </w:rPr>
              <w:t xml:space="preserve">. </w:t>
            </w:r>
            <w:r>
              <w:rPr>
                <w:rFonts w:asciiTheme="minorEastAsia" w:hAnsiTheme="minorEastAsia" w:cs="Times New Roman"/>
                <w:sz w:val="20"/>
                <w:szCs w:val="20"/>
              </w:rPr>
              <w:t>“</w:t>
            </w:r>
            <w:r>
              <w:rPr>
                <w:rFonts w:asciiTheme="minorEastAsia" w:hAnsiTheme="minorEastAsia" w:cs="Times New Roman" w:hint="eastAsia"/>
                <w:sz w:val="20"/>
                <w:szCs w:val="20"/>
              </w:rPr>
              <w:t>성인학습이론의 범주와 향후 연구과제,</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proofErr w:type="spellStart"/>
            <w:r w:rsidRPr="000E096B">
              <w:rPr>
                <w:rFonts w:asciiTheme="minorEastAsia" w:hAnsiTheme="minorEastAsia" w:cs="Times New Roman" w:hint="eastAsia"/>
                <w:i/>
                <w:iCs/>
                <w:sz w:val="20"/>
                <w:szCs w:val="20"/>
              </w:rPr>
              <w:t>성인계속교육연구</w:t>
            </w:r>
            <w:proofErr w:type="spellEnd"/>
            <w:r>
              <w:rPr>
                <w:rFonts w:asciiTheme="minorEastAsia" w:hAnsiTheme="minorEastAsia" w:cs="Times New Roman" w:hint="eastAsia"/>
                <w:sz w:val="20"/>
                <w:szCs w:val="20"/>
              </w:rPr>
              <w:t xml:space="preserve"> 11, no. 3 (2020): 1-19. </w:t>
            </w:r>
            <w:hyperlink r:id="rId13" w:tgtFrame="_blank" w:tooltip="새창이 열립니다" w:history="1">
              <w:r w:rsidRPr="00D606E2">
                <w:rPr>
                  <w:rStyle w:val="a6"/>
                </w:rPr>
                <w:t>https://www.earticle.net/Article/A383213</w:t>
              </w:r>
            </w:hyperlink>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7"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8"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9" w:history="1">
              <w:r w:rsidRPr="00FA3542">
                <w:rPr>
                  <w:rStyle w:val="a6"/>
                  <w:rFonts w:hint="eastAsia"/>
                  <w:b/>
                  <w:bCs/>
                </w:rPr>
                <w:t xml:space="preserve">Report Templates &amp; Chicago </w:t>
              </w:r>
              <w:proofErr w:type="gramStart"/>
              <w:r w:rsidRPr="00FA3542">
                <w:rPr>
                  <w:rStyle w:val="a6"/>
                  <w:rFonts w:hint="eastAsia"/>
                  <w:b/>
                  <w:bCs/>
                </w:rPr>
                <w:t>Style/ APA</w:t>
              </w:r>
              <w:proofErr w:type="gramEnd"/>
              <w:r w:rsidRPr="00FA3542">
                <w:rPr>
                  <w:rStyle w:val="a6"/>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1DC2D9F0" w14:textId="23EAFA04" w:rsidR="00E105E2" w:rsidRPr="00C02CC6" w:rsidRDefault="00E105E2" w:rsidP="00E105E2">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572F8CD9" w14:textId="77777777" w:rsidR="00E105E2" w:rsidRDefault="00E105E2" w:rsidP="00E105E2">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E90E8DF" wp14:editId="1842B89D">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35518C"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3500EF" w14:paraId="1B6CAD9C" w14:textId="77777777" w:rsidTr="005C4BEB">
        <w:tc>
          <w:tcPr>
            <w:tcW w:w="2875" w:type="dxa"/>
          </w:tcPr>
          <w:p w14:paraId="563B57AB" w14:textId="56454A74"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hint="eastAsia"/>
                <w:sz w:val="20"/>
                <w:szCs w:val="20"/>
              </w:rPr>
              <w:t>W</w:t>
            </w:r>
            <w:r w:rsidRPr="00942129">
              <w:rPr>
                <w:rFonts w:asciiTheme="majorEastAsia" w:eastAsiaTheme="majorEastAsia" w:hAnsiTheme="majorEastAsia"/>
                <w:sz w:val="20"/>
                <w:szCs w:val="20"/>
              </w:rPr>
              <w:t xml:space="preserve">eekly Lecture </w:t>
            </w:r>
          </w:p>
        </w:tc>
        <w:tc>
          <w:tcPr>
            <w:tcW w:w="2700" w:type="dxa"/>
          </w:tcPr>
          <w:p w14:paraId="3D9F181C" w14:textId="0F5A30EF"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hint="eastAsia"/>
                <w:sz w:val="20"/>
                <w:szCs w:val="20"/>
              </w:rPr>
              <w:t>46</w:t>
            </w:r>
            <w:r w:rsidRPr="00942129">
              <w:rPr>
                <w:rFonts w:asciiTheme="majorEastAsia" w:eastAsiaTheme="majorEastAsia" w:hAnsiTheme="majorEastAsia"/>
                <w:sz w:val="20"/>
                <w:szCs w:val="20"/>
              </w:rPr>
              <w:t xml:space="preserve"> hours (3.25X1</w:t>
            </w:r>
            <w:r w:rsidRPr="00942129">
              <w:rPr>
                <w:rFonts w:asciiTheme="majorEastAsia" w:eastAsiaTheme="majorEastAsia" w:hAnsiTheme="majorEastAsia" w:hint="eastAsia"/>
                <w:sz w:val="20"/>
                <w:szCs w:val="20"/>
              </w:rPr>
              <w:t>4</w:t>
            </w:r>
            <w:r w:rsidRPr="00942129">
              <w:rPr>
                <w:rFonts w:asciiTheme="majorEastAsia" w:eastAsiaTheme="majorEastAsia" w:hAnsiTheme="majorEastAsia"/>
                <w:sz w:val="20"/>
                <w:szCs w:val="20"/>
              </w:rPr>
              <w:t>)</w:t>
            </w:r>
          </w:p>
        </w:tc>
      </w:tr>
      <w:tr w:rsidR="003500EF" w14:paraId="30C6BB08" w14:textId="77777777" w:rsidTr="005C4BEB">
        <w:tc>
          <w:tcPr>
            <w:tcW w:w="2875" w:type="dxa"/>
          </w:tcPr>
          <w:p w14:paraId="334CFF6E" w14:textId="2093368A"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hint="eastAsia"/>
                <w:sz w:val="20"/>
                <w:szCs w:val="20"/>
              </w:rPr>
              <w:t>2</w:t>
            </w:r>
            <w:r w:rsidRPr="00942129">
              <w:rPr>
                <w:rFonts w:asciiTheme="majorEastAsia" w:eastAsiaTheme="majorEastAsia" w:hAnsiTheme="majorEastAsia"/>
                <w:sz w:val="20"/>
                <w:szCs w:val="20"/>
              </w:rPr>
              <w:t xml:space="preserve">000 Pages of Reading </w:t>
            </w:r>
          </w:p>
        </w:tc>
        <w:tc>
          <w:tcPr>
            <w:tcW w:w="2700" w:type="dxa"/>
          </w:tcPr>
          <w:p w14:paraId="2BEFFCEC" w14:textId="7720B536"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hint="eastAsia"/>
                <w:sz w:val="20"/>
                <w:szCs w:val="20"/>
              </w:rPr>
              <w:t>9</w:t>
            </w:r>
            <w:r w:rsidRPr="00942129">
              <w:rPr>
                <w:rFonts w:asciiTheme="majorEastAsia" w:eastAsiaTheme="majorEastAsia" w:hAnsiTheme="majorEastAsia"/>
                <w:sz w:val="20"/>
                <w:szCs w:val="20"/>
              </w:rPr>
              <w:t xml:space="preserve">0 hours </w:t>
            </w:r>
          </w:p>
        </w:tc>
      </w:tr>
      <w:tr w:rsidR="003500EF" w14:paraId="31072E5B" w14:textId="77777777" w:rsidTr="005C4BEB">
        <w:tc>
          <w:tcPr>
            <w:tcW w:w="2875" w:type="dxa"/>
          </w:tcPr>
          <w:p w14:paraId="5301FED1" w14:textId="4BDF6A00"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sz w:val="20"/>
                <w:szCs w:val="20"/>
              </w:rPr>
              <w:t>Reflection paper</w:t>
            </w:r>
          </w:p>
        </w:tc>
        <w:tc>
          <w:tcPr>
            <w:tcW w:w="2700" w:type="dxa"/>
          </w:tcPr>
          <w:p w14:paraId="0E997AC2" w14:textId="702D3F1D"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sz w:val="20"/>
                <w:szCs w:val="20"/>
              </w:rPr>
              <w:t xml:space="preserve">10 hours </w:t>
            </w:r>
          </w:p>
        </w:tc>
      </w:tr>
      <w:tr w:rsidR="003500EF" w14:paraId="5E44FFFE" w14:textId="77777777" w:rsidTr="005C4BEB">
        <w:tc>
          <w:tcPr>
            <w:tcW w:w="2875" w:type="dxa"/>
          </w:tcPr>
          <w:p w14:paraId="7B8A36A4" w14:textId="7B42A4DC"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sz w:val="20"/>
                <w:szCs w:val="20"/>
              </w:rPr>
              <w:t>Book Review Writing</w:t>
            </w:r>
          </w:p>
        </w:tc>
        <w:tc>
          <w:tcPr>
            <w:tcW w:w="2700" w:type="dxa"/>
          </w:tcPr>
          <w:p w14:paraId="005F2CC4" w14:textId="24BC10C9"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sz w:val="20"/>
                <w:szCs w:val="20"/>
              </w:rPr>
              <w:t>15 hours</w:t>
            </w:r>
          </w:p>
        </w:tc>
      </w:tr>
      <w:tr w:rsidR="003500EF" w14:paraId="5E22F46D" w14:textId="77777777" w:rsidTr="005C4BEB">
        <w:tc>
          <w:tcPr>
            <w:tcW w:w="2875" w:type="dxa"/>
          </w:tcPr>
          <w:p w14:paraId="181D943C" w14:textId="7535C997"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sz w:val="20"/>
                <w:szCs w:val="20"/>
              </w:rPr>
              <w:t xml:space="preserve">Final Project: 20-30 </w:t>
            </w:r>
            <w:proofErr w:type="gramStart"/>
            <w:r w:rsidRPr="00942129">
              <w:rPr>
                <w:rFonts w:asciiTheme="majorEastAsia" w:eastAsiaTheme="majorEastAsia" w:hAnsiTheme="majorEastAsia"/>
                <w:sz w:val="20"/>
                <w:szCs w:val="20"/>
              </w:rPr>
              <w:t>page</w:t>
            </w:r>
            <w:proofErr w:type="gramEnd"/>
            <w:r w:rsidRPr="00942129">
              <w:rPr>
                <w:rFonts w:asciiTheme="majorEastAsia" w:eastAsiaTheme="majorEastAsia" w:hAnsiTheme="majorEastAsia"/>
                <w:sz w:val="20"/>
                <w:szCs w:val="20"/>
              </w:rPr>
              <w:t xml:space="preserve"> of Research Paper</w:t>
            </w:r>
          </w:p>
        </w:tc>
        <w:tc>
          <w:tcPr>
            <w:tcW w:w="2700" w:type="dxa"/>
          </w:tcPr>
          <w:p w14:paraId="41CC854F" w14:textId="71A96019" w:rsidR="003500EF" w:rsidRPr="00972F21" w:rsidRDefault="003500EF" w:rsidP="003500EF">
            <w:pPr>
              <w:rPr>
                <w:rFonts w:asciiTheme="majorEastAsia" w:eastAsiaTheme="majorEastAsia" w:hAnsiTheme="majorEastAsia"/>
                <w:color w:val="FF0000"/>
                <w:sz w:val="20"/>
                <w:szCs w:val="20"/>
              </w:rPr>
            </w:pPr>
            <w:r w:rsidRPr="00942129">
              <w:rPr>
                <w:rFonts w:asciiTheme="majorEastAsia" w:eastAsiaTheme="majorEastAsia" w:hAnsiTheme="majorEastAsia" w:hint="eastAsia"/>
                <w:sz w:val="20"/>
                <w:szCs w:val="20"/>
              </w:rPr>
              <w:t>9</w:t>
            </w:r>
            <w:r w:rsidRPr="00942129">
              <w:rPr>
                <w:rFonts w:asciiTheme="majorEastAsia" w:eastAsiaTheme="majorEastAsia" w:hAnsiTheme="majorEastAsia"/>
                <w:sz w:val="20"/>
                <w:szCs w:val="20"/>
              </w:rPr>
              <w:t xml:space="preserve"> hours </w:t>
            </w:r>
          </w:p>
        </w:tc>
      </w:tr>
      <w:tr w:rsidR="003500EF" w14:paraId="01A33FF7" w14:textId="77777777" w:rsidTr="005C4BEB">
        <w:tc>
          <w:tcPr>
            <w:tcW w:w="2875" w:type="dxa"/>
          </w:tcPr>
          <w:p w14:paraId="7E07D36F" w14:textId="52D44E56" w:rsidR="003500EF" w:rsidRPr="00972F21" w:rsidRDefault="003500EF" w:rsidP="003500EF">
            <w:pPr>
              <w:rPr>
                <w:rFonts w:asciiTheme="majorEastAsia" w:eastAsiaTheme="majorEastAsia" w:hAnsiTheme="majorEastAsia"/>
                <w:color w:val="FF0000"/>
                <w:sz w:val="20"/>
                <w:szCs w:val="20"/>
              </w:rPr>
            </w:pPr>
            <w:r w:rsidRPr="00972F21">
              <w:rPr>
                <w:rFonts w:asciiTheme="majorEastAsia" w:eastAsiaTheme="majorEastAsia" w:hAnsiTheme="majorEastAsia"/>
                <w:sz w:val="20"/>
                <w:szCs w:val="20"/>
              </w:rPr>
              <w:t xml:space="preserve">Total </w:t>
            </w:r>
          </w:p>
        </w:tc>
        <w:tc>
          <w:tcPr>
            <w:tcW w:w="2700" w:type="dxa"/>
          </w:tcPr>
          <w:p w14:paraId="0D47415D" w14:textId="4011E388" w:rsidR="003500EF" w:rsidRPr="00972F21" w:rsidRDefault="003500EF" w:rsidP="003500EF">
            <w:pPr>
              <w:rPr>
                <w:rFonts w:asciiTheme="majorEastAsia" w:eastAsiaTheme="majorEastAsia" w:hAnsiTheme="majorEastAsia"/>
                <w:color w:val="FF0000"/>
                <w:sz w:val="20"/>
                <w:szCs w:val="20"/>
              </w:rPr>
            </w:pPr>
            <w:r w:rsidRPr="00972F21">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lastRenderedPageBreak/>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7B2D6EB1" w14:textId="01AC84BA" w:rsidR="00E105E2" w:rsidRPr="00C02CC6" w:rsidRDefault="00E105E2" w:rsidP="00E105E2">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18FC7E87" w14:textId="77777777" w:rsidR="00E105E2" w:rsidRDefault="00E105E2" w:rsidP="00E105E2">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5C648B0" wp14:editId="72DF3D5C">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C76F3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22"/>
        <w:gridCol w:w="1014"/>
        <w:gridCol w:w="2902"/>
        <w:gridCol w:w="1344"/>
        <w:gridCol w:w="3373"/>
      </w:tblGrid>
      <w:tr w:rsidR="00E105E2" w14:paraId="48A5CAD4" w14:textId="77777777" w:rsidTr="002E337A">
        <w:tc>
          <w:tcPr>
            <w:tcW w:w="722" w:type="dxa"/>
            <w:vAlign w:val="center"/>
          </w:tcPr>
          <w:p w14:paraId="298ECF32" w14:textId="77777777" w:rsidR="00E105E2" w:rsidRPr="0007299B" w:rsidRDefault="00E105E2" w:rsidP="005C4BE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014" w:type="dxa"/>
            <w:vAlign w:val="center"/>
          </w:tcPr>
          <w:p w14:paraId="66AF75F2" w14:textId="77777777" w:rsidR="00E105E2" w:rsidRPr="0007299B" w:rsidRDefault="00E105E2" w:rsidP="005C4BE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2902" w:type="dxa"/>
            <w:vAlign w:val="center"/>
          </w:tcPr>
          <w:p w14:paraId="744CBB5F" w14:textId="77777777" w:rsidR="00E105E2" w:rsidRPr="0007299B" w:rsidRDefault="00E105E2" w:rsidP="005C4BE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344" w:type="dxa"/>
            <w:vAlign w:val="center"/>
          </w:tcPr>
          <w:p w14:paraId="3EBD3262" w14:textId="77777777" w:rsidR="00E105E2" w:rsidRPr="0007299B" w:rsidRDefault="00E105E2" w:rsidP="005C4BE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3373" w:type="dxa"/>
            <w:vAlign w:val="center"/>
          </w:tcPr>
          <w:p w14:paraId="7B42B1A4" w14:textId="77777777" w:rsidR="00E105E2" w:rsidRPr="0007299B" w:rsidRDefault="00E105E2" w:rsidP="005C4BE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5F2B47" w14:paraId="649D1455" w14:textId="77777777" w:rsidTr="002E337A">
        <w:tc>
          <w:tcPr>
            <w:tcW w:w="722" w:type="dxa"/>
            <w:vAlign w:val="center"/>
          </w:tcPr>
          <w:p w14:paraId="1B62F05F" w14:textId="0D7113BA" w:rsidR="005F2B47" w:rsidRPr="0007299B" w:rsidRDefault="005F2B47" w:rsidP="005F2B47">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w:t>
            </w:r>
          </w:p>
        </w:tc>
        <w:tc>
          <w:tcPr>
            <w:tcW w:w="1014" w:type="dxa"/>
            <w:vAlign w:val="center"/>
          </w:tcPr>
          <w:p w14:paraId="3DAC3FAF" w14:textId="319B293A" w:rsidR="005F2B47" w:rsidRPr="00183D0D" w:rsidRDefault="00231172" w:rsidP="005F2B47">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hint="eastAsia"/>
                <w:sz w:val="20"/>
                <w:szCs w:val="20"/>
              </w:rPr>
              <w:t>1/2</w:t>
            </w:r>
            <w:r>
              <w:rPr>
                <w:rFonts w:asciiTheme="majorEastAsia" w:eastAsiaTheme="majorEastAsia" w:hAnsiTheme="majorEastAsia" w:cs="Times New Roman" w:hint="eastAsia"/>
                <w:sz w:val="20"/>
                <w:szCs w:val="20"/>
              </w:rPr>
              <w:t>7</w:t>
            </w:r>
          </w:p>
        </w:tc>
        <w:tc>
          <w:tcPr>
            <w:tcW w:w="2902" w:type="dxa"/>
            <w:vAlign w:val="center"/>
          </w:tcPr>
          <w:p w14:paraId="32FA20B7"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1. </w:t>
            </w:r>
            <w:r w:rsidRPr="00967C29">
              <w:rPr>
                <w:rFonts w:asciiTheme="majorEastAsia" w:eastAsiaTheme="majorEastAsia" w:hAnsiTheme="majorEastAsia" w:cs="Times New Roman"/>
                <w:sz w:val="20"/>
                <w:szCs w:val="20"/>
              </w:rPr>
              <w:t>코</w:t>
            </w:r>
            <w:r w:rsidRPr="00967C29">
              <w:rPr>
                <w:rFonts w:asciiTheme="majorEastAsia" w:eastAsiaTheme="majorEastAsia" w:hAnsiTheme="majorEastAsia" w:cs="Times New Roman" w:hint="eastAsia"/>
                <w:sz w:val="20"/>
                <w:szCs w:val="20"/>
              </w:rPr>
              <w:t>칭과 성찰적 성인학습의 만남</w:t>
            </w:r>
          </w:p>
          <w:p w14:paraId="1413E7E1" w14:textId="40C5E067" w:rsidR="005F2B47" w:rsidRPr="00183D0D" w:rsidRDefault="005F2B47" w:rsidP="005F2B47">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Integrating Coaching with Reflective Adult Learning</w:t>
            </w:r>
            <w:r w:rsidRPr="00967C29">
              <w:rPr>
                <w:rFonts w:asciiTheme="majorEastAsia" w:eastAsiaTheme="majorEastAsia" w:hAnsiTheme="majorEastAsia" w:cs="Times New Roman"/>
                <w:sz w:val="20"/>
                <w:szCs w:val="20"/>
              </w:rPr>
              <w:t>”</w:t>
            </w:r>
          </w:p>
        </w:tc>
        <w:tc>
          <w:tcPr>
            <w:tcW w:w="1344" w:type="dxa"/>
          </w:tcPr>
          <w:p w14:paraId="023E93AF"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5AB36B44" w14:textId="35B43FE5" w:rsidR="005F2B47" w:rsidRPr="00183D0D" w:rsidRDefault="005F2B47" w:rsidP="005F2B47">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5F040B2F" w14:textId="77777777" w:rsidR="005F2B47" w:rsidRPr="00967C29" w:rsidRDefault="005F2B47" w:rsidP="005F2B47">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Alicia M. Hullinger and Joel A. DiGirolamo,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A Professional Development Study: The Lifelong Journeys of Coaches,</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International Coaching Psychology Review</w:t>
            </w:r>
            <w:r w:rsidRPr="00967C29">
              <w:rPr>
                <w:rFonts w:asciiTheme="minorEastAsia" w:hAnsiTheme="minorEastAsia" w:cs="Times New Roman" w:hint="eastAsia"/>
                <w:sz w:val="20"/>
                <w:szCs w:val="20"/>
              </w:rPr>
              <w:t xml:space="preserve"> 15, no. 1 (2020): 8-19</w:t>
            </w:r>
          </w:p>
          <w:p w14:paraId="392DF67F" w14:textId="77777777" w:rsidR="005F2B47" w:rsidRPr="00967C29" w:rsidRDefault="005F2B47" w:rsidP="005F2B47">
            <w:pPr>
              <w:rPr>
                <w:rFonts w:asciiTheme="minorEastAsia" w:hAnsiTheme="minorEastAsia" w:cs="Times New Roman"/>
                <w:sz w:val="20"/>
                <w:szCs w:val="20"/>
              </w:rPr>
            </w:pPr>
            <w:r w:rsidRPr="00967C29">
              <w:rPr>
                <w:rFonts w:asciiTheme="minorEastAsia" w:hAnsiTheme="minorEastAsia" w:cs="Times New Roman" w:hint="eastAsia"/>
                <w:sz w:val="20"/>
                <w:szCs w:val="20"/>
              </w:rPr>
              <w:t>Merriam, Sharan B., and Laura L. Bierema. 성인학습: 이론과 실천. 최은수 외 옮김. 파주: 아카데미프레스, 2016. 1장</w:t>
            </w:r>
          </w:p>
          <w:p w14:paraId="30270950" w14:textId="3356399C" w:rsidR="005F2B47" w:rsidRPr="00183D0D" w:rsidRDefault="005F2B47" w:rsidP="005F2B47">
            <w:pPr>
              <w:rPr>
                <w:rFonts w:asciiTheme="majorEastAsia" w:eastAsiaTheme="majorEastAsia" w:hAnsiTheme="majorEastAsia" w:cs="Times New Roman"/>
                <w:b/>
                <w:bCs/>
                <w:color w:val="FF0000"/>
                <w:sz w:val="20"/>
                <w:szCs w:val="20"/>
              </w:rPr>
            </w:pPr>
            <w:proofErr w:type="spellStart"/>
            <w:r w:rsidRPr="00967C29">
              <w:rPr>
                <w:rFonts w:asciiTheme="minorEastAsia" w:hAnsiTheme="minorEastAsia" w:cs="Times New Roman"/>
                <w:sz w:val="20"/>
                <w:szCs w:val="20"/>
              </w:rPr>
              <w:t>이성회</w:t>
            </w:r>
            <w:proofErr w:type="spellEnd"/>
            <w:r w:rsidRPr="00967C29">
              <w:rPr>
                <w:rFonts w:asciiTheme="minorEastAsia" w:hAnsiTheme="minorEastAsia" w:cs="Times New Roman" w:hint="eastAsia"/>
                <w:sz w:val="20"/>
                <w:szCs w:val="20"/>
              </w:rPr>
              <w:t xml:space="preserve">.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성인학습이론의 범주와 향후 연구과제.</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proofErr w:type="spellStart"/>
            <w:r w:rsidRPr="00967C29">
              <w:rPr>
                <w:rFonts w:asciiTheme="minorEastAsia" w:hAnsiTheme="minorEastAsia" w:cs="Times New Roman" w:hint="eastAsia"/>
                <w:sz w:val="20"/>
                <w:szCs w:val="20"/>
              </w:rPr>
              <w:t>성인계속연구원</w:t>
            </w:r>
            <w:proofErr w:type="spellEnd"/>
            <w:r w:rsidRPr="00967C29">
              <w:rPr>
                <w:rFonts w:asciiTheme="minorEastAsia" w:hAnsiTheme="minorEastAsia" w:cs="Times New Roman" w:hint="eastAsia"/>
                <w:sz w:val="20"/>
                <w:szCs w:val="20"/>
              </w:rPr>
              <w:t xml:space="preserve"> 11, no. 3 (2020년 9월): 1-19</w:t>
            </w:r>
          </w:p>
        </w:tc>
      </w:tr>
      <w:tr w:rsidR="005F2B47" w14:paraId="29A9A248" w14:textId="77777777" w:rsidTr="002E337A">
        <w:tc>
          <w:tcPr>
            <w:tcW w:w="722" w:type="dxa"/>
            <w:vAlign w:val="center"/>
          </w:tcPr>
          <w:p w14:paraId="7921EBA6" w14:textId="73813F72" w:rsidR="005F2B47" w:rsidRPr="0007299B" w:rsidRDefault="005F2B47" w:rsidP="005F2B47">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2</w:t>
            </w:r>
          </w:p>
        </w:tc>
        <w:tc>
          <w:tcPr>
            <w:tcW w:w="1014" w:type="dxa"/>
            <w:vAlign w:val="center"/>
          </w:tcPr>
          <w:p w14:paraId="255A394A" w14:textId="0456F17D" w:rsidR="005F2B47" w:rsidRPr="00183D0D" w:rsidRDefault="00985CFF" w:rsidP="005F2B47">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3</w:t>
            </w:r>
          </w:p>
        </w:tc>
        <w:tc>
          <w:tcPr>
            <w:tcW w:w="2902" w:type="dxa"/>
            <w:vAlign w:val="center"/>
          </w:tcPr>
          <w:p w14:paraId="07F7251E"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2. 성인학습이론의 기초: </w:t>
            </w:r>
            <w:proofErr w:type="spellStart"/>
            <w:r w:rsidRPr="00967C29">
              <w:rPr>
                <w:rFonts w:asciiTheme="majorEastAsia" w:eastAsiaTheme="majorEastAsia" w:hAnsiTheme="majorEastAsia" w:cs="Times New Roman" w:hint="eastAsia"/>
                <w:sz w:val="20"/>
                <w:szCs w:val="20"/>
              </w:rPr>
              <w:t>안드라고지와</w:t>
            </w:r>
            <w:proofErr w:type="spellEnd"/>
            <w:r w:rsidRPr="00967C29">
              <w:rPr>
                <w:rFonts w:asciiTheme="majorEastAsia" w:eastAsiaTheme="majorEastAsia" w:hAnsiTheme="majorEastAsia" w:cs="Times New Roman" w:hint="eastAsia"/>
                <w:sz w:val="20"/>
                <w:szCs w:val="20"/>
              </w:rPr>
              <w:t xml:space="preserve"> 자기주도성</w:t>
            </w:r>
          </w:p>
          <w:p w14:paraId="11549AA3" w14:textId="2F579A9C" w:rsidR="005F2B47" w:rsidRPr="0015318A" w:rsidRDefault="005F2B47" w:rsidP="005F2B47">
            <w:pPr>
              <w:rPr>
                <w:rFonts w:asciiTheme="majorEastAsia" w:eastAsiaTheme="majorEastAsia" w:hAnsiTheme="majorEastAsia" w:cs="Times New Roman"/>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Foundations of Adult Learning: Andragogy and Self-Directed Learning</w:t>
            </w:r>
            <w:r w:rsidRPr="00967C29">
              <w:rPr>
                <w:rFonts w:asciiTheme="majorEastAsia" w:eastAsiaTheme="majorEastAsia" w:hAnsiTheme="majorEastAsia" w:cs="Times New Roman"/>
                <w:sz w:val="20"/>
                <w:szCs w:val="20"/>
              </w:rPr>
              <w:t>”</w:t>
            </w:r>
          </w:p>
        </w:tc>
        <w:tc>
          <w:tcPr>
            <w:tcW w:w="1344" w:type="dxa"/>
          </w:tcPr>
          <w:p w14:paraId="4ED31AAD"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75BD0F04" w14:textId="13B34E0B" w:rsidR="005F2B47" w:rsidRPr="00183D0D" w:rsidRDefault="005F2B47" w:rsidP="005F2B47">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60C5C4C0"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Malcom S. Knowles, Edwood F. Holton III, Richard A. Swanson, 성인학습자-성인교육과 HRD가 만나는 고전의 결정판. 최은수 옮김. 파주: 아카데미프레스. 2016. 2~5장</w:t>
            </w:r>
          </w:p>
          <w:p w14:paraId="70F6084F" w14:textId="1E19E1E7" w:rsidR="005F2B47" w:rsidRPr="00183D0D" w:rsidRDefault="005F2B47" w:rsidP="005F2B47">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 xml:space="preserve">Merriam, Sharan B., and Laura L. Bierema. 성인학습: 이론과 실천. </w:t>
            </w:r>
            <w:r w:rsidRPr="00967C29">
              <w:rPr>
                <w:rFonts w:asciiTheme="minorEastAsia" w:hAnsiTheme="minorEastAsia" w:cs="Times New Roman" w:hint="eastAsia"/>
                <w:sz w:val="20"/>
                <w:szCs w:val="20"/>
              </w:rPr>
              <w:lastRenderedPageBreak/>
              <w:t>최은수 외 옮김. 파주: 아카데미프레스, 2016. 3~4장</w:t>
            </w:r>
          </w:p>
        </w:tc>
      </w:tr>
      <w:tr w:rsidR="005F2B47" w14:paraId="09FAA474" w14:textId="77777777" w:rsidTr="002E337A">
        <w:tc>
          <w:tcPr>
            <w:tcW w:w="722" w:type="dxa"/>
            <w:vAlign w:val="center"/>
          </w:tcPr>
          <w:p w14:paraId="6BC36711" w14:textId="20842A8D" w:rsidR="005F2B47" w:rsidRPr="0007299B" w:rsidRDefault="005F2B47" w:rsidP="005F2B47">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lastRenderedPageBreak/>
              <w:t>Wk</w:t>
            </w:r>
            <w:proofErr w:type="spellEnd"/>
            <w:r w:rsidRPr="00967C29">
              <w:rPr>
                <w:rFonts w:asciiTheme="majorEastAsia" w:eastAsiaTheme="majorEastAsia" w:hAnsiTheme="majorEastAsia"/>
                <w:sz w:val="20"/>
                <w:szCs w:val="20"/>
              </w:rPr>
              <w:t xml:space="preserve"> 3</w:t>
            </w:r>
          </w:p>
        </w:tc>
        <w:tc>
          <w:tcPr>
            <w:tcW w:w="1014" w:type="dxa"/>
            <w:vAlign w:val="center"/>
          </w:tcPr>
          <w:p w14:paraId="4255D8E2" w14:textId="315E49F1" w:rsidR="005F2B47" w:rsidRPr="00183D0D" w:rsidRDefault="002E337A" w:rsidP="005F2B47">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10</w:t>
            </w:r>
          </w:p>
        </w:tc>
        <w:tc>
          <w:tcPr>
            <w:tcW w:w="2902" w:type="dxa"/>
            <w:vAlign w:val="center"/>
          </w:tcPr>
          <w:p w14:paraId="6FEC7D73"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3. 성인학습에서의 경험의 의미</w:t>
            </w:r>
          </w:p>
          <w:p w14:paraId="726E2A8B" w14:textId="5E95A6ED" w:rsidR="005F2B47" w:rsidRPr="00183D0D" w:rsidRDefault="005F2B47" w:rsidP="005F2B47">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Experience and Meaning in Adult Learning</w:t>
            </w:r>
            <w:r w:rsidRPr="00967C29">
              <w:rPr>
                <w:rFonts w:asciiTheme="majorEastAsia" w:eastAsiaTheme="majorEastAsia" w:hAnsiTheme="majorEastAsia" w:cs="Times New Roman"/>
                <w:sz w:val="20"/>
                <w:szCs w:val="20"/>
              </w:rPr>
              <w:t>”</w:t>
            </w:r>
          </w:p>
        </w:tc>
        <w:tc>
          <w:tcPr>
            <w:tcW w:w="1344" w:type="dxa"/>
          </w:tcPr>
          <w:p w14:paraId="2E31BF92"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07630B8A" w14:textId="458F05FA" w:rsidR="005F2B47" w:rsidRPr="00183D0D" w:rsidRDefault="005F2B47" w:rsidP="005F2B47">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1AE51BAB" w14:textId="77777777" w:rsidR="005F2B47" w:rsidRPr="00967C29" w:rsidRDefault="005F2B47" w:rsidP="005F2B47">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Malcom S. Knowles, Edwood F. Holton III, Richard A. Swanson, 성인학습자-성인교육과 HRD가 만나는 고전의 결정판. 최은수 옮김. 파주: 아카데미프레스. 2016. 6장</w:t>
            </w:r>
          </w:p>
          <w:p w14:paraId="7DBE561D" w14:textId="62632C69" w:rsidR="005F2B47" w:rsidRPr="00183D0D" w:rsidRDefault="005F2B47" w:rsidP="005F2B47">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 xml:space="preserve">김형식 and 이희수,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성인학습이론에서의 경험의 본질에 관한 연구: Fenwick의 관점을 중심으로</w:t>
            </w:r>
            <w:r>
              <w:rPr>
                <w:rFonts w:asciiTheme="minorEastAsia" w:hAnsiTheme="minorEastAsia" w:cs="Times New Roman" w:hint="eastAsia"/>
                <w:sz w:val="20"/>
                <w:szCs w:val="20"/>
              </w:rPr>
              <w:t>,</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평생교육, 5, no. 3 (2009): 1-21.</w:t>
            </w:r>
          </w:p>
        </w:tc>
      </w:tr>
      <w:tr w:rsidR="002E337A" w14:paraId="3F30D330" w14:textId="77777777" w:rsidTr="002E337A">
        <w:tc>
          <w:tcPr>
            <w:tcW w:w="722" w:type="dxa"/>
            <w:vAlign w:val="center"/>
          </w:tcPr>
          <w:p w14:paraId="6F83AAD0" w14:textId="0164DBAF"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4</w:t>
            </w:r>
          </w:p>
        </w:tc>
        <w:tc>
          <w:tcPr>
            <w:tcW w:w="1014" w:type="dxa"/>
            <w:vAlign w:val="center"/>
          </w:tcPr>
          <w:p w14:paraId="293CE201" w14:textId="3C85035B" w:rsidR="002E337A" w:rsidRPr="00183D0D" w:rsidRDefault="002E337A"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10</w:t>
            </w:r>
          </w:p>
        </w:tc>
        <w:tc>
          <w:tcPr>
            <w:tcW w:w="2902" w:type="dxa"/>
            <w:vAlign w:val="center"/>
          </w:tcPr>
          <w:p w14:paraId="321D51F3"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4. 성인학습에서의 성찰의 중요성</w:t>
            </w:r>
          </w:p>
          <w:p w14:paraId="1FB6FE55" w14:textId="29DDA0E5"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Why Reflection Matters in Adult Learning</w:t>
            </w:r>
            <w:r w:rsidRPr="00967C29">
              <w:rPr>
                <w:rFonts w:asciiTheme="majorEastAsia" w:eastAsiaTheme="majorEastAsia" w:hAnsiTheme="majorEastAsia" w:cs="Times New Roman"/>
                <w:sz w:val="20"/>
                <w:szCs w:val="20"/>
              </w:rPr>
              <w:t>”</w:t>
            </w:r>
          </w:p>
        </w:tc>
        <w:tc>
          <w:tcPr>
            <w:tcW w:w="1344" w:type="dxa"/>
          </w:tcPr>
          <w:p w14:paraId="36724992"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4A47BEAC" w14:textId="597D3619"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33914D53" w14:textId="77777777" w:rsidR="002E337A" w:rsidRDefault="002E337A" w:rsidP="002E337A">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John Dewey. </w:t>
            </w:r>
            <w:r w:rsidRPr="00967C29">
              <w:rPr>
                <w:rFonts w:asciiTheme="minorEastAsia" w:hAnsiTheme="minorEastAsia" w:cs="Times New Roman" w:hint="eastAsia"/>
                <w:i/>
                <w:iCs/>
                <w:sz w:val="20"/>
                <w:szCs w:val="20"/>
              </w:rPr>
              <w:t>하우 위 싱크: 과학적 사고의 방법과 교육</w:t>
            </w:r>
            <w:r w:rsidRPr="00967C29">
              <w:rPr>
                <w:rFonts w:asciiTheme="minorEastAsia" w:hAnsiTheme="minorEastAsia" w:cs="Times New Roman" w:hint="eastAsia"/>
                <w:sz w:val="20"/>
                <w:szCs w:val="20"/>
              </w:rPr>
              <w:t xml:space="preserve">. </w:t>
            </w:r>
            <w:proofErr w:type="spellStart"/>
            <w:r w:rsidRPr="00967C29">
              <w:rPr>
                <w:rFonts w:asciiTheme="minorEastAsia" w:hAnsiTheme="minorEastAsia" w:cs="Times New Roman" w:hint="eastAsia"/>
                <w:sz w:val="20"/>
                <w:szCs w:val="20"/>
              </w:rPr>
              <w:t>정회욱</w:t>
            </w:r>
            <w:proofErr w:type="spellEnd"/>
            <w:r w:rsidRPr="00967C29">
              <w:rPr>
                <w:rFonts w:asciiTheme="minorEastAsia" w:hAnsiTheme="minorEastAsia" w:cs="Times New Roman" w:hint="eastAsia"/>
                <w:sz w:val="20"/>
                <w:szCs w:val="20"/>
              </w:rPr>
              <w:t xml:space="preserve"> 옮김. 서울: </w:t>
            </w:r>
            <w:proofErr w:type="spellStart"/>
            <w:r w:rsidRPr="00967C29">
              <w:rPr>
                <w:rFonts w:asciiTheme="minorEastAsia" w:hAnsiTheme="minorEastAsia" w:cs="Times New Roman" w:hint="eastAsia"/>
                <w:sz w:val="20"/>
                <w:szCs w:val="20"/>
              </w:rPr>
              <w:t>학이시습</w:t>
            </w:r>
            <w:proofErr w:type="spellEnd"/>
            <w:r w:rsidRPr="00967C29">
              <w:rPr>
                <w:rFonts w:asciiTheme="minorEastAsia" w:hAnsiTheme="minorEastAsia" w:cs="Times New Roman" w:hint="eastAsia"/>
                <w:sz w:val="20"/>
                <w:szCs w:val="20"/>
              </w:rPr>
              <w:t>, 2011. 6장</w:t>
            </w:r>
          </w:p>
          <w:p w14:paraId="3D6AA460" w14:textId="685046BC" w:rsidR="002E337A" w:rsidRPr="00183D0D" w:rsidRDefault="002E337A" w:rsidP="002E337A">
            <w:pPr>
              <w:rPr>
                <w:rFonts w:asciiTheme="majorEastAsia" w:eastAsiaTheme="majorEastAsia" w:hAnsiTheme="majorEastAsia" w:cs="Times New Roman"/>
                <w:b/>
                <w:bCs/>
                <w:color w:val="FF0000"/>
                <w:sz w:val="20"/>
                <w:szCs w:val="20"/>
              </w:rPr>
            </w:pPr>
            <w:proofErr w:type="spellStart"/>
            <w:r>
              <w:rPr>
                <w:rFonts w:asciiTheme="minorEastAsia" w:hAnsiTheme="minorEastAsia" w:cs="Times New Roman" w:hint="eastAsia"/>
                <w:sz w:val="20"/>
                <w:szCs w:val="20"/>
              </w:rPr>
              <w:t>신기왕</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안병환</w:t>
            </w:r>
            <w:proofErr w:type="spellEnd"/>
            <w:r>
              <w:rPr>
                <w:rFonts w:asciiTheme="minorEastAsia" w:hAnsiTheme="minorEastAsia" w:cs="Times New Roman" w:hint="eastAsia"/>
                <w:sz w:val="20"/>
                <w:szCs w:val="20"/>
              </w:rPr>
              <w:t xml:space="preserve">. </w:t>
            </w:r>
            <w:r>
              <w:rPr>
                <w:rFonts w:asciiTheme="minorEastAsia" w:hAnsiTheme="minorEastAsia" w:cs="Times New Roman"/>
                <w:sz w:val="20"/>
                <w:szCs w:val="20"/>
              </w:rPr>
              <w:t>“</w:t>
            </w:r>
            <w:r>
              <w:rPr>
                <w:rFonts w:asciiTheme="minorEastAsia" w:hAnsiTheme="minorEastAsia" w:cs="Times New Roman" w:hint="eastAsia"/>
                <w:sz w:val="20"/>
                <w:szCs w:val="20"/>
              </w:rPr>
              <w:t>성인학습이론에서의 성찰개념 분석,</w:t>
            </w:r>
            <w:r>
              <w:rPr>
                <w:rFonts w:asciiTheme="minorEastAsia" w:hAnsiTheme="minorEastAsia" w:cs="Times New Roman"/>
                <w:sz w:val="20"/>
                <w:szCs w:val="20"/>
              </w:rPr>
              <w:t>”</w:t>
            </w:r>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홀리스틱융합교육연구</w:t>
            </w:r>
            <w:proofErr w:type="spellEnd"/>
            <w:r>
              <w:rPr>
                <w:rFonts w:asciiTheme="minorEastAsia" w:hAnsiTheme="minorEastAsia" w:cs="Times New Roman" w:hint="eastAsia"/>
                <w:sz w:val="20"/>
                <w:szCs w:val="20"/>
              </w:rPr>
              <w:t xml:space="preserve">, 26, no. 4 (2022), 49-71. </w:t>
            </w:r>
          </w:p>
        </w:tc>
      </w:tr>
      <w:tr w:rsidR="002E337A" w14:paraId="1032491C" w14:textId="77777777" w:rsidTr="002E337A">
        <w:tc>
          <w:tcPr>
            <w:tcW w:w="722" w:type="dxa"/>
            <w:vAlign w:val="center"/>
          </w:tcPr>
          <w:p w14:paraId="4F22A9E2" w14:textId="3929F8DF"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5</w:t>
            </w:r>
          </w:p>
        </w:tc>
        <w:tc>
          <w:tcPr>
            <w:tcW w:w="1014" w:type="dxa"/>
            <w:vAlign w:val="center"/>
          </w:tcPr>
          <w:p w14:paraId="7FDC2DF2" w14:textId="5669B566" w:rsidR="002E337A" w:rsidRPr="00183D0D" w:rsidRDefault="002E337A"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2/1</w:t>
            </w:r>
            <w:r>
              <w:rPr>
                <w:rFonts w:asciiTheme="majorEastAsia" w:eastAsiaTheme="majorEastAsia" w:hAnsiTheme="majorEastAsia" w:cs="Times New Roman" w:hint="eastAsia"/>
                <w:sz w:val="20"/>
                <w:szCs w:val="20"/>
              </w:rPr>
              <w:t>7</w:t>
            </w:r>
          </w:p>
        </w:tc>
        <w:tc>
          <w:tcPr>
            <w:tcW w:w="2902" w:type="dxa"/>
            <w:vAlign w:val="center"/>
          </w:tcPr>
          <w:p w14:paraId="3B5174B6" w14:textId="77777777" w:rsidR="002E337A" w:rsidRPr="001A15D8"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5. 성인학습에서의 비판적 사고와 비판적 관점</w:t>
            </w:r>
            <w:r>
              <w:rPr>
                <w:rFonts w:asciiTheme="majorEastAsia" w:eastAsiaTheme="majorEastAsia" w:hAnsiTheme="majorEastAsia" w:cs="Times New Roman" w:hint="eastAsia"/>
                <w:sz w:val="20"/>
                <w:szCs w:val="20"/>
              </w:rPr>
              <w:t xml:space="preserve">1 </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이데올로기</w:t>
            </w:r>
            <w:r>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헤게모니</w:t>
            </w:r>
            <w:r>
              <w:rPr>
                <w:rFonts w:asciiTheme="majorEastAsia" w:eastAsiaTheme="majorEastAsia" w:hAnsiTheme="majorEastAsia" w:cs="Times New Roman" w:hint="eastAsia"/>
                <w:sz w:val="20"/>
                <w:szCs w:val="20"/>
              </w:rPr>
              <w:t>, 권력 폭로하기</w:t>
            </w:r>
          </w:p>
          <w:p w14:paraId="3CDB9DDE" w14:textId="3EF72D1A"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Critical Thinking and Critical Perspectives in Adult Learning</w:t>
            </w:r>
            <w:r>
              <w:rPr>
                <w:rFonts w:asciiTheme="majorEastAsia" w:eastAsiaTheme="majorEastAsia" w:hAnsiTheme="majorEastAsia" w:cs="Times New Roman" w:hint="eastAsia"/>
                <w:sz w:val="20"/>
                <w:szCs w:val="20"/>
              </w:rPr>
              <w:t>1: Exposing Ideology, Hegemony, and Power</w:t>
            </w:r>
            <w:r w:rsidRPr="00967C29">
              <w:rPr>
                <w:rFonts w:asciiTheme="majorEastAsia" w:eastAsiaTheme="majorEastAsia" w:hAnsiTheme="majorEastAsia" w:cs="Times New Roman"/>
                <w:sz w:val="20"/>
                <w:szCs w:val="20"/>
              </w:rPr>
              <w:t>”</w:t>
            </w:r>
          </w:p>
        </w:tc>
        <w:tc>
          <w:tcPr>
            <w:tcW w:w="1344" w:type="dxa"/>
          </w:tcPr>
          <w:p w14:paraId="2B8A271F"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6E0BA095" w14:textId="77777777" w:rsidR="002E337A"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p w14:paraId="5044185A" w14:textId="1F94F3C7" w:rsidR="002E337A" w:rsidRPr="00183D0D" w:rsidRDefault="002E337A" w:rsidP="002E337A">
            <w:pPr>
              <w:rPr>
                <w:rFonts w:asciiTheme="majorEastAsia" w:eastAsiaTheme="majorEastAsia" w:hAnsiTheme="majorEastAsia" w:cs="Times New Roman"/>
                <w:b/>
                <w:bCs/>
                <w:color w:val="FF0000"/>
                <w:sz w:val="20"/>
                <w:szCs w:val="20"/>
              </w:rPr>
            </w:pPr>
          </w:p>
        </w:tc>
        <w:tc>
          <w:tcPr>
            <w:tcW w:w="3373" w:type="dxa"/>
            <w:vAlign w:val="center"/>
          </w:tcPr>
          <w:p w14:paraId="61E0F43A" w14:textId="77777777" w:rsidR="002E337A" w:rsidRPr="00967C29" w:rsidRDefault="002E337A" w:rsidP="002E337A">
            <w:pPr>
              <w:rPr>
                <w:rFonts w:asciiTheme="minorEastAsia" w:hAnsiTheme="minorEastAsia" w:cs="Times New Roman"/>
                <w:sz w:val="20"/>
                <w:szCs w:val="20"/>
              </w:rPr>
            </w:pPr>
            <w:r w:rsidRPr="00967C29">
              <w:rPr>
                <w:rFonts w:asciiTheme="minorEastAsia" w:hAnsiTheme="minorEastAsia" w:cs="Times New Roman" w:hint="eastAsia"/>
                <w:sz w:val="20"/>
                <w:szCs w:val="20"/>
              </w:rPr>
              <w:t>Merriam, Sharan B., and Laura L. Bierema. 성인학습: 이론과 실천. 최은수 외 옮김. 파주: 아카데미프레스, 2016. 11장</w:t>
            </w:r>
          </w:p>
          <w:p w14:paraId="5F671234" w14:textId="0E0635F5"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Brookfield, Stephen D.</w:t>
            </w:r>
            <w:r w:rsidRPr="00967C29">
              <w:rPr>
                <w:rFonts w:asciiTheme="minorEastAsia" w:hAnsiTheme="minorEastAsia" w:cs="Times New Roman" w:hint="eastAsia"/>
                <w:i/>
                <w:iCs/>
                <w:sz w:val="20"/>
                <w:szCs w:val="20"/>
              </w:rPr>
              <w:t xml:space="preserve"> (성인학습을 위한) 비판이론: 성인의 삶과 학습에 대한 희망담론, </w:t>
            </w:r>
            <w:r w:rsidRPr="00967C29">
              <w:rPr>
                <w:rFonts w:asciiTheme="minorEastAsia" w:hAnsiTheme="minorEastAsia" w:cs="Times New Roman" w:hint="eastAsia"/>
                <w:sz w:val="20"/>
                <w:szCs w:val="20"/>
              </w:rPr>
              <w:t xml:space="preserve">기영화, 김선주, 조윤정 옮김. 서울: </w:t>
            </w:r>
            <w:proofErr w:type="spellStart"/>
            <w:r w:rsidRPr="00967C29">
              <w:rPr>
                <w:rFonts w:asciiTheme="minorEastAsia" w:hAnsiTheme="minorEastAsia" w:cs="Times New Roman" w:hint="eastAsia"/>
                <w:sz w:val="20"/>
                <w:szCs w:val="20"/>
              </w:rPr>
              <w:t>학지사</w:t>
            </w:r>
            <w:proofErr w:type="spellEnd"/>
            <w:r w:rsidRPr="00967C29">
              <w:rPr>
                <w:rFonts w:asciiTheme="minorEastAsia" w:hAnsiTheme="minorEastAsia" w:cs="Times New Roman" w:hint="eastAsia"/>
                <w:sz w:val="20"/>
                <w:szCs w:val="20"/>
              </w:rPr>
              <w:t xml:space="preserve">, 2009. </w:t>
            </w:r>
            <w:r>
              <w:rPr>
                <w:rFonts w:asciiTheme="minorEastAsia" w:hAnsiTheme="minorEastAsia" w:cs="Times New Roman" w:hint="eastAsia"/>
                <w:sz w:val="20"/>
                <w:szCs w:val="20"/>
              </w:rPr>
              <w:t>3</w:t>
            </w:r>
            <w:r w:rsidRPr="00967C29">
              <w:rPr>
                <w:rFonts w:asciiTheme="minorEastAsia" w:hAnsiTheme="minorEastAsia" w:cs="Times New Roman" w:hint="eastAsia"/>
                <w:sz w:val="20"/>
                <w:szCs w:val="20"/>
              </w:rPr>
              <w:t>-</w:t>
            </w:r>
            <w:r>
              <w:rPr>
                <w:rFonts w:asciiTheme="minorEastAsia" w:hAnsiTheme="minorEastAsia" w:cs="Times New Roman" w:hint="eastAsia"/>
                <w:sz w:val="20"/>
                <w:szCs w:val="20"/>
              </w:rPr>
              <w:t>5</w:t>
            </w:r>
            <w:r w:rsidRPr="00967C29">
              <w:rPr>
                <w:rFonts w:asciiTheme="minorEastAsia" w:hAnsiTheme="minorEastAsia" w:cs="Times New Roman" w:hint="eastAsia"/>
                <w:sz w:val="20"/>
                <w:szCs w:val="20"/>
              </w:rPr>
              <w:t>장</w:t>
            </w:r>
          </w:p>
        </w:tc>
      </w:tr>
      <w:tr w:rsidR="002E337A" w14:paraId="11AD0F15" w14:textId="77777777" w:rsidTr="002E337A">
        <w:tc>
          <w:tcPr>
            <w:tcW w:w="722" w:type="dxa"/>
            <w:vAlign w:val="center"/>
          </w:tcPr>
          <w:p w14:paraId="742B6014" w14:textId="12C67E2A"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6</w:t>
            </w:r>
          </w:p>
        </w:tc>
        <w:tc>
          <w:tcPr>
            <w:tcW w:w="1014" w:type="dxa"/>
            <w:vAlign w:val="center"/>
          </w:tcPr>
          <w:p w14:paraId="3F11E636" w14:textId="03CE612C" w:rsidR="002E337A" w:rsidRPr="00D147E7" w:rsidRDefault="00D147E7" w:rsidP="002E337A">
            <w:pPr>
              <w:rPr>
                <w:rFonts w:asciiTheme="majorEastAsia" w:eastAsiaTheme="majorEastAsia" w:hAnsiTheme="majorEastAsia" w:cs="Times New Roman" w:hint="eastAsia"/>
                <w:color w:val="FF0000"/>
                <w:sz w:val="20"/>
                <w:szCs w:val="20"/>
              </w:rPr>
            </w:pPr>
            <w:r w:rsidRPr="00D147E7">
              <w:rPr>
                <w:rFonts w:asciiTheme="majorEastAsia" w:eastAsiaTheme="majorEastAsia" w:hAnsiTheme="majorEastAsia" w:cs="Times New Roman" w:hint="eastAsia"/>
                <w:sz w:val="20"/>
                <w:szCs w:val="20"/>
              </w:rPr>
              <w:t>3/3</w:t>
            </w:r>
          </w:p>
        </w:tc>
        <w:tc>
          <w:tcPr>
            <w:tcW w:w="2902" w:type="dxa"/>
            <w:vAlign w:val="center"/>
          </w:tcPr>
          <w:p w14:paraId="1142A833"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6. 성인학습에서의 비판적 사고와 비판적 관점</w:t>
            </w:r>
            <w:r>
              <w:rPr>
                <w:rFonts w:asciiTheme="majorEastAsia" w:eastAsiaTheme="majorEastAsia" w:hAnsiTheme="majorEastAsia" w:cs="Times New Roman" w:hint="eastAsia"/>
                <w:sz w:val="20"/>
                <w:szCs w:val="20"/>
              </w:rPr>
              <w:t xml:space="preserve">2 </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 xml:space="preserve"> 소외 극복하기, 해방 학습하기, 이성회복하기, 민주주의 학습하기</w:t>
            </w:r>
          </w:p>
          <w:p w14:paraId="2CB984B4" w14:textId="453B6B2B"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Critical Thinking and Critical Perspectives in Adult Learning</w:t>
            </w:r>
            <w:r>
              <w:rPr>
                <w:rFonts w:asciiTheme="majorEastAsia" w:eastAsiaTheme="majorEastAsia" w:hAnsiTheme="majorEastAsia" w:cs="Times New Roman" w:hint="eastAsia"/>
                <w:sz w:val="20"/>
                <w:szCs w:val="20"/>
              </w:rPr>
              <w:t xml:space="preserve">2-Overcoming </w:t>
            </w:r>
            <w:r>
              <w:rPr>
                <w:rFonts w:asciiTheme="majorEastAsia" w:eastAsiaTheme="majorEastAsia" w:hAnsiTheme="majorEastAsia" w:cs="Times New Roman" w:hint="eastAsia"/>
                <w:sz w:val="20"/>
                <w:szCs w:val="20"/>
              </w:rPr>
              <w:lastRenderedPageBreak/>
              <w:t>Alienation, Emancipatory and Democracy Learning</w:t>
            </w:r>
            <w:r w:rsidRPr="00967C29">
              <w:rPr>
                <w:rFonts w:asciiTheme="majorEastAsia" w:eastAsiaTheme="majorEastAsia" w:hAnsiTheme="majorEastAsia" w:cs="Times New Roman"/>
                <w:sz w:val="20"/>
                <w:szCs w:val="20"/>
              </w:rPr>
              <w:t>”</w:t>
            </w:r>
          </w:p>
        </w:tc>
        <w:tc>
          <w:tcPr>
            <w:tcW w:w="1344" w:type="dxa"/>
          </w:tcPr>
          <w:p w14:paraId="138B24C5" w14:textId="77777777" w:rsidR="002E337A" w:rsidRDefault="002E337A" w:rsidP="002E337A">
            <w:pPr>
              <w:rPr>
                <w:rFonts w:asciiTheme="majorEastAsia" w:eastAsiaTheme="majorEastAsia" w:hAnsiTheme="majorEastAsia" w:cs="Times New Roman"/>
                <w:b/>
                <w:bCs/>
                <w:color w:val="FF0000"/>
                <w:sz w:val="20"/>
                <w:szCs w:val="20"/>
              </w:rPr>
            </w:pPr>
          </w:p>
          <w:p w14:paraId="5C0E4C5E"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2B9491D5" w14:textId="77777777" w:rsidR="002E337A"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p w14:paraId="6424B41F" w14:textId="77777777" w:rsidR="002E337A" w:rsidRPr="00183D0D" w:rsidRDefault="002E337A" w:rsidP="002E337A">
            <w:pPr>
              <w:rPr>
                <w:rFonts w:asciiTheme="majorEastAsia" w:eastAsiaTheme="majorEastAsia" w:hAnsiTheme="majorEastAsia" w:cs="Times New Roman"/>
                <w:b/>
                <w:bCs/>
                <w:color w:val="FF0000"/>
                <w:sz w:val="20"/>
                <w:szCs w:val="20"/>
              </w:rPr>
            </w:pPr>
          </w:p>
        </w:tc>
        <w:tc>
          <w:tcPr>
            <w:tcW w:w="3373" w:type="dxa"/>
            <w:vAlign w:val="center"/>
          </w:tcPr>
          <w:p w14:paraId="6F1EF515" w14:textId="7DAB707E"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Brookfield, Stephen D.</w:t>
            </w:r>
            <w:r w:rsidRPr="00967C29">
              <w:rPr>
                <w:rFonts w:asciiTheme="minorEastAsia" w:hAnsiTheme="minorEastAsia" w:cs="Times New Roman" w:hint="eastAsia"/>
                <w:i/>
                <w:iCs/>
                <w:sz w:val="20"/>
                <w:szCs w:val="20"/>
              </w:rPr>
              <w:t xml:space="preserve"> (성인학습을 위한) 비판이론: 성인의 삶과 학습에 대한 희망담론, </w:t>
            </w:r>
            <w:r w:rsidRPr="00967C29">
              <w:rPr>
                <w:rFonts w:asciiTheme="minorEastAsia" w:hAnsiTheme="minorEastAsia" w:cs="Times New Roman" w:hint="eastAsia"/>
                <w:sz w:val="20"/>
                <w:szCs w:val="20"/>
              </w:rPr>
              <w:t xml:space="preserve">기영화, 김선주, 조윤정 옮김. 서울: </w:t>
            </w:r>
            <w:proofErr w:type="spellStart"/>
            <w:r w:rsidRPr="00967C29">
              <w:rPr>
                <w:rFonts w:asciiTheme="minorEastAsia" w:hAnsiTheme="minorEastAsia" w:cs="Times New Roman" w:hint="eastAsia"/>
                <w:sz w:val="20"/>
                <w:szCs w:val="20"/>
              </w:rPr>
              <w:t>학지사</w:t>
            </w:r>
            <w:proofErr w:type="spellEnd"/>
            <w:r w:rsidRPr="00967C29">
              <w:rPr>
                <w:rFonts w:asciiTheme="minorEastAsia" w:hAnsiTheme="minorEastAsia" w:cs="Times New Roman" w:hint="eastAsia"/>
                <w:sz w:val="20"/>
                <w:szCs w:val="20"/>
              </w:rPr>
              <w:t xml:space="preserve">, 2009. </w:t>
            </w:r>
            <w:r>
              <w:rPr>
                <w:rFonts w:asciiTheme="minorEastAsia" w:hAnsiTheme="minorEastAsia" w:cs="Times New Roman" w:hint="eastAsia"/>
                <w:sz w:val="20"/>
                <w:szCs w:val="20"/>
              </w:rPr>
              <w:t>6</w:t>
            </w:r>
            <w:r w:rsidRPr="00967C29">
              <w:rPr>
                <w:rFonts w:asciiTheme="minorEastAsia" w:hAnsiTheme="minorEastAsia" w:cs="Times New Roman" w:hint="eastAsia"/>
                <w:sz w:val="20"/>
                <w:szCs w:val="20"/>
              </w:rPr>
              <w:t>-</w:t>
            </w:r>
            <w:r>
              <w:rPr>
                <w:rFonts w:asciiTheme="minorEastAsia" w:hAnsiTheme="minorEastAsia" w:cs="Times New Roman" w:hint="eastAsia"/>
                <w:sz w:val="20"/>
                <w:szCs w:val="20"/>
              </w:rPr>
              <w:t>9</w:t>
            </w:r>
            <w:r w:rsidRPr="00967C29">
              <w:rPr>
                <w:rFonts w:asciiTheme="minorEastAsia" w:hAnsiTheme="minorEastAsia" w:cs="Times New Roman" w:hint="eastAsia"/>
                <w:sz w:val="20"/>
                <w:szCs w:val="20"/>
              </w:rPr>
              <w:t>장</w:t>
            </w:r>
          </w:p>
        </w:tc>
      </w:tr>
      <w:tr w:rsidR="002E337A" w14:paraId="260C77E6" w14:textId="77777777" w:rsidTr="002E337A">
        <w:tc>
          <w:tcPr>
            <w:tcW w:w="722" w:type="dxa"/>
            <w:vAlign w:val="center"/>
          </w:tcPr>
          <w:p w14:paraId="37285433" w14:textId="7C390F6E"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7</w:t>
            </w:r>
          </w:p>
        </w:tc>
        <w:tc>
          <w:tcPr>
            <w:tcW w:w="1014" w:type="dxa"/>
            <w:vAlign w:val="center"/>
          </w:tcPr>
          <w:p w14:paraId="2132EB84" w14:textId="0CA1C64D" w:rsidR="002E337A" w:rsidRPr="00183D0D" w:rsidRDefault="00D147E7"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3/</w:t>
            </w:r>
            <w:r>
              <w:rPr>
                <w:rFonts w:asciiTheme="majorEastAsia" w:eastAsiaTheme="majorEastAsia" w:hAnsiTheme="majorEastAsia" w:cs="Times New Roman" w:hint="eastAsia"/>
                <w:sz w:val="20"/>
                <w:szCs w:val="20"/>
              </w:rPr>
              <w:t>10</w:t>
            </w:r>
          </w:p>
        </w:tc>
        <w:tc>
          <w:tcPr>
            <w:tcW w:w="2902" w:type="dxa"/>
            <w:vAlign w:val="center"/>
          </w:tcPr>
          <w:p w14:paraId="3981E944" w14:textId="2D1426F9"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hint="eastAsia"/>
                <w:sz w:val="20"/>
                <w:szCs w:val="20"/>
              </w:rPr>
              <w:t xml:space="preserve">7. </w:t>
            </w:r>
            <w:proofErr w:type="spellStart"/>
            <w:r w:rsidRPr="00967C29">
              <w:rPr>
                <w:rFonts w:asciiTheme="majorEastAsia" w:eastAsiaTheme="majorEastAsia" w:hAnsiTheme="majorEastAsia" w:cs="Times New Roman" w:hint="eastAsia"/>
                <w:sz w:val="20"/>
                <w:szCs w:val="20"/>
              </w:rPr>
              <w:t>의미틀의</w:t>
            </w:r>
            <w:proofErr w:type="spellEnd"/>
            <w:r w:rsidRPr="00967C29">
              <w:rPr>
                <w:rFonts w:asciiTheme="majorEastAsia" w:eastAsiaTheme="majorEastAsia" w:hAnsiTheme="majorEastAsia" w:cs="Times New Roman" w:hint="eastAsia"/>
                <w:sz w:val="20"/>
                <w:szCs w:val="20"/>
              </w:rPr>
              <w:t xml:space="preserve"> </w:t>
            </w:r>
            <w:proofErr w:type="spellStart"/>
            <w:r w:rsidRPr="00967C29">
              <w:rPr>
                <w:rFonts w:asciiTheme="majorEastAsia" w:eastAsiaTheme="majorEastAsia" w:hAnsiTheme="majorEastAsia" w:cs="Times New Roman" w:hint="eastAsia"/>
                <w:sz w:val="20"/>
                <w:szCs w:val="20"/>
              </w:rPr>
              <w:t>전환으로서의</w:t>
            </w:r>
            <w:proofErr w:type="spellEnd"/>
            <w:r w:rsidRPr="00967C29">
              <w:rPr>
                <w:rFonts w:asciiTheme="majorEastAsia" w:eastAsiaTheme="majorEastAsia" w:hAnsiTheme="majorEastAsia" w:cs="Times New Roman" w:hint="eastAsia"/>
                <w:sz w:val="20"/>
                <w:szCs w:val="20"/>
              </w:rPr>
              <w:t xml:space="preserve"> </w:t>
            </w:r>
            <w:r w:rsidRPr="00967C29">
              <w:rPr>
                <w:rFonts w:asciiTheme="majorEastAsia" w:eastAsiaTheme="majorEastAsia" w:hAnsiTheme="majorEastAsia" w:cs="Times New Roman"/>
                <w:sz w:val="20"/>
                <w:szCs w:val="20"/>
              </w:rPr>
              <w:t>변혁</w:t>
            </w:r>
            <w:r w:rsidRPr="00967C29">
              <w:rPr>
                <w:rFonts w:asciiTheme="majorEastAsia" w:eastAsiaTheme="majorEastAsia" w:hAnsiTheme="majorEastAsia" w:cs="Times New Roman" w:hint="eastAsia"/>
                <w:sz w:val="20"/>
                <w:szCs w:val="20"/>
              </w:rPr>
              <w:t xml:space="preserve">적 학습이론 </w:t>
            </w:r>
            <w:r w:rsidRPr="00967C29">
              <w:rPr>
                <w:rFonts w:asciiTheme="majorEastAsia" w:eastAsiaTheme="majorEastAsia" w:hAnsiTheme="majorEastAsia" w:cs="Times New Roman"/>
                <w:sz w:val="20"/>
                <w:szCs w:val="20"/>
              </w:rPr>
              <w:br/>
              <w:t>“</w:t>
            </w:r>
            <w:r w:rsidRPr="00967C29">
              <w:rPr>
                <w:rFonts w:asciiTheme="majorEastAsia" w:eastAsiaTheme="majorEastAsia" w:hAnsiTheme="majorEastAsia" w:cs="Times New Roman" w:hint="eastAsia"/>
                <w:sz w:val="20"/>
                <w:szCs w:val="20"/>
              </w:rPr>
              <w:t>Transformative Learning as a Reframing of Meaning Perspectives</w:t>
            </w:r>
            <w:r w:rsidRPr="00967C29">
              <w:rPr>
                <w:rFonts w:asciiTheme="majorEastAsia" w:eastAsiaTheme="majorEastAsia" w:hAnsiTheme="majorEastAsia" w:cs="Times New Roman"/>
                <w:sz w:val="20"/>
                <w:szCs w:val="20"/>
              </w:rPr>
              <w:t>”</w:t>
            </w:r>
          </w:p>
        </w:tc>
        <w:tc>
          <w:tcPr>
            <w:tcW w:w="1344" w:type="dxa"/>
            <w:vAlign w:val="center"/>
          </w:tcPr>
          <w:p w14:paraId="7927DFF1"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47DEA607" w14:textId="09C71751"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43942998" w14:textId="35D62E28"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Merriam, Sharan B., and Laura L. Bierema. 성인학습: 이론과 실천. 최은수 외 옮김. 파주: 아카데미프레스, 2016. 5장</w:t>
            </w:r>
          </w:p>
        </w:tc>
      </w:tr>
      <w:tr w:rsidR="002E337A" w14:paraId="4B717285" w14:textId="77777777" w:rsidTr="002E337A">
        <w:tc>
          <w:tcPr>
            <w:tcW w:w="722" w:type="dxa"/>
            <w:vAlign w:val="center"/>
          </w:tcPr>
          <w:p w14:paraId="47607790" w14:textId="727197B6"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8</w:t>
            </w:r>
          </w:p>
        </w:tc>
        <w:tc>
          <w:tcPr>
            <w:tcW w:w="1014" w:type="dxa"/>
            <w:vAlign w:val="center"/>
          </w:tcPr>
          <w:p w14:paraId="5AD7B451" w14:textId="15147964" w:rsidR="002E337A" w:rsidRPr="00183D0D" w:rsidRDefault="00D147E7"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3/1</w:t>
            </w:r>
            <w:r>
              <w:rPr>
                <w:rFonts w:asciiTheme="majorEastAsia" w:eastAsiaTheme="majorEastAsia" w:hAnsiTheme="majorEastAsia" w:cs="Times New Roman" w:hint="eastAsia"/>
                <w:sz w:val="20"/>
                <w:szCs w:val="20"/>
              </w:rPr>
              <w:t>7</w:t>
            </w:r>
          </w:p>
        </w:tc>
        <w:tc>
          <w:tcPr>
            <w:tcW w:w="2902" w:type="dxa"/>
            <w:vAlign w:val="center"/>
          </w:tcPr>
          <w:p w14:paraId="202D5B93" w14:textId="4F3FCCC8"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hint="eastAsia"/>
                <w:sz w:val="20"/>
                <w:szCs w:val="20"/>
              </w:rPr>
              <w:t>8. 인지에서 정동으로: 확장된 변혁적 학습이론</w:t>
            </w:r>
            <w:r w:rsidRPr="00967C29">
              <w:rPr>
                <w:rFonts w:asciiTheme="majorEastAsia" w:eastAsiaTheme="majorEastAsia" w:hAnsiTheme="majorEastAsia" w:cs="Times New Roman"/>
                <w:sz w:val="20"/>
                <w:szCs w:val="20"/>
              </w:rPr>
              <w:br/>
              <w:t>“</w:t>
            </w:r>
            <w:r w:rsidRPr="00967C29">
              <w:rPr>
                <w:rFonts w:asciiTheme="majorEastAsia" w:eastAsiaTheme="majorEastAsia" w:hAnsiTheme="majorEastAsia" w:cs="Times New Roman" w:hint="eastAsia"/>
                <w:sz w:val="20"/>
                <w:szCs w:val="20"/>
              </w:rPr>
              <w:t>From Cognition to Affect: Expanding Transformative Learning Theory</w:t>
            </w:r>
            <w:r w:rsidRPr="00967C29">
              <w:rPr>
                <w:rFonts w:asciiTheme="majorEastAsia" w:eastAsiaTheme="majorEastAsia" w:hAnsiTheme="majorEastAsia" w:cs="Times New Roman"/>
                <w:sz w:val="20"/>
                <w:szCs w:val="20"/>
              </w:rPr>
              <w:t>”</w:t>
            </w:r>
          </w:p>
        </w:tc>
        <w:tc>
          <w:tcPr>
            <w:tcW w:w="1344" w:type="dxa"/>
            <w:vAlign w:val="center"/>
          </w:tcPr>
          <w:p w14:paraId="5DA0044C"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071EC935" w14:textId="5ED1CA2C"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vAlign w:val="center"/>
          </w:tcPr>
          <w:p w14:paraId="3145EFC6" w14:textId="77777777" w:rsidR="002E337A" w:rsidRPr="00967C29" w:rsidRDefault="002E337A" w:rsidP="002E337A">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Knud Illeris,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A Comprehensive Understanding of Human Learning,</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International Journal of Continuing Education &amp; Lifelong Learning</w:t>
            </w:r>
            <w:r w:rsidRPr="00967C29">
              <w:rPr>
                <w:rFonts w:asciiTheme="minorEastAsia" w:hAnsiTheme="minorEastAsia" w:cs="Times New Roman" w:hint="eastAsia"/>
                <w:sz w:val="20"/>
                <w:szCs w:val="20"/>
              </w:rPr>
              <w:t>, 2, no. 1 (2009): 45-63.</w:t>
            </w:r>
          </w:p>
          <w:p w14:paraId="4319AF93" w14:textId="630C4715"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inorEastAsia" w:hAnsiTheme="minorEastAsia" w:cs="Times New Roman" w:hint="eastAsia"/>
                <w:sz w:val="20"/>
                <w:szCs w:val="20"/>
              </w:rPr>
              <w:t xml:space="preserve">Dirkx, John M,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Nurturing Soul in Adult Learning,</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New Directions for Adult and Continuing Education, no. 74(1997): 79-88.</w:t>
            </w:r>
          </w:p>
        </w:tc>
      </w:tr>
      <w:tr w:rsidR="00D55A65" w:rsidRPr="00183D0D" w14:paraId="03865B77" w14:textId="77777777" w:rsidTr="002E337A">
        <w:tc>
          <w:tcPr>
            <w:tcW w:w="722" w:type="dxa"/>
          </w:tcPr>
          <w:p w14:paraId="69402F11" w14:textId="43521449" w:rsidR="00D55A65" w:rsidRPr="00967C29" w:rsidRDefault="00D55A65" w:rsidP="002E337A">
            <w:pPr>
              <w:rPr>
                <w:rFonts w:asciiTheme="majorEastAsia" w:eastAsiaTheme="majorEastAsia" w:hAnsiTheme="majorEastAsia"/>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9</w:t>
            </w:r>
          </w:p>
        </w:tc>
        <w:tc>
          <w:tcPr>
            <w:tcW w:w="1014" w:type="dxa"/>
          </w:tcPr>
          <w:p w14:paraId="5E5A9E7A" w14:textId="3747908D" w:rsidR="00D55A65" w:rsidRPr="007527BE" w:rsidRDefault="00D55A65" w:rsidP="002E337A">
            <w:pPr>
              <w:rPr>
                <w:rFonts w:asciiTheme="majorEastAsia" w:eastAsiaTheme="majorEastAsia" w:hAnsiTheme="majorEastAsia" w:cs="Times New Roman" w:hint="eastAsia"/>
                <w:sz w:val="20"/>
                <w:szCs w:val="20"/>
              </w:rPr>
            </w:pPr>
            <w:r w:rsidRPr="007527BE">
              <w:rPr>
                <w:rFonts w:asciiTheme="majorEastAsia" w:eastAsiaTheme="majorEastAsia" w:hAnsiTheme="majorEastAsia" w:cs="Times New Roman" w:hint="eastAsia"/>
                <w:sz w:val="20"/>
                <w:szCs w:val="20"/>
              </w:rPr>
              <w:t>3/2</w:t>
            </w:r>
            <w:r>
              <w:rPr>
                <w:rFonts w:asciiTheme="majorEastAsia" w:eastAsiaTheme="majorEastAsia" w:hAnsiTheme="majorEastAsia" w:cs="Times New Roman" w:hint="eastAsia"/>
                <w:sz w:val="20"/>
                <w:szCs w:val="20"/>
              </w:rPr>
              <w:t>4</w:t>
            </w:r>
          </w:p>
        </w:tc>
        <w:tc>
          <w:tcPr>
            <w:tcW w:w="2902" w:type="dxa"/>
          </w:tcPr>
          <w:p w14:paraId="7F9DC67F" w14:textId="77777777" w:rsidR="00652644" w:rsidRPr="00967C29" w:rsidRDefault="00652644" w:rsidP="00652644">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종합토론</w:t>
            </w:r>
          </w:p>
          <w:p w14:paraId="557E9F76" w14:textId="62D4E494" w:rsidR="00D55A65" w:rsidRDefault="00652644" w:rsidP="00652644">
            <w:pPr>
              <w:rPr>
                <w:rFonts w:asciiTheme="majorEastAsia" w:eastAsiaTheme="majorEastAsia" w:hAnsiTheme="majorEastAsia" w:cs="Times New Roman" w:hint="eastAsia"/>
                <w:sz w:val="20"/>
                <w:szCs w:val="20"/>
              </w:rPr>
            </w:pPr>
            <w:r w:rsidRPr="00967C29">
              <w:rPr>
                <w:rFonts w:asciiTheme="majorEastAsia" w:eastAsiaTheme="majorEastAsia" w:hAnsiTheme="majorEastAsia" w:cs="Times New Roman" w:hint="eastAsia"/>
                <w:sz w:val="20"/>
                <w:szCs w:val="20"/>
              </w:rPr>
              <w:t>Integrative Discussion</w:t>
            </w:r>
          </w:p>
        </w:tc>
        <w:tc>
          <w:tcPr>
            <w:tcW w:w="1344" w:type="dxa"/>
          </w:tcPr>
          <w:p w14:paraId="39378D7E" w14:textId="77777777" w:rsidR="00652644" w:rsidRPr="00967C29" w:rsidRDefault="00652644" w:rsidP="00652644">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개인독서</w:t>
            </w:r>
          </w:p>
          <w:p w14:paraId="233BE375" w14:textId="77777777" w:rsidR="00652644" w:rsidRPr="00967C29" w:rsidRDefault="00652644" w:rsidP="00652644">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Critical Book Review</w:t>
            </w:r>
          </w:p>
          <w:p w14:paraId="75B85658" w14:textId="4B91BA52" w:rsidR="00D55A65" w:rsidRPr="00967C29" w:rsidRDefault="00652644" w:rsidP="00652644">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 xml:space="preserve">(Due Date: </w:t>
            </w:r>
            <w:r>
              <w:rPr>
                <w:rFonts w:asciiTheme="majorEastAsia" w:eastAsiaTheme="majorEastAsia" w:hAnsiTheme="majorEastAsia" w:cs="Times New Roman" w:hint="eastAsia"/>
                <w:sz w:val="20"/>
                <w:szCs w:val="20"/>
              </w:rPr>
              <w:t>3/29</w:t>
            </w:r>
            <w:r w:rsidRPr="00967C29">
              <w:rPr>
                <w:rFonts w:asciiTheme="majorEastAsia" w:eastAsiaTheme="majorEastAsia" w:hAnsiTheme="majorEastAsia" w:cs="Times New Roman" w:hint="eastAsia"/>
                <w:sz w:val="20"/>
                <w:szCs w:val="20"/>
              </w:rPr>
              <w:t>)</w:t>
            </w:r>
          </w:p>
        </w:tc>
        <w:tc>
          <w:tcPr>
            <w:tcW w:w="3373" w:type="dxa"/>
          </w:tcPr>
          <w:p w14:paraId="3BD55E10" w14:textId="77777777" w:rsidR="00D55A65" w:rsidRPr="00967C29" w:rsidRDefault="00D55A65" w:rsidP="002E337A">
            <w:pPr>
              <w:rPr>
                <w:rFonts w:asciiTheme="minorEastAsia" w:hAnsiTheme="minorEastAsia" w:cs="Times New Roman" w:hint="eastAsia"/>
                <w:sz w:val="20"/>
                <w:szCs w:val="20"/>
              </w:rPr>
            </w:pPr>
          </w:p>
        </w:tc>
      </w:tr>
      <w:tr w:rsidR="002E337A" w:rsidRPr="00183D0D" w14:paraId="75B27EBF" w14:textId="77777777" w:rsidTr="002E337A">
        <w:tc>
          <w:tcPr>
            <w:tcW w:w="722" w:type="dxa"/>
          </w:tcPr>
          <w:p w14:paraId="5A43232B" w14:textId="2321125B" w:rsidR="002E337A" w:rsidRPr="0007299B" w:rsidRDefault="002E337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9</w:t>
            </w:r>
          </w:p>
        </w:tc>
        <w:tc>
          <w:tcPr>
            <w:tcW w:w="1014" w:type="dxa"/>
          </w:tcPr>
          <w:p w14:paraId="5CA91411" w14:textId="0B7D715D" w:rsidR="002E337A" w:rsidRPr="00183D0D" w:rsidRDefault="002A17B8"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4/7</w:t>
            </w:r>
          </w:p>
        </w:tc>
        <w:tc>
          <w:tcPr>
            <w:tcW w:w="2902" w:type="dxa"/>
          </w:tcPr>
          <w:p w14:paraId="4BF97F72" w14:textId="77777777" w:rsidR="002E337A" w:rsidRPr="00967C29" w:rsidRDefault="002E337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9.</w:t>
            </w:r>
            <w:r w:rsidRPr="00967C29">
              <w:rPr>
                <w:rFonts w:asciiTheme="majorEastAsia" w:eastAsiaTheme="majorEastAsia" w:hAnsiTheme="majorEastAsia" w:cs="Times New Roman" w:hint="eastAsia"/>
                <w:sz w:val="20"/>
                <w:szCs w:val="20"/>
              </w:rPr>
              <w:t xml:space="preserve"> 심리학에서의 성찰</w:t>
            </w:r>
            <w:r>
              <w:rPr>
                <w:rFonts w:asciiTheme="majorEastAsia" w:eastAsiaTheme="majorEastAsia" w:hAnsiTheme="majorEastAsia" w:cs="Times New Roman" w:hint="eastAsia"/>
                <w:sz w:val="20"/>
                <w:szCs w:val="20"/>
              </w:rPr>
              <w:t>과 변화1</w:t>
            </w:r>
            <w:r w:rsidRPr="00967C29">
              <w:rPr>
                <w:rFonts w:asciiTheme="majorEastAsia" w:eastAsiaTheme="majorEastAsia" w:hAnsiTheme="majorEastAsia" w:cs="Times New Roman" w:hint="eastAsia"/>
                <w:sz w:val="20"/>
                <w:szCs w:val="20"/>
              </w:rPr>
              <w:t xml:space="preserve">: </w:t>
            </w:r>
            <w:proofErr w:type="spellStart"/>
            <w:r w:rsidRPr="00967C29">
              <w:rPr>
                <w:rFonts w:asciiTheme="majorEastAsia" w:eastAsiaTheme="majorEastAsia" w:hAnsiTheme="majorEastAsia" w:cs="Times New Roman" w:hint="eastAsia"/>
                <w:sz w:val="20"/>
                <w:szCs w:val="20"/>
              </w:rPr>
              <w:t>칼융의</w:t>
            </w:r>
            <w:proofErr w:type="spellEnd"/>
            <w:r w:rsidRPr="00967C29">
              <w:rPr>
                <w:rFonts w:asciiTheme="majorEastAsia" w:eastAsiaTheme="majorEastAsia" w:hAnsiTheme="majorEastAsia" w:cs="Times New Roman" w:hint="eastAsia"/>
                <w:sz w:val="20"/>
                <w:szCs w:val="20"/>
              </w:rPr>
              <w:t xml:space="preserve"> 개성화</w:t>
            </w:r>
          </w:p>
          <w:p w14:paraId="5D73BC25" w14:textId="3D9B2177" w:rsidR="002E337A" w:rsidRPr="00183D0D" w:rsidRDefault="002E337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Psychological Reflection</w:t>
            </w:r>
            <w:r>
              <w:rPr>
                <w:rFonts w:asciiTheme="majorEastAsia" w:eastAsiaTheme="majorEastAsia" w:hAnsiTheme="majorEastAsia" w:cs="Times New Roman" w:hint="eastAsia"/>
                <w:sz w:val="20"/>
                <w:szCs w:val="20"/>
              </w:rPr>
              <w:t xml:space="preserve"> &amp; Transformation</w:t>
            </w:r>
            <w:r w:rsidRPr="00967C29">
              <w:rPr>
                <w:rFonts w:asciiTheme="majorEastAsia" w:eastAsiaTheme="majorEastAsia" w:hAnsiTheme="majorEastAsia" w:cs="Times New Roman" w:hint="eastAsia"/>
                <w:sz w:val="20"/>
                <w:szCs w:val="20"/>
              </w:rPr>
              <w:t>1: Individuation in Jungian Psychology</w:t>
            </w:r>
            <w:r w:rsidRPr="00967C29">
              <w:rPr>
                <w:rFonts w:asciiTheme="majorEastAsia" w:eastAsiaTheme="majorEastAsia" w:hAnsiTheme="majorEastAsia" w:cs="Times New Roman"/>
                <w:sz w:val="20"/>
                <w:szCs w:val="20"/>
              </w:rPr>
              <w:t>”</w:t>
            </w:r>
          </w:p>
        </w:tc>
        <w:tc>
          <w:tcPr>
            <w:tcW w:w="1344" w:type="dxa"/>
          </w:tcPr>
          <w:p w14:paraId="035F9F09" w14:textId="77777777" w:rsidR="002E337A" w:rsidRPr="00967C29" w:rsidRDefault="002E337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3C05CDD4" w14:textId="0664D6B8" w:rsidR="002E337A" w:rsidRPr="00183D0D" w:rsidRDefault="002E337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tcPr>
          <w:p w14:paraId="658DF807" w14:textId="77777777" w:rsidR="002E337A" w:rsidRPr="00967C29" w:rsidRDefault="002E337A" w:rsidP="002E337A">
            <w:pPr>
              <w:rPr>
                <w:rFonts w:asciiTheme="minorEastAsia" w:hAnsiTheme="minorEastAsia" w:cs="Times New Roman"/>
                <w:sz w:val="20"/>
                <w:szCs w:val="20"/>
              </w:rPr>
            </w:pPr>
            <w:r w:rsidRPr="00967C29">
              <w:rPr>
                <w:rFonts w:asciiTheme="minorEastAsia" w:hAnsiTheme="minorEastAsia" w:cs="Times New Roman" w:hint="eastAsia"/>
                <w:sz w:val="20"/>
                <w:szCs w:val="20"/>
              </w:rPr>
              <w:t xml:space="preserve">이부영, </w:t>
            </w:r>
            <w:r w:rsidRPr="00967C29">
              <w:rPr>
                <w:rFonts w:asciiTheme="minorEastAsia" w:hAnsiTheme="minorEastAsia" w:cs="Times New Roman" w:hint="eastAsia"/>
                <w:i/>
                <w:iCs/>
                <w:sz w:val="20"/>
                <w:szCs w:val="20"/>
              </w:rPr>
              <w:t>분석심리학 이야기.</w:t>
            </w:r>
            <w:r w:rsidRPr="00967C29">
              <w:rPr>
                <w:rFonts w:asciiTheme="minorEastAsia" w:hAnsiTheme="minorEastAsia" w:cs="Times New Roman" w:hint="eastAsia"/>
                <w:sz w:val="20"/>
                <w:szCs w:val="20"/>
              </w:rPr>
              <w:t xml:space="preserve"> 서울: </w:t>
            </w:r>
            <w:proofErr w:type="spellStart"/>
            <w:r w:rsidRPr="00967C29">
              <w:rPr>
                <w:rFonts w:asciiTheme="minorEastAsia" w:hAnsiTheme="minorEastAsia" w:cs="Times New Roman" w:hint="eastAsia"/>
                <w:sz w:val="20"/>
                <w:szCs w:val="20"/>
              </w:rPr>
              <w:t>집문당</w:t>
            </w:r>
            <w:proofErr w:type="spellEnd"/>
            <w:r w:rsidRPr="00967C29">
              <w:rPr>
                <w:rFonts w:asciiTheme="minorEastAsia" w:hAnsiTheme="minorEastAsia" w:cs="Times New Roman" w:hint="eastAsia"/>
                <w:sz w:val="20"/>
                <w:szCs w:val="20"/>
              </w:rPr>
              <w:t>, 2014</w:t>
            </w:r>
          </w:p>
          <w:p w14:paraId="45B6178E" w14:textId="127124AC" w:rsidR="002E337A" w:rsidRPr="00183D0D" w:rsidRDefault="002E337A" w:rsidP="002E337A">
            <w:pPr>
              <w:rPr>
                <w:rFonts w:asciiTheme="majorEastAsia" w:eastAsiaTheme="majorEastAsia" w:hAnsiTheme="majorEastAsia" w:cs="Times New Roman"/>
                <w:b/>
                <w:bCs/>
                <w:color w:val="FF0000"/>
                <w:sz w:val="20"/>
                <w:szCs w:val="20"/>
              </w:rPr>
            </w:pPr>
            <w:proofErr w:type="spellStart"/>
            <w:r w:rsidRPr="00967C29">
              <w:rPr>
                <w:rFonts w:asciiTheme="minorEastAsia" w:hAnsiTheme="minorEastAsia" w:cs="Times New Roman" w:hint="eastAsia"/>
                <w:sz w:val="20"/>
                <w:szCs w:val="20"/>
              </w:rPr>
              <w:t>오현선</w:t>
            </w:r>
            <w:proofErr w:type="spellEnd"/>
            <w:r w:rsidRPr="00967C29">
              <w:rPr>
                <w:rFonts w:asciiTheme="minorEastAsia" w:hAnsiTheme="minorEastAsia" w:cs="Times New Roman" w:hint="eastAsia"/>
                <w:sz w:val="20"/>
                <w:szCs w:val="20"/>
              </w:rPr>
              <w:t xml:space="preserve">, </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자기대면을 통한 자기성찰교육</w:t>
            </w:r>
            <w:r w:rsidRPr="00967C29">
              <w:rPr>
                <w:rFonts w:asciiTheme="minorEastAsia" w:hAnsiTheme="minorEastAsia" w:cs="Times New Roman"/>
                <w:sz w:val="20"/>
                <w:szCs w:val="20"/>
              </w:rPr>
              <w:t>”</w:t>
            </w:r>
            <w:r w:rsidRPr="00967C29">
              <w:rPr>
                <w:rFonts w:asciiTheme="minorEastAsia" w:hAnsiTheme="minorEastAsia" w:cs="Times New Roman" w:hint="eastAsia"/>
                <w:sz w:val="20"/>
                <w:szCs w:val="20"/>
              </w:rPr>
              <w:t xml:space="preserve">, </w:t>
            </w:r>
            <w:r w:rsidRPr="00967C29">
              <w:rPr>
                <w:rFonts w:asciiTheme="minorEastAsia" w:hAnsiTheme="minorEastAsia" w:cs="Times New Roman" w:hint="eastAsia"/>
                <w:i/>
                <w:iCs/>
                <w:sz w:val="20"/>
                <w:szCs w:val="20"/>
              </w:rPr>
              <w:t>신학사상</w:t>
            </w:r>
            <w:r w:rsidRPr="00967C29">
              <w:rPr>
                <w:rFonts w:asciiTheme="minorEastAsia" w:hAnsiTheme="minorEastAsia" w:cs="Times New Roman" w:hint="eastAsia"/>
                <w:sz w:val="20"/>
                <w:szCs w:val="20"/>
              </w:rPr>
              <w:t>, 137 (2007), 265-288.</w:t>
            </w:r>
          </w:p>
        </w:tc>
      </w:tr>
      <w:tr w:rsidR="0019412A" w:rsidRPr="00183D0D" w14:paraId="1E1EDB0D" w14:textId="77777777" w:rsidTr="002E337A">
        <w:tc>
          <w:tcPr>
            <w:tcW w:w="722" w:type="dxa"/>
          </w:tcPr>
          <w:p w14:paraId="5BB54F42" w14:textId="322A19AA" w:rsidR="0019412A" w:rsidRPr="0007299B" w:rsidRDefault="0019412A" w:rsidP="002E337A">
            <w:pPr>
              <w:rPr>
                <w:rFonts w:asciiTheme="majorEastAsia" w:eastAsiaTheme="majorEastAsia" w:hAnsiTheme="majorEastAsia" w:cs="Times New Roman" w:hint="eastAsia"/>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0</w:t>
            </w:r>
          </w:p>
        </w:tc>
        <w:tc>
          <w:tcPr>
            <w:tcW w:w="1014" w:type="dxa"/>
          </w:tcPr>
          <w:p w14:paraId="55AE8A24" w14:textId="0B351AD5" w:rsidR="0019412A" w:rsidRPr="00183D0D" w:rsidRDefault="0019412A" w:rsidP="002E337A">
            <w:pPr>
              <w:rPr>
                <w:rFonts w:asciiTheme="majorEastAsia" w:eastAsiaTheme="majorEastAsia" w:hAnsiTheme="majorEastAsia" w:cs="Times New Roman" w:hint="eastAsia"/>
                <w:b/>
                <w:bCs/>
                <w:color w:val="FF0000"/>
                <w:sz w:val="20"/>
                <w:szCs w:val="20"/>
              </w:rPr>
            </w:pPr>
            <w:r w:rsidRPr="007527BE">
              <w:rPr>
                <w:rFonts w:asciiTheme="majorEastAsia" w:eastAsiaTheme="majorEastAsia" w:hAnsiTheme="majorEastAsia" w:cs="Times New Roman" w:hint="eastAsia"/>
                <w:sz w:val="20"/>
                <w:szCs w:val="20"/>
              </w:rPr>
              <w:t>4/</w:t>
            </w:r>
            <w:r w:rsidR="002A17B8">
              <w:rPr>
                <w:rFonts w:asciiTheme="majorEastAsia" w:eastAsiaTheme="majorEastAsia" w:hAnsiTheme="majorEastAsia" w:cs="Times New Roman" w:hint="eastAsia"/>
                <w:sz w:val="20"/>
                <w:szCs w:val="20"/>
              </w:rPr>
              <w:t>14</w:t>
            </w:r>
          </w:p>
        </w:tc>
        <w:tc>
          <w:tcPr>
            <w:tcW w:w="2902" w:type="dxa"/>
          </w:tcPr>
          <w:p w14:paraId="666690C8" w14:textId="77777777" w:rsidR="0019412A" w:rsidRPr="00967C29"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10</w:t>
            </w:r>
            <w:r w:rsidRPr="00967C29">
              <w:rPr>
                <w:rFonts w:asciiTheme="majorEastAsia" w:eastAsiaTheme="majorEastAsia" w:hAnsiTheme="majorEastAsia" w:cs="Times New Roman" w:hint="eastAsia"/>
                <w:sz w:val="20"/>
                <w:szCs w:val="20"/>
              </w:rPr>
              <w:t>. 심리학에서의 성찰</w:t>
            </w:r>
            <w:r>
              <w:rPr>
                <w:rFonts w:asciiTheme="majorEastAsia" w:eastAsiaTheme="majorEastAsia" w:hAnsiTheme="majorEastAsia" w:cs="Times New Roman" w:hint="eastAsia"/>
                <w:sz w:val="20"/>
                <w:szCs w:val="20"/>
              </w:rPr>
              <w:t>2</w:t>
            </w:r>
            <w:r w:rsidRPr="00967C29">
              <w:rPr>
                <w:rFonts w:asciiTheme="majorEastAsia" w:eastAsiaTheme="majorEastAsia" w:hAnsiTheme="majorEastAsia" w:cs="Times New Roman" w:hint="eastAsia"/>
                <w:sz w:val="20"/>
                <w:szCs w:val="20"/>
              </w:rPr>
              <w:t xml:space="preserve">: </w:t>
            </w:r>
            <w:proofErr w:type="spellStart"/>
            <w:r>
              <w:rPr>
                <w:rFonts w:asciiTheme="majorEastAsia" w:eastAsiaTheme="majorEastAsia" w:hAnsiTheme="majorEastAsia" w:cs="Times New Roman" w:hint="eastAsia"/>
                <w:sz w:val="20"/>
                <w:szCs w:val="20"/>
              </w:rPr>
              <w:t>비온의</w:t>
            </w:r>
            <w:proofErr w:type="spellEnd"/>
            <w:r>
              <w:rPr>
                <w:rFonts w:asciiTheme="majorEastAsia" w:eastAsiaTheme="majorEastAsia" w:hAnsiTheme="majorEastAsia" w:cs="Times New Roman" w:hint="eastAsia"/>
                <w:sz w:val="20"/>
                <w:szCs w:val="20"/>
              </w:rPr>
              <w:t xml:space="preserve"> LKH와 -LKH</w:t>
            </w:r>
          </w:p>
          <w:p w14:paraId="23F667E3" w14:textId="07CD4065" w:rsidR="0019412A" w:rsidRPr="00183D0D" w:rsidRDefault="0019412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sidRPr="00967C29">
              <w:rPr>
                <w:rFonts w:asciiTheme="majorEastAsia" w:eastAsiaTheme="majorEastAsia" w:hAnsiTheme="majorEastAsia" w:cs="Times New Roman" w:hint="eastAsia"/>
                <w:sz w:val="20"/>
                <w:szCs w:val="20"/>
              </w:rPr>
              <w:t>Psychological Reflection</w:t>
            </w:r>
            <w:r>
              <w:rPr>
                <w:rFonts w:asciiTheme="majorEastAsia" w:eastAsiaTheme="majorEastAsia" w:hAnsiTheme="majorEastAsia" w:cs="Times New Roman" w:hint="eastAsia"/>
                <w:sz w:val="20"/>
                <w:szCs w:val="20"/>
              </w:rPr>
              <w:t xml:space="preserve"> &amp; Transformation2</w:t>
            </w:r>
            <w:r w:rsidRPr="00967C29">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Bion</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s LKH and the Refusal of Knowing</w:t>
            </w:r>
            <w:r w:rsidRPr="00967C29">
              <w:rPr>
                <w:rFonts w:asciiTheme="majorEastAsia" w:eastAsiaTheme="majorEastAsia" w:hAnsiTheme="majorEastAsia" w:cs="Times New Roman"/>
                <w:sz w:val="20"/>
                <w:szCs w:val="20"/>
              </w:rPr>
              <w:t>”</w:t>
            </w:r>
          </w:p>
        </w:tc>
        <w:tc>
          <w:tcPr>
            <w:tcW w:w="1344" w:type="dxa"/>
          </w:tcPr>
          <w:p w14:paraId="7FDC6FF6" w14:textId="77777777" w:rsidR="0019412A" w:rsidRPr="00967C29" w:rsidRDefault="0019412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3EFC3D04" w14:textId="46C020FC" w:rsidR="0019412A" w:rsidRPr="00183D0D" w:rsidRDefault="0019412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tcPr>
          <w:p w14:paraId="53BE3DAF" w14:textId="77777777" w:rsidR="0019412A" w:rsidRPr="00B33A68" w:rsidRDefault="0019412A" w:rsidP="002E337A">
            <w:pPr>
              <w:rPr>
                <w:sz w:val="20"/>
                <w:szCs w:val="20"/>
              </w:rPr>
            </w:pPr>
            <w:r w:rsidRPr="00B33A68">
              <w:rPr>
                <w:rFonts w:hint="eastAsia"/>
                <w:sz w:val="20"/>
                <w:szCs w:val="20"/>
              </w:rPr>
              <w:t xml:space="preserve">James S. </w:t>
            </w:r>
            <w:proofErr w:type="spellStart"/>
            <w:r w:rsidRPr="00B33A68">
              <w:rPr>
                <w:rFonts w:hint="eastAsia"/>
                <w:sz w:val="20"/>
                <w:szCs w:val="20"/>
              </w:rPr>
              <w:t>Grotstein</w:t>
            </w:r>
            <w:proofErr w:type="spellEnd"/>
            <w:r w:rsidRPr="00B33A68">
              <w:rPr>
                <w:rFonts w:hint="eastAsia"/>
                <w:sz w:val="20"/>
                <w:szCs w:val="20"/>
              </w:rPr>
              <w:t xml:space="preserve">, </w:t>
            </w:r>
            <w:proofErr w:type="spellStart"/>
            <w:r w:rsidRPr="00B33A68">
              <w:rPr>
                <w:rFonts w:hint="eastAsia"/>
                <w:sz w:val="20"/>
                <w:szCs w:val="20"/>
              </w:rPr>
              <w:t>흑암의</w:t>
            </w:r>
            <w:proofErr w:type="spellEnd"/>
            <w:r w:rsidRPr="00B33A68">
              <w:rPr>
                <w:rFonts w:hint="eastAsia"/>
                <w:sz w:val="20"/>
                <w:szCs w:val="20"/>
              </w:rPr>
              <w:t xml:space="preserve"> </w:t>
            </w:r>
            <w:proofErr w:type="spellStart"/>
            <w:r w:rsidRPr="00B33A68">
              <w:rPr>
                <w:rFonts w:hint="eastAsia"/>
                <w:sz w:val="20"/>
                <w:szCs w:val="20"/>
              </w:rPr>
              <w:t>빛줄기</w:t>
            </w:r>
            <w:proofErr w:type="spellEnd"/>
            <w:r w:rsidRPr="00B33A68">
              <w:rPr>
                <w:rFonts w:hint="eastAsia"/>
                <w:sz w:val="20"/>
                <w:szCs w:val="20"/>
              </w:rPr>
              <w:t xml:space="preserve">: W. </w:t>
            </w:r>
            <w:proofErr w:type="spellStart"/>
            <w:r w:rsidRPr="00B33A68">
              <w:rPr>
                <w:rFonts w:hint="eastAsia"/>
                <w:sz w:val="20"/>
                <w:szCs w:val="20"/>
              </w:rPr>
              <w:t>비온의</w:t>
            </w:r>
            <w:proofErr w:type="spellEnd"/>
            <w:r w:rsidRPr="00B33A68">
              <w:rPr>
                <w:rFonts w:hint="eastAsia"/>
                <w:sz w:val="20"/>
                <w:szCs w:val="20"/>
              </w:rPr>
              <w:t xml:space="preserve"> </w:t>
            </w:r>
            <w:proofErr w:type="gramStart"/>
            <w:r w:rsidRPr="00B33A68">
              <w:rPr>
                <w:rFonts w:hint="eastAsia"/>
                <w:sz w:val="20"/>
                <w:szCs w:val="20"/>
              </w:rPr>
              <w:t>정신분석학</w:t>
            </w:r>
            <w:r w:rsidRPr="00B33A68">
              <w:rPr>
                <w:rFonts w:hint="eastAsia"/>
                <w:sz w:val="20"/>
                <w:szCs w:val="20"/>
              </w:rPr>
              <w:t>(</w:t>
            </w:r>
            <w:proofErr w:type="gramEnd"/>
            <w:r w:rsidRPr="00B33A68">
              <w:rPr>
                <w:rFonts w:hint="eastAsia"/>
                <w:sz w:val="20"/>
                <w:szCs w:val="20"/>
              </w:rPr>
              <w:t>A Beam of intense Darkness: Wilfred Bion</w:t>
            </w:r>
            <w:r w:rsidRPr="00B33A68">
              <w:rPr>
                <w:sz w:val="20"/>
                <w:szCs w:val="20"/>
              </w:rPr>
              <w:t>’</w:t>
            </w:r>
            <w:r w:rsidRPr="00B33A68">
              <w:rPr>
                <w:rFonts w:hint="eastAsia"/>
                <w:sz w:val="20"/>
                <w:szCs w:val="20"/>
              </w:rPr>
              <w:t xml:space="preserve">s Legacy to Psychoanalysis). </w:t>
            </w:r>
            <w:r w:rsidRPr="00B33A68">
              <w:rPr>
                <w:rFonts w:hint="eastAsia"/>
                <w:sz w:val="20"/>
                <w:szCs w:val="20"/>
              </w:rPr>
              <w:t>이재훈</w:t>
            </w:r>
            <w:r w:rsidRPr="00B33A68">
              <w:rPr>
                <w:rFonts w:hint="eastAsia"/>
                <w:sz w:val="20"/>
                <w:szCs w:val="20"/>
              </w:rPr>
              <w:t xml:space="preserve"> </w:t>
            </w:r>
            <w:r w:rsidRPr="00B33A68">
              <w:rPr>
                <w:rFonts w:hint="eastAsia"/>
                <w:sz w:val="20"/>
                <w:szCs w:val="20"/>
              </w:rPr>
              <w:t>옮김</w:t>
            </w:r>
            <w:r w:rsidRPr="00B33A68">
              <w:rPr>
                <w:rFonts w:hint="eastAsia"/>
                <w:sz w:val="20"/>
                <w:szCs w:val="20"/>
              </w:rPr>
              <w:t xml:space="preserve">. </w:t>
            </w:r>
            <w:r w:rsidRPr="00B33A68">
              <w:rPr>
                <w:rFonts w:hint="eastAsia"/>
                <w:sz w:val="20"/>
                <w:szCs w:val="20"/>
              </w:rPr>
              <w:t>서울</w:t>
            </w:r>
            <w:r w:rsidRPr="00B33A68">
              <w:rPr>
                <w:rFonts w:hint="eastAsia"/>
                <w:sz w:val="20"/>
                <w:szCs w:val="20"/>
              </w:rPr>
              <w:t xml:space="preserve">: </w:t>
            </w:r>
            <w:r w:rsidRPr="00B33A68">
              <w:rPr>
                <w:rFonts w:hint="eastAsia"/>
                <w:sz w:val="20"/>
                <w:szCs w:val="20"/>
              </w:rPr>
              <w:t>한국심리치료연구소</w:t>
            </w:r>
            <w:r w:rsidRPr="00B33A68">
              <w:rPr>
                <w:rFonts w:hint="eastAsia"/>
                <w:sz w:val="20"/>
                <w:szCs w:val="20"/>
              </w:rPr>
              <w:t>. 2012. 29</w:t>
            </w:r>
            <w:r w:rsidRPr="00B33A68">
              <w:rPr>
                <w:rFonts w:hint="eastAsia"/>
                <w:sz w:val="20"/>
                <w:szCs w:val="20"/>
              </w:rPr>
              <w:t>장</w:t>
            </w:r>
          </w:p>
          <w:p w14:paraId="6DBD9C37" w14:textId="4451501F" w:rsidR="0019412A" w:rsidRPr="00183D0D" w:rsidRDefault="0019412A" w:rsidP="002E337A">
            <w:pPr>
              <w:rPr>
                <w:rFonts w:asciiTheme="majorEastAsia" w:eastAsiaTheme="majorEastAsia" w:hAnsiTheme="majorEastAsia" w:cs="Times New Roman"/>
                <w:b/>
                <w:bCs/>
                <w:color w:val="FF0000"/>
                <w:sz w:val="20"/>
                <w:szCs w:val="20"/>
              </w:rPr>
            </w:pPr>
            <w:r w:rsidRPr="00B33A68">
              <w:rPr>
                <w:rFonts w:hint="eastAsia"/>
                <w:sz w:val="20"/>
                <w:szCs w:val="20"/>
              </w:rPr>
              <w:t>Bion, Wilfred R</w:t>
            </w:r>
            <w:r w:rsidRPr="00B33A68">
              <w:rPr>
                <w:rFonts w:hint="eastAsia"/>
                <w:i/>
                <w:iCs/>
                <w:sz w:val="20"/>
                <w:szCs w:val="20"/>
              </w:rPr>
              <w:t xml:space="preserve">. </w:t>
            </w:r>
            <w:r w:rsidRPr="00B33A68">
              <w:rPr>
                <w:rFonts w:hint="eastAsia"/>
                <w:i/>
                <w:iCs/>
                <w:sz w:val="20"/>
                <w:szCs w:val="20"/>
              </w:rPr>
              <w:t>경험에서</w:t>
            </w:r>
            <w:r w:rsidRPr="00B33A68">
              <w:rPr>
                <w:rFonts w:hint="eastAsia"/>
                <w:i/>
                <w:iCs/>
                <w:sz w:val="20"/>
                <w:szCs w:val="20"/>
              </w:rPr>
              <w:t xml:space="preserve"> </w:t>
            </w:r>
            <w:proofErr w:type="gramStart"/>
            <w:r w:rsidRPr="00B33A68">
              <w:rPr>
                <w:rFonts w:hint="eastAsia"/>
                <w:i/>
                <w:iCs/>
                <w:sz w:val="20"/>
                <w:szCs w:val="20"/>
              </w:rPr>
              <w:t>배우기</w:t>
            </w:r>
            <w:r w:rsidRPr="00B33A68">
              <w:rPr>
                <w:rFonts w:hint="eastAsia"/>
                <w:i/>
                <w:iCs/>
                <w:sz w:val="20"/>
                <w:szCs w:val="20"/>
              </w:rPr>
              <w:t>(</w:t>
            </w:r>
            <w:proofErr w:type="gramEnd"/>
            <w:r w:rsidRPr="00B33A68">
              <w:rPr>
                <w:rFonts w:hint="eastAsia"/>
                <w:i/>
                <w:iCs/>
                <w:sz w:val="20"/>
                <w:szCs w:val="20"/>
              </w:rPr>
              <w:t>Learning form Experience),</w:t>
            </w:r>
            <w:r w:rsidRPr="00B33A68">
              <w:rPr>
                <w:rFonts w:hint="eastAsia"/>
                <w:sz w:val="20"/>
                <w:szCs w:val="20"/>
              </w:rPr>
              <w:t xml:space="preserve"> </w:t>
            </w:r>
            <w:r w:rsidRPr="00B33A68">
              <w:rPr>
                <w:rFonts w:hint="eastAsia"/>
                <w:sz w:val="20"/>
                <w:szCs w:val="20"/>
              </w:rPr>
              <w:lastRenderedPageBreak/>
              <w:t>윤순임</w:t>
            </w:r>
            <w:r w:rsidRPr="00B33A68">
              <w:rPr>
                <w:rFonts w:hint="eastAsia"/>
                <w:sz w:val="20"/>
                <w:szCs w:val="20"/>
              </w:rPr>
              <w:t xml:space="preserve"> </w:t>
            </w:r>
            <w:r w:rsidRPr="00B33A68">
              <w:rPr>
                <w:rFonts w:hint="eastAsia"/>
                <w:sz w:val="20"/>
                <w:szCs w:val="20"/>
              </w:rPr>
              <w:t>옮김</w:t>
            </w:r>
            <w:r w:rsidRPr="00B33A68">
              <w:rPr>
                <w:rFonts w:hint="eastAsia"/>
                <w:sz w:val="20"/>
                <w:szCs w:val="20"/>
              </w:rPr>
              <w:t xml:space="preserve">. </w:t>
            </w:r>
            <w:r w:rsidRPr="00B33A68">
              <w:rPr>
                <w:rFonts w:hint="eastAsia"/>
                <w:sz w:val="20"/>
                <w:szCs w:val="20"/>
              </w:rPr>
              <w:t>서울</w:t>
            </w:r>
            <w:r w:rsidRPr="00B33A68">
              <w:rPr>
                <w:rFonts w:hint="eastAsia"/>
                <w:sz w:val="20"/>
                <w:szCs w:val="20"/>
              </w:rPr>
              <w:t xml:space="preserve">: </w:t>
            </w:r>
            <w:r w:rsidRPr="00B33A68">
              <w:rPr>
                <w:rFonts w:hint="eastAsia"/>
                <w:sz w:val="20"/>
                <w:szCs w:val="20"/>
              </w:rPr>
              <w:t>눈</w:t>
            </w:r>
            <w:r w:rsidRPr="00B33A68">
              <w:rPr>
                <w:rFonts w:hint="eastAsia"/>
                <w:sz w:val="20"/>
                <w:szCs w:val="20"/>
              </w:rPr>
              <w:t xml:space="preserve">, 2010. </w:t>
            </w:r>
            <w:r w:rsidRPr="00B33A68">
              <w:rPr>
                <w:rFonts w:hint="eastAsia"/>
                <w:sz w:val="20"/>
                <w:szCs w:val="20"/>
              </w:rPr>
              <w:t>서문</w:t>
            </w:r>
            <w:r w:rsidRPr="00B33A68">
              <w:rPr>
                <w:rFonts w:hint="eastAsia"/>
                <w:sz w:val="20"/>
                <w:szCs w:val="20"/>
              </w:rPr>
              <w:t xml:space="preserve">, </w:t>
            </w:r>
            <w:r>
              <w:rPr>
                <w:rFonts w:hint="eastAsia"/>
                <w:sz w:val="20"/>
                <w:szCs w:val="20"/>
              </w:rPr>
              <w:t>14-16</w:t>
            </w:r>
            <w:r>
              <w:rPr>
                <w:rFonts w:hint="eastAsia"/>
                <w:sz w:val="20"/>
                <w:szCs w:val="20"/>
              </w:rPr>
              <w:t>장</w:t>
            </w:r>
          </w:p>
        </w:tc>
      </w:tr>
      <w:tr w:rsidR="0019412A" w:rsidRPr="00183D0D" w14:paraId="71D6246E" w14:textId="77777777" w:rsidTr="002E337A">
        <w:tc>
          <w:tcPr>
            <w:tcW w:w="722" w:type="dxa"/>
          </w:tcPr>
          <w:p w14:paraId="20C638F2" w14:textId="62A40758" w:rsidR="0019412A" w:rsidRPr="0007299B" w:rsidRDefault="0019412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lastRenderedPageBreak/>
              <w:t>Wk</w:t>
            </w:r>
            <w:proofErr w:type="spellEnd"/>
            <w:r w:rsidRPr="00967C29">
              <w:rPr>
                <w:rFonts w:asciiTheme="majorEastAsia" w:eastAsiaTheme="majorEastAsia" w:hAnsiTheme="majorEastAsia"/>
                <w:sz w:val="20"/>
                <w:szCs w:val="20"/>
              </w:rPr>
              <w:t xml:space="preserve"> 12</w:t>
            </w:r>
          </w:p>
        </w:tc>
        <w:tc>
          <w:tcPr>
            <w:tcW w:w="1014" w:type="dxa"/>
          </w:tcPr>
          <w:p w14:paraId="6F8370BB" w14:textId="785DDB7E" w:rsidR="0019412A" w:rsidRPr="00183D0D" w:rsidRDefault="00286874"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4/</w:t>
            </w:r>
            <w:r>
              <w:rPr>
                <w:rFonts w:asciiTheme="majorEastAsia" w:eastAsiaTheme="majorEastAsia" w:hAnsiTheme="majorEastAsia" w:cs="Times New Roman" w:hint="eastAsia"/>
                <w:sz w:val="20"/>
                <w:szCs w:val="20"/>
              </w:rPr>
              <w:t>2</w:t>
            </w:r>
            <w:r w:rsidRPr="007527BE">
              <w:rPr>
                <w:rFonts w:asciiTheme="majorEastAsia" w:eastAsiaTheme="majorEastAsia" w:hAnsiTheme="majorEastAsia" w:cs="Times New Roman" w:hint="eastAsia"/>
                <w:sz w:val="20"/>
                <w:szCs w:val="20"/>
              </w:rPr>
              <w:t>1</w:t>
            </w:r>
          </w:p>
        </w:tc>
        <w:tc>
          <w:tcPr>
            <w:tcW w:w="2902" w:type="dxa"/>
          </w:tcPr>
          <w:p w14:paraId="263B7739" w14:textId="77777777" w:rsidR="0019412A" w:rsidRPr="006117A8"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11</w:t>
            </w:r>
            <w:r w:rsidRPr="00967C29">
              <w:rPr>
                <w:rFonts w:asciiTheme="majorEastAsia" w:eastAsiaTheme="majorEastAsia" w:hAnsiTheme="majorEastAsia" w:cs="Times New Roman" w:hint="eastAsia"/>
                <w:sz w:val="20"/>
                <w:szCs w:val="20"/>
              </w:rPr>
              <w:t xml:space="preserve">. </w:t>
            </w:r>
            <w:proofErr w:type="spellStart"/>
            <w:r>
              <w:rPr>
                <w:rFonts w:asciiTheme="majorEastAsia" w:eastAsiaTheme="majorEastAsia" w:hAnsiTheme="majorEastAsia" w:cs="Times New Roman"/>
                <w:sz w:val="20"/>
                <w:szCs w:val="20"/>
              </w:rPr>
              <w:t>파울러의</w:t>
            </w:r>
            <w:proofErr w:type="spellEnd"/>
            <w:r>
              <w:rPr>
                <w:rFonts w:asciiTheme="majorEastAsia" w:eastAsiaTheme="majorEastAsia" w:hAnsiTheme="majorEastAsia" w:cs="Times New Roman" w:hint="eastAsia"/>
                <w:sz w:val="20"/>
                <w:szCs w:val="20"/>
              </w:rPr>
              <w:t xml:space="preserve"> 신앙발달이론과 성찰: </w:t>
            </w:r>
            <w:r>
              <w:rPr>
                <w:rFonts w:asciiTheme="majorEastAsia" w:eastAsiaTheme="majorEastAsia" w:hAnsiTheme="majorEastAsia" w:cs="Times New Roman"/>
                <w:sz w:val="20"/>
                <w:szCs w:val="20"/>
              </w:rPr>
              <w:t>의미</w:t>
            </w:r>
            <w:r>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위기</w:t>
            </w:r>
            <w:r>
              <w:rPr>
                <w:rFonts w:asciiTheme="majorEastAsia" w:eastAsiaTheme="majorEastAsia" w:hAnsiTheme="majorEastAsia" w:cs="Times New Roman" w:hint="eastAsia"/>
                <w:sz w:val="20"/>
                <w:szCs w:val="20"/>
              </w:rPr>
              <w:t>, 변형</w:t>
            </w:r>
          </w:p>
          <w:p w14:paraId="2088A774" w14:textId="52597EE0" w:rsidR="0019412A" w:rsidRPr="00183D0D" w:rsidRDefault="0019412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Faith Development theory and Reflection: Meaning, Crisis, and Transformation</w:t>
            </w:r>
            <w:r w:rsidRPr="00967C29">
              <w:rPr>
                <w:rFonts w:asciiTheme="majorEastAsia" w:eastAsiaTheme="majorEastAsia" w:hAnsiTheme="majorEastAsia" w:cs="Times New Roman"/>
                <w:sz w:val="20"/>
                <w:szCs w:val="20"/>
              </w:rPr>
              <w:t>”</w:t>
            </w:r>
          </w:p>
        </w:tc>
        <w:tc>
          <w:tcPr>
            <w:tcW w:w="1344" w:type="dxa"/>
          </w:tcPr>
          <w:p w14:paraId="1E84D578" w14:textId="77777777" w:rsidR="0019412A" w:rsidRPr="00967C29" w:rsidRDefault="0019412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358CC7CF" w14:textId="68FE20ED" w:rsidR="0019412A" w:rsidRPr="00183D0D" w:rsidRDefault="0019412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tcPr>
          <w:p w14:paraId="74DA32A7" w14:textId="1A7D8669" w:rsidR="0019412A" w:rsidRPr="00183D0D" w:rsidRDefault="0019412A" w:rsidP="002E337A">
            <w:pPr>
              <w:rPr>
                <w:rFonts w:asciiTheme="majorEastAsia" w:eastAsiaTheme="majorEastAsia" w:hAnsiTheme="majorEastAsia" w:cs="Times New Roman"/>
                <w:b/>
                <w:bCs/>
                <w:color w:val="FF0000"/>
                <w:sz w:val="20"/>
                <w:szCs w:val="20"/>
              </w:rPr>
            </w:pPr>
            <w:r w:rsidRPr="005C6786">
              <w:rPr>
                <w:rFonts w:hint="eastAsia"/>
                <w:sz w:val="20"/>
                <w:szCs w:val="20"/>
              </w:rPr>
              <w:t xml:space="preserve">James W. Fowler, </w:t>
            </w:r>
            <w:r w:rsidRPr="005C6786">
              <w:rPr>
                <w:rFonts w:hint="eastAsia"/>
                <w:i/>
                <w:iCs/>
                <w:sz w:val="20"/>
                <w:szCs w:val="20"/>
              </w:rPr>
              <w:t>신앙의</w:t>
            </w:r>
            <w:r w:rsidRPr="005C6786">
              <w:rPr>
                <w:rFonts w:hint="eastAsia"/>
                <w:i/>
                <w:iCs/>
                <w:sz w:val="20"/>
                <w:szCs w:val="20"/>
              </w:rPr>
              <w:t xml:space="preserve"> </w:t>
            </w:r>
            <w:proofErr w:type="gramStart"/>
            <w:r w:rsidRPr="005C6786">
              <w:rPr>
                <w:rFonts w:hint="eastAsia"/>
                <w:i/>
                <w:iCs/>
                <w:sz w:val="20"/>
                <w:szCs w:val="20"/>
              </w:rPr>
              <w:t>발달단계</w:t>
            </w:r>
            <w:r w:rsidRPr="005C6786">
              <w:rPr>
                <w:rFonts w:hint="eastAsia"/>
                <w:i/>
                <w:iCs/>
                <w:sz w:val="20"/>
                <w:szCs w:val="20"/>
              </w:rPr>
              <w:t>(</w:t>
            </w:r>
            <w:proofErr w:type="gramEnd"/>
            <w:r w:rsidRPr="005C6786">
              <w:rPr>
                <w:rFonts w:hint="eastAsia"/>
                <w:i/>
                <w:iCs/>
                <w:sz w:val="20"/>
                <w:szCs w:val="20"/>
              </w:rPr>
              <w:t>Stages of Faith)</w:t>
            </w:r>
            <w:r w:rsidRPr="005C6786">
              <w:rPr>
                <w:rFonts w:hint="eastAsia"/>
                <w:sz w:val="20"/>
                <w:szCs w:val="20"/>
              </w:rPr>
              <w:t xml:space="preserve">, </w:t>
            </w:r>
            <w:r w:rsidRPr="005C6786">
              <w:rPr>
                <w:rFonts w:hint="eastAsia"/>
                <w:sz w:val="20"/>
                <w:szCs w:val="20"/>
              </w:rPr>
              <w:t>사미자</w:t>
            </w:r>
            <w:r w:rsidRPr="005C6786">
              <w:rPr>
                <w:rFonts w:hint="eastAsia"/>
                <w:sz w:val="20"/>
                <w:szCs w:val="20"/>
              </w:rPr>
              <w:t xml:space="preserve"> </w:t>
            </w:r>
            <w:r w:rsidRPr="005C6786">
              <w:rPr>
                <w:rFonts w:hint="eastAsia"/>
                <w:sz w:val="20"/>
                <w:szCs w:val="20"/>
              </w:rPr>
              <w:t>옮김</w:t>
            </w:r>
            <w:r w:rsidRPr="005C6786">
              <w:rPr>
                <w:rFonts w:hint="eastAsia"/>
                <w:sz w:val="20"/>
                <w:szCs w:val="20"/>
              </w:rPr>
              <w:t xml:space="preserve">. </w:t>
            </w:r>
            <w:r w:rsidRPr="005C6786">
              <w:rPr>
                <w:rFonts w:hint="eastAsia"/>
                <w:sz w:val="20"/>
                <w:szCs w:val="20"/>
              </w:rPr>
              <w:t>서울</w:t>
            </w:r>
            <w:r w:rsidRPr="005C6786">
              <w:rPr>
                <w:rFonts w:hint="eastAsia"/>
                <w:sz w:val="20"/>
                <w:szCs w:val="20"/>
              </w:rPr>
              <w:t xml:space="preserve">: </w:t>
            </w:r>
            <w:proofErr w:type="spellStart"/>
            <w:r w:rsidRPr="005C6786">
              <w:rPr>
                <w:rFonts w:hint="eastAsia"/>
                <w:sz w:val="20"/>
                <w:szCs w:val="20"/>
              </w:rPr>
              <w:t>한국장로교출판사</w:t>
            </w:r>
            <w:proofErr w:type="spellEnd"/>
            <w:r w:rsidRPr="005C6786">
              <w:rPr>
                <w:rFonts w:hint="eastAsia"/>
                <w:sz w:val="20"/>
                <w:szCs w:val="20"/>
              </w:rPr>
              <w:t>, 2018.</w:t>
            </w:r>
            <w:r>
              <w:rPr>
                <w:rFonts w:hint="eastAsia"/>
                <w:sz w:val="20"/>
                <w:szCs w:val="20"/>
              </w:rPr>
              <w:t xml:space="preserve"> 18-19</w:t>
            </w:r>
            <w:r>
              <w:rPr>
                <w:rFonts w:hint="eastAsia"/>
                <w:sz w:val="20"/>
                <w:szCs w:val="20"/>
              </w:rPr>
              <w:t>장</w:t>
            </w:r>
          </w:p>
        </w:tc>
      </w:tr>
      <w:tr w:rsidR="0019412A" w:rsidRPr="00183D0D" w14:paraId="68E35E87" w14:textId="77777777" w:rsidTr="002E337A">
        <w:tc>
          <w:tcPr>
            <w:tcW w:w="722" w:type="dxa"/>
          </w:tcPr>
          <w:p w14:paraId="3F40823A" w14:textId="1ED9B529" w:rsidR="0019412A" w:rsidRPr="0007299B" w:rsidRDefault="0019412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13</w:t>
            </w:r>
          </w:p>
        </w:tc>
        <w:tc>
          <w:tcPr>
            <w:tcW w:w="1014" w:type="dxa"/>
          </w:tcPr>
          <w:p w14:paraId="28D0C510" w14:textId="1E8D1DBB" w:rsidR="0019412A" w:rsidRPr="00183D0D" w:rsidRDefault="00C50D3E"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4/</w:t>
            </w:r>
            <w:r>
              <w:rPr>
                <w:rFonts w:asciiTheme="majorEastAsia" w:eastAsiaTheme="majorEastAsia" w:hAnsiTheme="majorEastAsia" w:cs="Times New Roman" w:hint="eastAsia"/>
                <w:sz w:val="20"/>
                <w:szCs w:val="20"/>
              </w:rPr>
              <w:t>28</w:t>
            </w:r>
          </w:p>
        </w:tc>
        <w:tc>
          <w:tcPr>
            <w:tcW w:w="2902" w:type="dxa"/>
          </w:tcPr>
          <w:p w14:paraId="12168E12"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12</w:t>
            </w:r>
            <w:r w:rsidRPr="00967C29">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인간 중심 성찰을 넘어서: 신유물론과 변화</w:t>
            </w:r>
          </w:p>
          <w:p w14:paraId="6C24B00E" w14:textId="065514BF" w:rsidR="0019412A" w:rsidRPr="00183D0D" w:rsidRDefault="0019412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Beyond Human-Centered Reflection: New Materialism and Transformation</w:t>
            </w:r>
            <w:r>
              <w:rPr>
                <w:rFonts w:asciiTheme="majorEastAsia" w:eastAsiaTheme="majorEastAsia" w:hAnsiTheme="majorEastAsia" w:cs="Times New Roman"/>
                <w:sz w:val="20"/>
                <w:szCs w:val="20"/>
              </w:rPr>
              <w:t>”</w:t>
            </w:r>
          </w:p>
        </w:tc>
        <w:tc>
          <w:tcPr>
            <w:tcW w:w="1344" w:type="dxa"/>
          </w:tcPr>
          <w:p w14:paraId="4E5DDFEF" w14:textId="77777777" w:rsidR="0019412A" w:rsidRPr="00967C29" w:rsidRDefault="0019412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sz w:val="20"/>
                <w:szCs w:val="20"/>
              </w:rPr>
              <w:t>토론</w:t>
            </w:r>
          </w:p>
          <w:p w14:paraId="56830098" w14:textId="0264AA98" w:rsidR="0019412A" w:rsidRPr="00183D0D" w:rsidRDefault="0019412A" w:rsidP="002E337A">
            <w:pPr>
              <w:rPr>
                <w:rFonts w:asciiTheme="majorEastAsia" w:eastAsiaTheme="majorEastAsia" w:hAnsiTheme="majorEastAsia" w:cs="Times New Roman"/>
                <w:b/>
                <w:bCs/>
                <w:color w:val="FF0000"/>
                <w:sz w:val="20"/>
                <w:szCs w:val="20"/>
              </w:rPr>
            </w:pPr>
            <w:r w:rsidRPr="00967C29">
              <w:rPr>
                <w:rFonts w:asciiTheme="majorEastAsia" w:eastAsiaTheme="majorEastAsia" w:hAnsiTheme="majorEastAsia" w:cs="Times New Roman"/>
                <w:sz w:val="20"/>
                <w:szCs w:val="20"/>
              </w:rPr>
              <w:t>L</w:t>
            </w:r>
            <w:r w:rsidRPr="00967C29">
              <w:rPr>
                <w:rFonts w:asciiTheme="majorEastAsia" w:eastAsiaTheme="majorEastAsia" w:hAnsiTheme="majorEastAsia" w:cs="Times New Roman" w:hint="eastAsia"/>
                <w:sz w:val="20"/>
                <w:szCs w:val="20"/>
              </w:rPr>
              <w:t>ecture Reviews</w:t>
            </w:r>
          </w:p>
        </w:tc>
        <w:tc>
          <w:tcPr>
            <w:tcW w:w="3373" w:type="dxa"/>
          </w:tcPr>
          <w:p w14:paraId="7ABABCA1" w14:textId="45A673D6" w:rsidR="0019412A" w:rsidRPr="00183D0D" w:rsidRDefault="0019412A" w:rsidP="002E337A">
            <w:pPr>
              <w:rPr>
                <w:rFonts w:asciiTheme="majorEastAsia" w:eastAsiaTheme="majorEastAsia" w:hAnsiTheme="majorEastAsia" w:cs="Times New Roman"/>
                <w:b/>
                <w:bCs/>
                <w:color w:val="FF0000"/>
                <w:sz w:val="20"/>
                <w:szCs w:val="20"/>
              </w:rPr>
            </w:pPr>
            <w:proofErr w:type="spellStart"/>
            <w:r>
              <w:rPr>
                <w:rFonts w:asciiTheme="minorEastAsia" w:hAnsiTheme="minorEastAsia" w:cs="Times New Roman" w:hint="eastAsia"/>
                <w:sz w:val="20"/>
                <w:szCs w:val="20"/>
              </w:rPr>
              <w:t>박신현</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캐런</w:t>
            </w:r>
            <w:proofErr w:type="spellEnd"/>
            <w:r>
              <w:rPr>
                <w:rFonts w:asciiTheme="minorEastAsia" w:hAnsiTheme="minorEastAsia" w:cs="Times New Roman" w:hint="eastAsia"/>
                <w:sz w:val="20"/>
                <w:szCs w:val="20"/>
              </w:rPr>
              <w:t xml:space="preserve"> </w:t>
            </w:r>
            <w:proofErr w:type="spellStart"/>
            <w:r>
              <w:rPr>
                <w:rFonts w:asciiTheme="minorEastAsia" w:hAnsiTheme="minorEastAsia" w:cs="Times New Roman" w:hint="eastAsia"/>
                <w:sz w:val="20"/>
                <w:szCs w:val="20"/>
              </w:rPr>
              <w:t>바라드</w:t>
            </w:r>
            <w:proofErr w:type="spellEnd"/>
            <w:r>
              <w:rPr>
                <w:rFonts w:asciiTheme="minorEastAsia" w:hAnsiTheme="minorEastAsia" w:cs="Times New Roman" w:hint="eastAsia"/>
                <w:sz w:val="20"/>
                <w:szCs w:val="20"/>
              </w:rPr>
              <w:t xml:space="preserve">. 서울: </w:t>
            </w:r>
            <w:proofErr w:type="spellStart"/>
            <w:r>
              <w:rPr>
                <w:rFonts w:asciiTheme="minorEastAsia" w:hAnsiTheme="minorEastAsia" w:cs="Times New Roman" w:hint="eastAsia"/>
                <w:sz w:val="20"/>
                <w:szCs w:val="20"/>
              </w:rPr>
              <w:t>컴북스캠퍼스</w:t>
            </w:r>
            <w:proofErr w:type="spellEnd"/>
            <w:r>
              <w:rPr>
                <w:rFonts w:asciiTheme="minorEastAsia" w:hAnsiTheme="minorEastAsia" w:cs="Times New Roman" w:hint="eastAsia"/>
                <w:sz w:val="20"/>
                <w:szCs w:val="20"/>
              </w:rPr>
              <w:t>, 2023</w:t>
            </w:r>
          </w:p>
        </w:tc>
      </w:tr>
      <w:tr w:rsidR="0019412A" w:rsidRPr="00183D0D" w14:paraId="6F60BEA1" w14:textId="77777777" w:rsidTr="002E337A">
        <w:tc>
          <w:tcPr>
            <w:tcW w:w="722" w:type="dxa"/>
          </w:tcPr>
          <w:p w14:paraId="75AE4C90" w14:textId="04585688" w:rsidR="0019412A" w:rsidRPr="0007299B" w:rsidRDefault="0019412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14</w:t>
            </w:r>
          </w:p>
        </w:tc>
        <w:tc>
          <w:tcPr>
            <w:tcW w:w="1014" w:type="dxa"/>
          </w:tcPr>
          <w:p w14:paraId="3ABC2341" w14:textId="08588F8E" w:rsidR="0019412A" w:rsidRPr="00183D0D" w:rsidRDefault="002773B5" w:rsidP="002E337A">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5/5</w:t>
            </w:r>
          </w:p>
        </w:tc>
        <w:tc>
          <w:tcPr>
            <w:tcW w:w="2902" w:type="dxa"/>
          </w:tcPr>
          <w:p w14:paraId="0C251DD1"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발제1. 선교사/목회자의 성인학습</w:t>
            </w:r>
          </w:p>
          <w:p w14:paraId="06F580C5"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Presentation1: Adult Learning of Missionaries and Pastors</w:t>
            </w:r>
            <w:r>
              <w:rPr>
                <w:rFonts w:asciiTheme="majorEastAsia" w:eastAsiaTheme="majorEastAsia" w:hAnsiTheme="majorEastAsia" w:cs="Times New Roman"/>
                <w:sz w:val="20"/>
                <w:szCs w:val="20"/>
              </w:rPr>
              <w:t>”</w:t>
            </w:r>
          </w:p>
          <w:p w14:paraId="1359AEA1"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발제2. 기업리더/임원의 성인학습</w:t>
            </w:r>
          </w:p>
          <w:p w14:paraId="5EA140AA" w14:textId="728D1EA4" w:rsidR="0019412A" w:rsidRPr="00183D0D" w:rsidRDefault="0019412A" w:rsidP="002E337A">
            <w:pPr>
              <w:rPr>
                <w:rFonts w:asciiTheme="majorEastAsia" w:eastAsiaTheme="majorEastAsia" w:hAnsiTheme="majorEastAsia" w:cs="Times New Roman"/>
                <w:b/>
                <w:bCs/>
                <w:i/>
                <w:iCs/>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Presentation2: Adult Learning of Corporate Leaders and Executives</w:t>
            </w:r>
            <w:r>
              <w:rPr>
                <w:rFonts w:asciiTheme="majorEastAsia" w:eastAsiaTheme="majorEastAsia" w:hAnsiTheme="majorEastAsia" w:cs="Times New Roman"/>
                <w:sz w:val="20"/>
                <w:szCs w:val="20"/>
              </w:rPr>
              <w:t>”</w:t>
            </w:r>
          </w:p>
        </w:tc>
        <w:tc>
          <w:tcPr>
            <w:tcW w:w="1344" w:type="dxa"/>
          </w:tcPr>
          <w:p w14:paraId="6B3AA19B" w14:textId="0D1FE4C9" w:rsidR="0019412A" w:rsidRPr="00183D0D" w:rsidRDefault="0019412A" w:rsidP="002E337A">
            <w:pPr>
              <w:rPr>
                <w:rFonts w:asciiTheme="majorEastAsia" w:eastAsiaTheme="majorEastAsia" w:hAnsiTheme="majorEastAsia" w:cs="Times New Roman"/>
                <w:b/>
                <w:bCs/>
                <w:color w:val="FF0000"/>
                <w:sz w:val="20"/>
                <w:szCs w:val="20"/>
              </w:rPr>
            </w:pPr>
            <w:r w:rsidRPr="005D33DC">
              <w:rPr>
                <w:rFonts w:asciiTheme="majorEastAsia" w:eastAsiaTheme="majorEastAsia" w:hAnsiTheme="majorEastAsia" w:cs="Times New Roman" w:hint="eastAsia"/>
                <w:sz w:val="20"/>
                <w:szCs w:val="20"/>
              </w:rPr>
              <w:t>발제 및 토론 Presentation and Discussion</w:t>
            </w:r>
          </w:p>
        </w:tc>
        <w:tc>
          <w:tcPr>
            <w:tcW w:w="3373" w:type="dxa"/>
          </w:tcPr>
          <w:p w14:paraId="4356AE12" w14:textId="1B989D22" w:rsidR="0019412A" w:rsidRPr="00183D0D" w:rsidRDefault="0019412A" w:rsidP="002E337A">
            <w:pPr>
              <w:rPr>
                <w:rFonts w:asciiTheme="majorEastAsia" w:eastAsiaTheme="majorEastAsia" w:hAnsiTheme="majorEastAsia" w:cs="Times New Roman"/>
                <w:b/>
                <w:bCs/>
                <w:color w:val="FF0000"/>
                <w:sz w:val="20"/>
                <w:szCs w:val="20"/>
              </w:rPr>
            </w:pPr>
          </w:p>
        </w:tc>
      </w:tr>
      <w:tr w:rsidR="0019412A" w:rsidRPr="00183D0D" w14:paraId="6BD89C32" w14:textId="77777777" w:rsidTr="002E337A">
        <w:tc>
          <w:tcPr>
            <w:tcW w:w="722" w:type="dxa"/>
          </w:tcPr>
          <w:p w14:paraId="6D7E1B60" w14:textId="0EFA5542" w:rsidR="0019412A" w:rsidRPr="0007299B" w:rsidRDefault="0019412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15</w:t>
            </w:r>
          </w:p>
        </w:tc>
        <w:tc>
          <w:tcPr>
            <w:tcW w:w="1014" w:type="dxa"/>
          </w:tcPr>
          <w:p w14:paraId="19ED1981" w14:textId="03812F84" w:rsidR="0019412A" w:rsidRPr="00183D0D" w:rsidRDefault="00D85778" w:rsidP="002E337A">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5/12</w:t>
            </w:r>
          </w:p>
        </w:tc>
        <w:tc>
          <w:tcPr>
            <w:tcW w:w="2902" w:type="dxa"/>
          </w:tcPr>
          <w:p w14:paraId="7FDBA756"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발제3. 부모/코치의 성인학습</w:t>
            </w:r>
          </w:p>
          <w:p w14:paraId="28AF9770"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Presentation3: Adult Learning of Parents and Coaches</w:t>
            </w:r>
            <w:r>
              <w:rPr>
                <w:rFonts w:asciiTheme="majorEastAsia" w:eastAsiaTheme="majorEastAsia" w:hAnsiTheme="majorEastAsia" w:cs="Times New Roman"/>
                <w:sz w:val="20"/>
                <w:szCs w:val="20"/>
              </w:rPr>
              <w:t>”</w:t>
            </w:r>
          </w:p>
          <w:p w14:paraId="73516DA4" w14:textId="77777777" w:rsidR="0019412A" w:rsidRDefault="0019412A" w:rsidP="002E337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발제4. </w:t>
            </w:r>
            <w:r>
              <w:rPr>
                <w:rFonts w:asciiTheme="majorEastAsia" w:eastAsiaTheme="majorEastAsia" w:hAnsiTheme="majorEastAsia" w:cs="Times New Roman"/>
                <w:sz w:val="20"/>
                <w:szCs w:val="20"/>
              </w:rPr>
              <w:t>전문가</w:t>
            </w:r>
            <w:r>
              <w:rPr>
                <w:rFonts w:asciiTheme="majorEastAsia" w:eastAsiaTheme="majorEastAsia" w:hAnsiTheme="majorEastAsia" w:cs="Times New Roman" w:hint="eastAsia"/>
                <w:sz w:val="20"/>
                <w:szCs w:val="20"/>
              </w:rPr>
              <w:t>의 성인학습</w:t>
            </w:r>
          </w:p>
          <w:p w14:paraId="37F8256F" w14:textId="15E81123" w:rsidR="0019412A" w:rsidRPr="00183D0D" w:rsidRDefault="0019412A" w:rsidP="002E337A">
            <w:pPr>
              <w:rPr>
                <w:rFonts w:asciiTheme="majorEastAsia" w:eastAsiaTheme="majorEastAsia" w:hAnsiTheme="majorEastAsia" w:cs="Times New Roman"/>
                <w:b/>
                <w:bCs/>
                <w:i/>
                <w:iCs/>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Group Presentation4: Adult Learning Professionals</w:t>
            </w:r>
            <w:r>
              <w:rPr>
                <w:rFonts w:asciiTheme="majorEastAsia" w:eastAsiaTheme="majorEastAsia" w:hAnsiTheme="majorEastAsia" w:cs="Times New Roman"/>
                <w:sz w:val="20"/>
                <w:szCs w:val="20"/>
              </w:rPr>
              <w:t>”</w:t>
            </w:r>
          </w:p>
        </w:tc>
        <w:tc>
          <w:tcPr>
            <w:tcW w:w="1344" w:type="dxa"/>
          </w:tcPr>
          <w:p w14:paraId="45C0D64F" w14:textId="4FEE7BFE" w:rsidR="0019412A" w:rsidRPr="00183D0D" w:rsidRDefault="0019412A" w:rsidP="002E337A">
            <w:pPr>
              <w:rPr>
                <w:rFonts w:asciiTheme="majorEastAsia" w:eastAsiaTheme="majorEastAsia" w:hAnsiTheme="majorEastAsia" w:cs="Times New Roman"/>
                <w:b/>
                <w:bCs/>
                <w:color w:val="FF0000"/>
                <w:sz w:val="20"/>
                <w:szCs w:val="20"/>
              </w:rPr>
            </w:pPr>
            <w:r w:rsidRPr="005D33DC">
              <w:rPr>
                <w:rFonts w:asciiTheme="majorEastAsia" w:eastAsiaTheme="majorEastAsia" w:hAnsiTheme="majorEastAsia" w:cs="Times New Roman" w:hint="eastAsia"/>
                <w:sz w:val="20"/>
                <w:szCs w:val="20"/>
              </w:rPr>
              <w:t>발제 및 토론 Presentation and Discussion</w:t>
            </w:r>
          </w:p>
        </w:tc>
        <w:tc>
          <w:tcPr>
            <w:tcW w:w="3373" w:type="dxa"/>
          </w:tcPr>
          <w:p w14:paraId="11EA7D61" w14:textId="77777777" w:rsidR="0019412A" w:rsidRPr="00183D0D" w:rsidRDefault="0019412A" w:rsidP="002E337A">
            <w:pPr>
              <w:rPr>
                <w:rFonts w:asciiTheme="majorEastAsia" w:eastAsiaTheme="majorEastAsia" w:hAnsiTheme="majorEastAsia" w:cs="Times New Roman"/>
                <w:b/>
                <w:bCs/>
                <w:color w:val="FF0000"/>
                <w:sz w:val="20"/>
                <w:szCs w:val="20"/>
              </w:rPr>
            </w:pPr>
          </w:p>
        </w:tc>
      </w:tr>
      <w:tr w:rsidR="0019412A" w:rsidRPr="00183D0D" w14:paraId="0F9B24F7" w14:textId="77777777" w:rsidTr="002E337A">
        <w:tc>
          <w:tcPr>
            <w:tcW w:w="722" w:type="dxa"/>
          </w:tcPr>
          <w:p w14:paraId="6FED1F93" w14:textId="22A79E3B" w:rsidR="0019412A" w:rsidRPr="0007299B" w:rsidRDefault="0019412A" w:rsidP="002E337A">
            <w:pPr>
              <w:rPr>
                <w:rFonts w:asciiTheme="majorEastAsia" w:eastAsiaTheme="majorEastAsia" w:hAnsiTheme="majorEastAsia" w:cs="Times New Roman"/>
                <w:b/>
                <w:bCs/>
                <w:sz w:val="20"/>
                <w:szCs w:val="20"/>
              </w:rPr>
            </w:pPr>
            <w:proofErr w:type="spellStart"/>
            <w:r w:rsidRPr="00967C29">
              <w:rPr>
                <w:rFonts w:asciiTheme="majorEastAsia" w:eastAsiaTheme="majorEastAsia" w:hAnsiTheme="majorEastAsia"/>
                <w:sz w:val="20"/>
                <w:szCs w:val="20"/>
              </w:rPr>
              <w:t>Wk</w:t>
            </w:r>
            <w:proofErr w:type="spellEnd"/>
            <w:r w:rsidRPr="00967C29">
              <w:rPr>
                <w:rFonts w:asciiTheme="majorEastAsia" w:eastAsiaTheme="majorEastAsia" w:hAnsiTheme="majorEastAsia"/>
                <w:sz w:val="20"/>
                <w:szCs w:val="20"/>
              </w:rPr>
              <w:t xml:space="preserve"> 16</w:t>
            </w:r>
          </w:p>
        </w:tc>
        <w:tc>
          <w:tcPr>
            <w:tcW w:w="1014" w:type="dxa"/>
          </w:tcPr>
          <w:p w14:paraId="76E13C84" w14:textId="3300EFFE" w:rsidR="0019412A" w:rsidRPr="00183D0D" w:rsidRDefault="00DC18B8" w:rsidP="002E337A">
            <w:pPr>
              <w:rPr>
                <w:rFonts w:asciiTheme="majorEastAsia" w:eastAsiaTheme="majorEastAsia" w:hAnsiTheme="majorEastAsia" w:cs="Times New Roman"/>
                <w:b/>
                <w:bCs/>
                <w:color w:val="FF0000"/>
                <w:sz w:val="20"/>
                <w:szCs w:val="20"/>
              </w:rPr>
            </w:pPr>
            <w:r w:rsidRPr="007527BE">
              <w:rPr>
                <w:rFonts w:asciiTheme="majorEastAsia" w:eastAsiaTheme="majorEastAsia" w:hAnsiTheme="majorEastAsia" w:cs="Times New Roman" w:hint="eastAsia"/>
                <w:sz w:val="20"/>
                <w:szCs w:val="20"/>
              </w:rPr>
              <w:t>5/</w:t>
            </w:r>
            <w:r>
              <w:rPr>
                <w:rFonts w:asciiTheme="majorEastAsia" w:eastAsiaTheme="majorEastAsia" w:hAnsiTheme="majorEastAsia" w:cs="Times New Roman" w:hint="eastAsia"/>
                <w:sz w:val="20"/>
                <w:szCs w:val="20"/>
              </w:rPr>
              <w:t>19</w:t>
            </w:r>
          </w:p>
        </w:tc>
        <w:tc>
          <w:tcPr>
            <w:tcW w:w="2902" w:type="dxa"/>
          </w:tcPr>
          <w:p w14:paraId="4F7A12EF" w14:textId="77777777" w:rsidR="0019412A" w:rsidRPr="00967C29" w:rsidRDefault="0019412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종합토론</w:t>
            </w:r>
          </w:p>
          <w:p w14:paraId="39DB865F" w14:textId="19353EDB" w:rsidR="0019412A" w:rsidRPr="00183D0D" w:rsidRDefault="0019412A" w:rsidP="002E337A">
            <w:pPr>
              <w:rPr>
                <w:rFonts w:asciiTheme="majorEastAsia" w:eastAsiaTheme="majorEastAsia" w:hAnsiTheme="majorEastAsia" w:cs="Times New Roman"/>
                <w:b/>
                <w:bCs/>
                <w:i/>
                <w:iCs/>
                <w:color w:val="FF0000"/>
                <w:sz w:val="20"/>
                <w:szCs w:val="20"/>
              </w:rPr>
            </w:pPr>
            <w:r w:rsidRPr="00967C29">
              <w:rPr>
                <w:rFonts w:asciiTheme="majorEastAsia" w:eastAsiaTheme="majorEastAsia" w:hAnsiTheme="majorEastAsia" w:cs="Times New Roman" w:hint="eastAsia"/>
                <w:sz w:val="20"/>
                <w:szCs w:val="20"/>
              </w:rPr>
              <w:t>Integrative Discussion</w:t>
            </w:r>
          </w:p>
        </w:tc>
        <w:tc>
          <w:tcPr>
            <w:tcW w:w="1344" w:type="dxa"/>
          </w:tcPr>
          <w:p w14:paraId="1ABAA97C" w14:textId="77777777" w:rsidR="0019412A" w:rsidRDefault="0019412A" w:rsidP="002E337A">
            <w:pPr>
              <w:rPr>
                <w:rFonts w:asciiTheme="majorEastAsia" w:eastAsiaTheme="majorEastAsia" w:hAnsiTheme="majorEastAsia" w:cs="Times New Roman"/>
                <w:sz w:val="20"/>
                <w:szCs w:val="20"/>
              </w:rPr>
            </w:pPr>
            <w:r w:rsidRPr="00967C29">
              <w:rPr>
                <w:rFonts w:asciiTheme="majorEastAsia" w:eastAsiaTheme="majorEastAsia" w:hAnsiTheme="majorEastAsia" w:cs="Times New Roman" w:hint="eastAsia"/>
                <w:sz w:val="20"/>
                <w:szCs w:val="20"/>
              </w:rPr>
              <w:t>Term Paper</w:t>
            </w:r>
          </w:p>
          <w:p w14:paraId="35BEAC13" w14:textId="39ED7786" w:rsidR="0019412A" w:rsidRPr="00183D0D" w:rsidRDefault="0019412A" w:rsidP="002E337A">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(Due Date: 5/</w:t>
            </w:r>
            <w:r w:rsidR="00771DC7">
              <w:rPr>
                <w:rFonts w:asciiTheme="majorEastAsia" w:eastAsiaTheme="majorEastAsia" w:hAnsiTheme="majorEastAsia" w:cs="Times New Roman" w:hint="eastAsia"/>
                <w:sz w:val="20"/>
                <w:szCs w:val="20"/>
              </w:rPr>
              <w:t>24</w:t>
            </w:r>
            <w:r>
              <w:rPr>
                <w:rFonts w:asciiTheme="majorEastAsia" w:eastAsiaTheme="majorEastAsia" w:hAnsiTheme="majorEastAsia" w:cs="Times New Roman" w:hint="eastAsia"/>
                <w:sz w:val="20"/>
                <w:szCs w:val="20"/>
              </w:rPr>
              <w:t>)</w:t>
            </w:r>
          </w:p>
        </w:tc>
        <w:tc>
          <w:tcPr>
            <w:tcW w:w="3373" w:type="dxa"/>
          </w:tcPr>
          <w:p w14:paraId="6EDC2C44" w14:textId="77777777" w:rsidR="0019412A" w:rsidRPr="00183D0D" w:rsidRDefault="0019412A" w:rsidP="002E337A">
            <w:pPr>
              <w:rPr>
                <w:rFonts w:asciiTheme="majorEastAsia" w:eastAsiaTheme="majorEastAsia" w:hAnsiTheme="majorEastAsia" w:cs="Times New Roman"/>
                <w:b/>
                <w:bCs/>
                <w:color w:val="FF0000"/>
                <w:sz w:val="20"/>
                <w:szCs w:val="20"/>
              </w:rPr>
            </w:pPr>
          </w:p>
        </w:tc>
      </w:tr>
    </w:tbl>
    <w:p w14:paraId="071D9ABF" w14:textId="77777777" w:rsidR="00E105E2" w:rsidRDefault="00E105E2" w:rsidP="00E105E2">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w:lastRenderedPageBreak/>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0"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1">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2">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3">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lastRenderedPageBreak/>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4"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5"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68DB85B" w:rsidR="00970625" w:rsidRPr="005D797E" w:rsidRDefault="00970625" w:rsidP="00E105E2">
            <w:pPr>
              <w:rPr>
                <w:rFonts w:ascii="Times New Roman" w:hAnsi="Times New Roman" w:cs="Times New Roman"/>
                <w:b/>
                <w:bCs/>
                <w:sz w:val="18"/>
                <w:szCs w:val="18"/>
              </w:rPr>
            </w:pPr>
          </w:p>
        </w:tc>
      </w:tr>
    </w:tbl>
    <w:p w14:paraId="1103C4F2" w14:textId="77777777" w:rsidR="00E105E2" w:rsidRDefault="00E105E2" w:rsidP="00E105E2">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58A74431" w14:textId="77777777" w:rsidR="00E105E2" w:rsidRDefault="00E105E2" w:rsidP="00E105E2">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BE201C" wp14:editId="77E2BAB2">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F3FC5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3EFE232"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44C55C33"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lastRenderedPageBreak/>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다차원적인</w:t>
      </w:r>
      <w:proofErr w:type="spellEnd"/>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626EE7AB"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53BA6E7A" w14:textId="77777777" w:rsidR="00E105E2" w:rsidRDefault="00E105E2" w:rsidP="00E105E2">
      <w:pPr>
        <w:shd w:val="clear" w:color="auto" w:fill="FFFFFF"/>
        <w:spacing w:after="0" w:line="235" w:lineRule="atLeast"/>
        <w:rPr>
          <w:rFonts w:asciiTheme="minorEastAsia" w:hAnsiTheme="minorEastAsia" w:cs="Times New Roman"/>
          <w:b/>
          <w:bCs/>
          <w:color w:val="222222"/>
          <w:sz w:val="20"/>
          <w:szCs w:val="20"/>
        </w:rPr>
      </w:pPr>
    </w:p>
    <w:p w14:paraId="322D129E" w14:textId="77777777" w:rsidR="00E105E2" w:rsidRPr="00FC5A75" w:rsidRDefault="00E105E2" w:rsidP="00E105E2">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062FF824"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794F2E27"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영상을시청해야</w:t>
      </w:r>
      <w:proofErr w:type="spellEnd"/>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6DAA8D65"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42FF4604"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562DD7B3" w14:textId="77777777" w:rsidR="00E105E2" w:rsidRPr="00FC5A75" w:rsidRDefault="00E105E2" w:rsidP="00E105E2">
      <w:pPr>
        <w:pStyle w:val="a9"/>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37B8DC79" w14:textId="77777777" w:rsidR="00E105E2" w:rsidRPr="00C51B83" w:rsidRDefault="00E105E2" w:rsidP="00E105E2">
      <w:pPr>
        <w:pStyle w:val="a9"/>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49EEDDC1" w14:textId="77777777" w:rsidR="00E105E2" w:rsidRPr="00FC5A75" w:rsidRDefault="00E105E2" w:rsidP="00E105E2">
      <w:pPr>
        <w:pStyle w:val="a9"/>
        <w:numPr>
          <w:ilvl w:val="2"/>
          <w:numId w:val="6"/>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6"/>
          <w:pgSz w:w="12240" w:h="15840"/>
          <w:pgMar w:top="1440" w:right="1440" w:bottom="1440" w:left="1440" w:header="720" w:footer="720" w:gutter="0"/>
          <w:cols w:space="720"/>
          <w:docGrid w:linePitch="360"/>
        </w:sectPr>
      </w:pPr>
    </w:p>
    <w:p w14:paraId="025A2C44" w14:textId="31B04FE4"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과제 및 필수사항</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FB4659"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B73EB0" w14:paraId="5A029708" w14:textId="677B6508" w:rsidTr="00724532">
        <w:trPr>
          <w:jc w:val="center"/>
        </w:trPr>
        <w:tc>
          <w:tcPr>
            <w:tcW w:w="1525" w:type="dxa"/>
            <w:shd w:val="clear" w:color="auto" w:fill="7030A0"/>
            <w:vAlign w:val="center"/>
          </w:tcPr>
          <w:p w14:paraId="1AA88E2E" w14:textId="01FDE687" w:rsidR="00B73EB0" w:rsidRPr="005639CF" w:rsidRDefault="00B73EB0" w:rsidP="00B73E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B73EB0" w:rsidRPr="005639CF" w:rsidRDefault="00B73EB0" w:rsidP="00B73E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186F2D6" w14:textId="77777777" w:rsidR="00B73EB0" w:rsidRPr="00771DC7" w:rsidRDefault="00B73EB0" w:rsidP="00B73EB0">
            <w:pPr>
              <w:rPr>
                <w:rFonts w:asciiTheme="minorEastAsia" w:hAnsiTheme="minorEastAsia" w:cs="Times New Roman"/>
                <w:sz w:val="20"/>
                <w:szCs w:val="20"/>
              </w:rPr>
            </w:pPr>
            <w:r w:rsidRPr="00771DC7">
              <w:rPr>
                <w:rFonts w:asciiTheme="minorEastAsia" w:hAnsiTheme="minorEastAsia" w:cs="Times New Roman" w:hint="eastAsia"/>
                <w:sz w:val="20"/>
                <w:szCs w:val="20"/>
              </w:rPr>
              <w:t xml:space="preserve">1. </w:t>
            </w:r>
            <w:r w:rsidRPr="00771DC7">
              <w:rPr>
                <w:rFonts w:asciiTheme="minorEastAsia" w:hAnsiTheme="minorEastAsia" w:cs="Times New Roman" w:hint="eastAsia"/>
                <w:b/>
                <w:bCs/>
                <w:sz w:val="20"/>
                <w:szCs w:val="20"/>
              </w:rPr>
              <w:t xml:space="preserve">Lecture </w:t>
            </w:r>
            <w:proofErr w:type="gramStart"/>
            <w:r w:rsidRPr="00771DC7">
              <w:rPr>
                <w:rFonts w:asciiTheme="minorEastAsia" w:hAnsiTheme="minorEastAsia" w:cs="Times New Roman" w:hint="eastAsia"/>
                <w:b/>
                <w:bCs/>
                <w:sz w:val="20"/>
                <w:szCs w:val="20"/>
              </w:rPr>
              <w:t>Review(</w:t>
            </w:r>
            <w:proofErr w:type="gramEnd"/>
            <w:r w:rsidRPr="00771DC7">
              <w:rPr>
                <w:rFonts w:asciiTheme="minorEastAsia" w:hAnsiTheme="minorEastAsia" w:cs="Times New Roman" w:hint="eastAsia"/>
                <w:b/>
                <w:bCs/>
                <w:sz w:val="20"/>
                <w:szCs w:val="20"/>
              </w:rPr>
              <w:t>Weekly Reflection and Action Plan)</w:t>
            </w:r>
            <w:r w:rsidRPr="00771DC7">
              <w:rPr>
                <w:rFonts w:asciiTheme="minorEastAsia" w:hAnsiTheme="minorEastAsia" w:cs="Times New Roman" w:hint="eastAsia"/>
                <w:sz w:val="20"/>
                <w:szCs w:val="20"/>
              </w:rPr>
              <w:t xml:space="preserve">: </w:t>
            </w:r>
            <w:r w:rsidRPr="00771DC7">
              <w:rPr>
                <w:rFonts w:asciiTheme="minorEastAsia" w:hAnsiTheme="minorEastAsia" w:cs="Times New Roman"/>
                <w:sz w:val="20"/>
                <w:szCs w:val="20"/>
              </w:rPr>
              <w:t>Students are required to write a weekly reflection describing the pastoral and/or spiritual insights gained from each class session. Based on these insights, students should propose a concrete action plan for spiritual care or ministry practice.</w:t>
            </w:r>
          </w:p>
          <w:p w14:paraId="37B5F19B" w14:textId="011EC45A" w:rsidR="00B73EB0" w:rsidRPr="00771DC7" w:rsidRDefault="00B73EB0" w:rsidP="00B73EB0">
            <w:pPr>
              <w:rPr>
                <w:rFonts w:asciiTheme="minorEastAsia" w:hAnsiTheme="minorEastAsia" w:cs="Times New Roman"/>
                <w:sz w:val="20"/>
                <w:szCs w:val="20"/>
              </w:rPr>
            </w:pPr>
            <w:r w:rsidRPr="00771DC7">
              <w:rPr>
                <w:rFonts w:asciiTheme="minorEastAsia" w:hAnsiTheme="minorEastAsia" w:cs="Times New Roman" w:hint="eastAsia"/>
                <w:sz w:val="20"/>
                <w:szCs w:val="20"/>
              </w:rPr>
              <w:t xml:space="preserve">1. </w:t>
            </w:r>
            <w:r w:rsidRPr="00771DC7">
              <w:rPr>
                <w:rFonts w:asciiTheme="minorEastAsia" w:hAnsiTheme="minorEastAsia" w:cs="Times New Roman" w:hint="eastAsia"/>
                <w:b/>
                <w:bCs/>
                <w:sz w:val="20"/>
                <w:szCs w:val="20"/>
              </w:rPr>
              <w:t>Lecture Review:</w:t>
            </w:r>
            <w:r w:rsidRPr="00771DC7">
              <w:rPr>
                <w:rFonts w:asciiTheme="minorEastAsia" w:hAnsiTheme="minorEastAsia" w:cs="Times New Roman" w:hint="eastAsia"/>
                <w:sz w:val="20"/>
                <w:szCs w:val="20"/>
              </w:rPr>
              <w:t xml:space="preserve"> 매주 수업 내용을 통하여 알게 된 </w:t>
            </w:r>
            <w:proofErr w:type="gramStart"/>
            <w:r w:rsidRPr="00771DC7">
              <w:rPr>
                <w:rFonts w:asciiTheme="minorEastAsia" w:hAnsiTheme="minorEastAsia" w:cs="Times New Roman" w:hint="eastAsia"/>
                <w:sz w:val="20"/>
                <w:szCs w:val="20"/>
              </w:rPr>
              <w:t>목회적/ 영적</w:t>
            </w:r>
            <w:proofErr w:type="gramEnd"/>
            <w:r w:rsidRPr="00771DC7">
              <w:rPr>
                <w:rFonts w:asciiTheme="minorEastAsia" w:hAnsiTheme="minorEastAsia" w:cs="Times New Roman" w:hint="eastAsia"/>
                <w:sz w:val="20"/>
                <w:szCs w:val="20"/>
              </w:rPr>
              <w:t xml:space="preserve"> 통찰에 대하여 성찰적으로 기술하고 영혼 돌봄을 위한 액션플랜을 제안하는 글을 업로드해야 한다. (</w:t>
            </w:r>
            <w:r w:rsidRPr="00771DC7">
              <w:rPr>
                <w:rFonts w:asciiTheme="minorEastAsia" w:hAnsiTheme="minorEastAsia" w:cs="Times New Roman" w:hint="eastAsia"/>
                <w:b/>
                <w:bCs/>
                <w:sz w:val="20"/>
                <w:szCs w:val="20"/>
              </w:rPr>
              <w:t xml:space="preserve">본인의 글 외에 최소 3명의 학우의 글에 피드백을 달아야 한다. </w:t>
            </w:r>
            <w:proofErr w:type="spellStart"/>
            <w:r w:rsidRPr="00771DC7">
              <w:rPr>
                <w:rFonts w:asciiTheme="minorEastAsia" w:hAnsiTheme="minorEastAsia" w:cs="Times New Roman" w:hint="eastAsia"/>
                <w:b/>
                <w:bCs/>
                <w:sz w:val="20"/>
                <w:szCs w:val="20"/>
              </w:rPr>
              <w:t>본인글은</w:t>
            </w:r>
            <w:proofErr w:type="spellEnd"/>
            <w:r w:rsidRPr="00771DC7">
              <w:rPr>
                <w:rFonts w:asciiTheme="minorEastAsia" w:hAnsiTheme="minorEastAsia" w:cs="Times New Roman" w:hint="eastAsia"/>
                <w:b/>
                <w:bCs/>
                <w:sz w:val="20"/>
                <w:szCs w:val="20"/>
              </w:rPr>
              <w:t xml:space="preserve"> 매주 수요일 자정까지, 댓글은 매주 월요일 자정까지</w:t>
            </w:r>
            <w:r w:rsidRPr="00771DC7">
              <w:rPr>
                <w:rFonts w:asciiTheme="minorEastAsia" w:hAnsiTheme="minorEastAsia" w:cs="Times New Roman" w:hint="eastAsia"/>
                <w:sz w:val="20"/>
                <w:szCs w:val="20"/>
              </w:rPr>
              <w:t>)</w:t>
            </w:r>
          </w:p>
        </w:tc>
        <w:tc>
          <w:tcPr>
            <w:tcW w:w="720" w:type="dxa"/>
            <w:vAlign w:val="center"/>
          </w:tcPr>
          <w:p w14:paraId="6C917C04" w14:textId="145F648C" w:rsidR="00B73EB0" w:rsidRPr="00771DC7" w:rsidRDefault="00B73EB0" w:rsidP="00B73EB0">
            <w:pPr>
              <w:jc w:val="center"/>
              <w:rPr>
                <w:rFonts w:ascii="Times New Roman" w:hAnsi="Times New Roman" w:cs="Times New Roman"/>
                <w:sz w:val="20"/>
                <w:szCs w:val="20"/>
              </w:rPr>
            </w:pPr>
            <w:r w:rsidRPr="00771DC7">
              <w:rPr>
                <w:rFonts w:ascii="Times New Roman" w:hAnsi="Times New Roman" w:cs="Times New Roman" w:hint="eastAsia"/>
                <w:sz w:val="20"/>
                <w:szCs w:val="20"/>
              </w:rPr>
              <w:t>20%</w:t>
            </w:r>
          </w:p>
        </w:tc>
        <w:tc>
          <w:tcPr>
            <w:tcW w:w="1170" w:type="dxa"/>
            <w:vAlign w:val="center"/>
          </w:tcPr>
          <w:p w14:paraId="03DFE532" w14:textId="77777777" w:rsidR="00B73EB0" w:rsidRPr="00771DC7" w:rsidRDefault="00B73EB0" w:rsidP="00B73EB0">
            <w:pPr>
              <w:jc w:val="center"/>
              <w:rPr>
                <w:rFonts w:ascii="Times New Roman" w:hAnsi="Times New Roman" w:cs="Times New Roman"/>
                <w:sz w:val="20"/>
                <w:szCs w:val="20"/>
              </w:rPr>
            </w:pPr>
          </w:p>
        </w:tc>
      </w:tr>
      <w:tr w:rsidR="0013387F" w14:paraId="0333C5F9" w14:textId="3F686F01" w:rsidTr="00724532">
        <w:trPr>
          <w:jc w:val="center"/>
        </w:trPr>
        <w:tc>
          <w:tcPr>
            <w:tcW w:w="1525" w:type="dxa"/>
            <w:shd w:val="clear" w:color="auto" w:fill="7030A0"/>
            <w:vAlign w:val="center"/>
          </w:tcPr>
          <w:p w14:paraId="14F1C659" w14:textId="65081F1E"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06060786" w14:textId="77777777" w:rsidR="0013387F" w:rsidRPr="00292544" w:rsidRDefault="0013387F" w:rsidP="0013387F">
            <w:pPr>
              <w:rPr>
                <w:rFonts w:asciiTheme="minorEastAsia" w:hAnsiTheme="minorEastAsia" w:cs="Times New Roman"/>
                <w:sz w:val="20"/>
                <w:szCs w:val="20"/>
              </w:rPr>
            </w:pPr>
            <w:r w:rsidRPr="00292544">
              <w:rPr>
                <w:rFonts w:asciiTheme="minorEastAsia" w:hAnsiTheme="minorEastAsia" w:cs="Times New Roman" w:hint="eastAsia"/>
                <w:sz w:val="20"/>
                <w:szCs w:val="20"/>
              </w:rPr>
              <w:t>2</w:t>
            </w:r>
            <w:r w:rsidRPr="00292544">
              <w:rPr>
                <w:rFonts w:asciiTheme="minorEastAsia" w:hAnsiTheme="minorEastAsia" w:cs="Times New Roman" w:hint="eastAsia"/>
                <w:b/>
                <w:bCs/>
                <w:sz w:val="20"/>
                <w:szCs w:val="20"/>
              </w:rPr>
              <w:t xml:space="preserve">. Group Research </w:t>
            </w:r>
            <w:proofErr w:type="gramStart"/>
            <w:r w:rsidRPr="00292544">
              <w:rPr>
                <w:rFonts w:asciiTheme="minorEastAsia" w:hAnsiTheme="minorEastAsia" w:cs="Times New Roman" w:hint="eastAsia"/>
                <w:b/>
                <w:bCs/>
                <w:sz w:val="20"/>
                <w:szCs w:val="20"/>
              </w:rPr>
              <w:t>Presentation(</w:t>
            </w:r>
            <w:proofErr w:type="gramEnd"/>
            <w:r w:rsidRPr="00292544">
              <w:rPr>
                <w:rFonts w:asciiTheme="minorEastAsia" w:hAnsiTheme="minorEastAsia" w:cs="Times New Roman" w:hint="eastAsia"/>
                <w:b/>
                <w:bCs/>
                <w:sz w:val="20"/>
                <w:szCs w:val="20"/>
              </w:rPr>
              <w:t>Micro Teaching &amp; Discussion)</w:t>
            </w:r>
            <w:r w:rsidRPr="00292544">
              <w:rPr>
                <w:rFonts w:asciiTheme="minorEastAsia" w:hAnsiTheme="minorEastAsia" w:cs="Times New Roman" w:hint="eastAsia"/>
                <w:sz w:val="20"/>
                <w:szCs w:val="20"/>
              </w:rPr>
              <w:t xml:space="preserve">: </w:t>
            </w:r>
            <w:r w:rsidRPr="00292544">
              <w:rPr>
                <w:rFonts w:asciiTheme="minorEastAsia" w:hAnsiTheme="minorEastAsia" w:cs="Times New Roman"/>
                <w:sz w:val="20"/>
                <w:szCs w:val="20"/>
              </w:rPr>
              <w:t>Students will conduct in-depth research on their assigned topic and deliver a micro-teaching presentation. Each presentation must include clearly articulated discussion questions to facilitate class dialogue.</w:t>
            </w:r>
          </w:p>
          <w:p w14:paraId="45164A78" w14:textId="305B5122" w:rsidR="0013387F" w:rsidRPr="00771DC7" w:rsidRDefault="0013387F" w:rsidP="0013387F">
            <w:pPr>
              <w:rPr>
                <w:rFonts w:asciiTheme="minorEastAsia" w:hAnsiTheme="minorEastAsia" w:cs="Times New Roman"/>
                <w:sz w:val="20"/>
                <w:szCs w:val="20"/>
              </w:rPr>
            </w:pPr>
            <w:r w:rsidRPr="00292544">
              <w:rPr>
                <w:rFonts w:asciiTheme="minorEastAsia" w:hAnsiTheme="minorEastAsia" w:cs="Times New Roman" w:hint="eastAsia"/>
                <w:sz w:val="20"/>
                <w:szCs w:val="20"/>
              </w:rPr>
              <w:t xml:space="preserve">2. </w:t>
            </w:r>
            <w:r w:rsidRPr="00292544">
              <w:rPr>
                <w:rFonts w:asciiTheme="minorEastAsia" w:hAnsiTheme="minorEastAsia" w:cs="Times New Roman" w:hint="eastAsia"/>
                <w:b/>
                <w:bCs/>
                <w:sz w:val="20"/>
                <w:szCs w:val="20"/>
              </w:rPr>
              <w:t>Group Research Presentation(Micro Teaching &amp; Discussion)</w:t>
            </w:r>
            <w:r w:rsidRPr="00292544">
              <w:rPr>
                <w:rFonts w:asciiTheme="minorEastAsia" w:hAnsiTheme="minorEastAsia" w:cs="Times New Roman" w:hint="eastAsia"/>
                <w:sz w:val="20"/>
                <w:szCs w:val="20"/>
              </w:rPr>
              <w:t xml:space="preserve">: 자신이 맡은 연구주제에 대해 심층적으로 조사하고 연구하여 강의한다. (Micro Teaching 일주일 전 무들에 ppt를 업로드하며, 반드시 토론주제를 </w:t>
            </w:r>
            <w:proofErr w:type="spellStart"/>
            <w:r w:rsidRPr="00292544">
              <w:rPr>
                <w:rFonts w:asciiTheme="minorEastAsia" w:hAnsiTheme="minorEastAsia" w:cs="Times New Roman" w:hint="eastAsia"/>
                <w:sz w:val="20"/>
                <w:szCs w:val="20"/>
              </w:rPr>
              <w:t>제시해야한다</w:t>
            </w:r>
            <w:proofErr w:type="spellEnd"/>
            <w:r w:rsidRPr="00292544">
              <w:rPr>
                <w:rFonts w:asciiTheme="minorEastAsia" w:hAnsiTheme="minorEastAsia" w:cs="Times New Roman" w:hint="eastAsia"/>
                <w:sz w:val="20"/>
                <w:szCs w:val="20"/>
              </w:rPr>
              <w:t>.)</w:t>
            </w:r>
          </w:p>
        </w:tc>
        <w:tc>
          <w:tcPr>
            <w:tcW w:w="720" w:type="dxa"/>
            <w:vAlign w:val="center"/>
          </w:tcPr>
          <w:p w14:paraId="1EEEEBA4" w14:textId="548B2CEF" w:rsidR="0013387F" w:rsidRPr="00771DC7" w:rsidRDefault="0013387F" w:rsidP="0013387F">
            <w:pPr>
              <w:jc w:val="center"/>
              <w:rPr>
                <w:rFonts w:ascii="Times New Roman" w:hAnsi="Times New Roman" w:cs="Times New Roman"/>
                <w:sz w:val="20"/>
                <w:szCs w:val="20"/>
              </w:rPr>
            </w:pPr>
            <w:r w:rsidRPr="00771DC7">
              <w:rPr>
                <w:rFonts w:ascii="Times New Roman" w:hAnsi="Times New Roman" w:cs="Times New Roman" w:hint="eastAsia"/>
                <w:sz w:val="20"/>
                <w:szCs w:val="20"/>
              </w:rPr>
              <w:t>20%</w:t>
            </w:r>
          </w:p>
        </w:tc>
        <w:tc>
          <w:tcPr>
            <w:tcW w:w="1170" w:type="dxa"/>
            <w:vAlign w:val="center"/>
          </w:tcPr>
          <w:p w14:paraId="247749EA" w14:textId="77777777" w:rsidR="0013387F" w:rsidRPr="00771DC7" w:rsidRDefault="0013387F" w:rsidP="0013387F">
            <w:pPr>
              <w:jc w:val="center"/>
              <w:rPr>
                <w:rFonts w:ascii="Times New Roman" w:hAnsi="Times New Roman" w:cs="Times New Roman"/>
                <w:sz w:val="20"/>
                <w:szCs w:val="20"/>
              </w:rPr>
            </w:pPr>
          </w:p>
        </w:tc>
      </w:tr>
      <w:tr w:rsidR="0013387F" w14:paraId="62182A0E" w14:textId="77777777" w:rsidTr="00724532">
        <w:trPr>
          <w:jc w:val="center"/>
        </w:trPr>
        <w:tc>
          <w:tcPr>
            <w:tcW w:w="1525" w:type="dxa"/>
            <w:vMerge w:val="restart"/>
            <w:shd w:val="clear" w:color="auto" w:fill="7030A0"/>
            <w:vAlign w:val="center"/>
          </w:tcPr>
          <w:p w14:paraId="749A355E" w14:textId="77777777"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0CBA3068" w14:textId="5313432B" w:rsidR="0013387F" w:rsidRPr="00771DC7" w:rsidRDefault="0013387F" w:rsidP="0013387F">
            <w:pPr>
              <w:spacing w:line="276" w:lineRule="auto"/>
              <w:rPr>
                <w:rFonts w:ascii="맑은 고딕" w:eastAsia="맑은 고딕" w:hAnsi="맑은 고딕" w:cs="Times New Roman"/>
                <w:b/>
                <w:bCs/>
                <w:color w:val="000000" w:themeColor="text1"/>
                <w:sz w:val="20"/>
                <w:szCs w:val="20"/>
              </w:rPr>
            </w:pPr>
            <w:r w:rsidRPr="00771DC7">
              <w:rPr>
                <w:rFonts w:ascii="맑은 고딕" w:eastAsia="맑은 고딕" w:hAnsi="맑은 고딕" w:cs="Times New Roman" w:hint="eastAsia"/>
                <w:b/>
                <w:bCs/>
                <w:color w:val="000000" w:themeColor="text1"/>
                <w:sz w:val="20"/>
                <w:szCs w:val="20"/>
              </w:rPr>
              <w:t>3. Critical Book Review</w:t>
            </w:r>
          </w:p>
          <w:p w14:paraId="5DDFB117" w14:textId="0B1F7D47" w:rsidR="0013387F" w:rsidRPr="00771DC7" w:rsidRDefault="0013387F" w:rsidP="0013387F">
            <w:pPr>
              <w:spacing w:line="276" w:lineRule="auto"/>
              <w:rPr>
                <w:rFonts w:ascii="맑은 고딕" w:eastAsia="맑은 고딕" w:hAnsi="맑은 고딕" w:cs="Times New Roman"/>
                <w:b/>
                <w:bCs/>
                <w:color w:val="000000" w:themeColor="text1"/>
                <w:sz w:val="20"/>
                <w:szCs w:val="20"/>
              </w:rPr>
            </w:pPr>
            <w:r w:rsidRPr="00771DC7">
              <w:rPr>
                <w:rFonts w:ascii="맑은 고딕" w:eastAsia="맑은 고딕" w:hAnsi="맑은 고딕" w:cs="Times New Roman" w:hint="eastAsia"/>
                <w:color w:val="000000" w:themeColor="text1"/>
                <w:sz w:val="20"/>
                <w:szCs w:val="20"/>
              </w:rPr>
              <w:t>- Students read a book in the recommended list and submit a book review at least 7page.</w:t>
            </w:r>
            <w:r w:rsidRPr="00771DC7">
              <w:rPr>
                <w:rFonts w:ascii="맑은 고딕" w:eastAsia="맑은 고딕" w:hAnsi="맑은 고딕" w:cs="Times New Roman" w:hint="eastAsia"/>
                <w:color w:val="000000" w:themeColor="text1"/>
                <w:sz w:val="20"/>
                <w:szCs w:val="20"/>
              </w:rPr>
              <w:br/>
            </w:r>
            <w:r w:rsidRPr="00771DC7">
              <w:rPr>
                <w:rFonts w:ascii="맑은 고딕" w:eastAsia="맑은 고딕" w:hAnsi="맑은 고딕" w:cs="Times New Roman" w:hint="eastAsia"/>
                <w:b/>
                <w:bCs/>
                <w:color w:val="000000" w:themeColor="text1"/>
                <w:sz w:val="20"/>
                <w:szCs w:val="20"/>
              </w:rPr>
              <w:t xml:space="preserve">3. 비판적 독서보고서: </w:t>
            </w:r>
          </w:p>
          <w:p w14:paraId="699998BE" w14:textId="77777777" w:rsidR="0013387F" w:rsidRPr="00771DC7" w:rsidRDefault="0013387F" w:rsidP="0013387F">
            <w:pPr>
              <w:spacing w:line="256" w:lineRule="auto"/>
              <w:rPr>
                <w:rFonts w:ascii="맑은 고딕" w:eastAsia="맑은 고딕" w:hAnsi="맑은 고딕" w:cs="Times New Roman"/>
                <w:color w:val="000000" w:themeColor="text1"/>
                <w:sz w:val="20"/>
                <w:szCs w:val="20"/>
              </w:rPr>
            </w:pPr>
            <w:r w:rsidRPr="00771DC7">
              <w:rPr>
                <w:rFonts w:ascii="맑은 고딕" w:eastAsia="맑은 고딕" w:hAnsi="맑은 고딕" w:cs="Times New Roman" w:hint="eastAsia"/>
                <w:color w:val="000000" w:themeColor="text1"/>
                <w:sz w:val="20"/>
                <w:szCs w:val="20"/>
              </w:rPr>
              <w:t>- 학생들은 추천 도서에 있는 책을 읽고 독서보고서를 제출한다. 최소 7페이지 분량(</w:t>
            </w:r>
            <w:proofErr w:type="spellStart"/>
            <w:r w:rsidRPr="00771DC7">
              <w:rPr>
                <w:rFonts w:ascii="맑은 고딕" w:eastAsia="맑은 고딕" w:hAnsi="맑은 고딕" w:cs="Times New Roman" w:hint="eastAsia"/>
                <w:color w:val="000000" w:themeColor="text1"/>
                <w:sz w:val="20"/>
                <w:szCs w:val="20"/>
              </w:rPr>
              <w:t>맑은고딕</w:t>
            </w:r>
            <w:proofErr w:type="spellEnd"/>
            <w:r w:rsidRPr="00771DC7">
              <w:rPr>
                <w:rFonts w:ascii="맑은 고딕" w:eastAsia="맑은 고딕" w:hAnsi="맑은 고딕" w:cs="Times New Roman" w:hint="eastAsia"/>
                <w:color w:val="000000" w:themeColor="text1"/>
                <w:sz w:val="20"/>
                <w:szCs w:val="20"/>
              </w:rPr>
              <w:t xml:space="preserve">, 폰트10, </w:t>
            </w:r>
            <w:proofErr w:type="spellStart"/>
            <w:r w:rsidRPr="00771DC7">
              <w:rPr>
                <w:rFonts w:ascii="맑은 고딕" w:eastAsia="맑은 고딕" w:hAnsi="맑은 고딕" w:cs="Times New Roman" w:hint="eastAsia"/>
                <w:color w:val="000000" w:themeColor="text1"/>
                <w:sz w:val="20"/>
                <w:szCs w:val="20"/>
              </w:rPr>
              <w:t>줄간격</w:t>
            </w:r>
            <w:proofErr w:type="spellEnd"/>
            <w:r w:rsidRPr="00771DC7">
              <w:rPr>
                <w:rFonts w:ascii="맑은 고딕" w:eastAsia="맑은 고딕" w:hAnsi="맑은 고딕" w:cs="Times New Roman" w:hint="eastAsia"/>
                <w:color w:val="000000" w:themeColor="text1"/>
                <w:sz w:val="20"/>
                <w:szCs w:val="20"/>
              </w:rPr>
              <w:t xml:space="preserve"> 1.15).</w:t>
            </w:r>
          </w:p>
          <w:p w14:paraId="4F6693BF" w14:textId="2D40DE36" w:rsidR="0013387F" w:rsidRPr="00771DC7" w:rsidRDefault="0013387F" w:rsidP="0013387F">
            <w:pPr>
              <w:rPr>
                <w:rFonts w:asciiTheme="minorEastAsia" w:hAnsiTheme="minorEastAsia" w:cs="Times New Roman"/>
                <w:b/>
                <w:bCs/>
                <w:color w:val="FF0000"/>
                <w:sz w:val="20"/>
                <w:szCs w:val="20"/>
              </w:rPr>
            </w:pPr>
            <w:r w:rsidRPr="00771DC7">
              <w:rPr>
                <w:rFonts w:asciiTheme="minorEastAsia" w:hAnsiTheme="minorEastAsia" w:cs="Times New Roman" w:hint="eastAsia"/>
                <w:sz w:val="20"/>
                <w:szCs w:val="20"/>
              </w:rPr>
              <w:t xml:space="preserve">Erna van de Winckel, </w:t>
            </w:r>
            <w:r w:rsidRPr="00771DC7">
              <w:rPr>
                <w:rFonts w:asciiTheme="minorEastAsia" w:hAnsiTheme="minorEastAsia" w:cs="Times New Roman" w:hint="eastAsia"/>
                <w:i/>
                <w:iCs/>
                <w:sz w:val="20"/>
                <w:szCs w:val="20"/>
              </w:rPr>
              <w:t>융의 심리학과 기독교 영성: 신과 무의식(Jungian Psychology and Christian Spirituality: God and the Unconscious)</w:t>
            </w:r>
            <w:r w:rsidRPr="00771DC7">
              <w:rPr>
                <w:rFonts w:asciiTheme="minorEastAsia" w:hAnsiTheme="minorEastAsia" w:cs="Times New Roman" w:hint="eastAsia"/>
                <w:sz w:val="20"/>
                <w:szCs w:val="20"/>
              </w:rPr>
              <w:t>. 김성민 옮김. 서울: 한국심리치료연구소, 2010.</w:t>
            </w:r>
            <w:r w:rsidRPr="00771DC7">
              <w:rPr>
                <w:rFonts w:asciiTheme="minorEastAsia" w:hAnsiTheme="minorEastAsia" w:cs="Times New Roman"/>
                <w:sz w:val="20"/>
                <w:szCs w:val="20"/>
              </w:rPr>
              <w:br/>
            </w:r>
            <w:r w:rsidRPr="00771DC7">
              <w:rPr>
                <w:rFonts w:hint="eastAsia"/>
                <w:sz w:val="20"/>
                <w:szCs w:val="20"/>
              </w:rPr>
              <w:t xml:space="preserve">(Due Date: </w:t>
            </w:r>
            <w:r w:rsidR="00876C37">
              <w:rPr>
                <w:rFonts w:hint="eastAsia"/>
                <w:sz w:val="20"/>
                <w:szCs w:val="20"/>
              </w:rPr>
              <w:t>3/29</w:t>
            </w:r>
            <w:r w:rsidRPr="00771DC7">
              <w:rPr>
                <w:rFonts w:hint="eastAsia"/>
                <w:sz w:val="20"/>
                <w:szCs w:val="20"/>
              </w:rPr>
              <w:t>)</w:t>
            </w:r>
          </w:p>
        </w:tc>
        <w:tc>
          <w:tcPr>
            <w:tcW w:w="720" w:type="dxa"/>
            <w:vAlign w:val="center"/>
          </w:tcPr>
          <w:p w14:paraId="2D3EE8B2" w14:textId="6AD8724D" w:rsidR="0013387F" w:rsidRPr="00771DC7" w:rsidRDefault="0013387F" w:rsidP="0013387F">
            <w:pPr>
              <w:jc w:val="center"/>
              <w:rPr>
                <w:rFonts w:asciiTheme="majorEastAsia" w:eastAsiaTheme="majorEastAsia" w:hAnsiTheme="majorEastAsia" w:cs="Times New Roman"/>
                <w:color w:val="FF0000"/>
                <w:sz w:val="20"/>
                <w:szCs w:val="20"/>
              </w:rPr>
            </w:pPr>
            <w:r w:rsidRPr="00771DC7">
              <w:rPr>
                <w:rFonts w:asciiTheme="majorEastAsia" w:eastAsiaTheme="majorEastAsia" w:hAnsiTheme="majorEastAsia" w:cs="Times New Roman" w:hint="eastAsia"/>
                <w:sz w:val="20"/>
                <w:szCs w:val="20"/>
              </w:rPr>
              <w:t>2</w:t>
            </w:r>
            <w:r w:rsidRPr="00771DC7">
              <w:rPr>
                <w:rFonts w:asciiTheme="majorEastAsia" w:eastAsiaTheme="majorEastAsia" w:hAnsiTheme="majorEastAsia" w:cs="Times New Roman"/>
                <w:sz w:val="20"/>
                <w:szCs w:val="20"/>
              </w:rPr>
              <w:t>0%</w:t>
            </w:r>
          </w:p>
        </w:tc>
        <w:tc>
          <w:tcPr>
            <w:tcW w:w="1170" w:type="dxa"/>
            <w:vAlign w:val="center"/>
          </w:tcPr>
          <w:p w14:paraId="6171B420" w14:textId="77777777" w:rsidR="0013387F" w:rsidRPr="00771DC7" w:rsidRDefault="0013387F" w:rsidP="0013387F">
            <w:pPr>
              <w:jc w:val="center"/>
              <w:rPr>
                <w:rFonts w:asciiTheme="majorEastAsia" w:eastAsiaTheme="majorEastAsia" w:hAnsiTheme="majorEastAsia" w:cs="Times New Roman"/>
                <w:color w:val="FF0000"/>
                <w:sz w:val="20"/>
                <w:szCs w:val="20"/>
              </w:rPr>
            </w:pPr>
          </w:p>
        </w:tc>
      </w:tr>
      <w:tr w:rsidR="0013387F" w14:paraId="4A7AF5C1" w14:textId="77777777" w:rsidTr="00724532">
        <w:trPr>
          <w:jc w:val="center"/>
        </w:trPr>
        <w:tc>
          <w:tcPr>
            <w:tcW w:w="1525" w:type="dxa"/>
            <w:vMerge/>
            <w:shd w:val="clear" w:color="auto" w:fill="7030A0"/>
            <w:vAlign w:val="center"/>
          </w:tcPr>
          <w:p w14:paraId="0035CC7B" w14:textId="19B94BB6" w:rsidR="0013387F" w:rsidRPr="005639CF" w:rsidRDefault="0013387F" w:rsidP="0013387F">
            <w:pPr>
              <w:rPr>
                <w:rFonts w:ascii="Times New Roman" w:hAnsi="Times New Roman" w:cs="Times New Roman"/>
                <w:b/>
                <w:bCs/>
                <w:color w:val="FFFFFF" w:themeColor="background1"/>
                <w:sz w:val="20"/>
                <w:szCs w:val="20"/>
              </w:rPr>
            </w:pPr>
          </w:p>
        </w:tc>
        <w:tc>
          <w:tcPr>
            <w:tcW w:w="9540" w:type="dxa"/>
          </w:tcPr>
          <w:p w14:paraId="6CF86AB2" w14:textId="77777777" w:rsidR="0013387F" w:rsidRPr="00771DC7" w:rsidRDefault="0013387F" w:rsidP="0013387F">
            <w:pPr>
              <w:spacing w:line="276" w:lineRule="auto"/>
              <w:rPr>
                <w:rFonts w:ascii="맑은 고딕" w:eastAsia="맑은 고딕" w:hAnsi="맑은 고딕" w:cs="Times New Roman"/>
                <w:color w:val="000000" w:themeColor="text1"/>
                <w:sz w:val="20"/>
                <w:szCs w:val="20"/>
              </w:rPr>
            </w:pPr>
            <w:r w:rsidRPr="00771DC7">
              <w:rPr>
                <w:rFonts w:ascii="맑은 고딕" w:eastAsia="맑은 고딕" w:hAnsi="맑은 고딕" w:cs="Times New Roman" w:hint="eastAsia"/>
                <w:color w:val="000000" w:themeColor="text1"/>
                <w:sz w:val="20"/>
                <w:szCs w:val="20"/>
              </w:rPr>
              <w:t xml:space="preserve">4. Attendance: Students are expected to attend all the weekly </w:t>
            </w:r>
            <w:proofErr w:type="gramStart"/>
            <w:r w:rsidRPr="00771DC7">
              <w:rPr>
                <w:rFonts w:ascii="맑은 고딕" w:eastAsia="맑은 고딕" w:hAnsi="맑은 고딕" w:cs="Times New Roman" w:hint="eastAsia"/>
                <w:color w:val="000000" w:themeColor="text1"/>
                <w:sz w:val="20"/>
                <w:szCs w:val="20"/>
              </w:rPr>
              <w:t>lecture</w:t>
            </w:r>
            <w:proofErr w:type="gramEnd"/>
            <w:r w:rsidRPr="00771DC7">
              <w:rPr>
                <w:rFonts w:ascii="맑은 고딕" w:eastAsia="맑은 고딕" w:hAnsi="맑은 고딕" w:cs="Times New Roman" w:hint="eastAsia"/>
                <w:color w:val="000000" w:themeColor="text1"/>
                <w:sz w:val="20"/>
                <w:szCs w:val="20"/>
              </w:rPr>
              <w:t xml:space="preserve">. </w:t>
            </w:r>
          </w:p>
          <w:p w14:paraId="2AF2280F" w14:textId="1C698C1A" w:rsidR="0013387F" w:rsidRPr="00771DC7" w:rsidRDefault="0013387F" w:rsidP="0013387F">
            <w:pPr>
              <w:rPr>
                <w:rFonts w:asciiTheme="minorEastAsia" w:hAnsiTheme="minorEastAsia" w:cs="Times New Roman"/>
                <w:color w:val="FF0000"/>
                <w:sz w:val="20"/>
                <w:szCs w:val="20"/>
              </w:rPr>
            </w:pPr>
            <w:r w:rsidRPr="00771DC7">
              <w:rPr>
                <w:rFonts w:ascii="맑은 고딕" w:eastAsia="맑은 고딕" w:hAnsi="맑은 고딕" w:cs="Times New Roman" w:hint="eastAsia"/>
                <w:color w:val="000000" w:themeColor="text1"/>
                <w:sz w:val="20"/>
                <w:szCs w:val="20"/>
              </w:rPr>
              <w:lastRenderedPageBreak/>
              <w:t xml:space="preserve">4. 출석: 모든 수업에 실시간 출석해야 하며, 1회 결석 시 </w:t>
            </w:r>
            <w:r w:rsidR="00876C37">
              <w:rPr>
                <w:rFonts w:ascii="맑은 고딕" w:eastAsia="맑은 고딕" w:hAnsi="맑은 고딕" w:cs="Times New Roman" w:hint="eastAsia"/>
                <w:color w:val="000000" w:themeColor="text1"/>
                <w:sz w:val="20"/>
                <w:szCs w:val="20"/>
              </w:rPr>
              <w:t>비율에 따라</w:t>
            </w:r>
            <w:r w:rsidRPr="00771DC7">
              <w:rPr>
                <w:rFonts w:ascii="맑은 고딕" w:eastAsia="맑은 고딕" w:hAnsi="맑은 고딕" w:cs="Times New Roman" w:hint="eastAsia"/>
                <w:color w:val="000000" w:themeColor="text1"/>
                <w:sz w:val="20"/>
                <w:szCs w:val="20"/>
              </w:rPr>
              <w:t xml:space="preserve"> 감점된다. 실시간 출석 대신 녹화영상으로 수업을 대체하는 경우 수업계획서에 있는 조건을 모두 충족한 강의노트를 제출해야 한다.</w:t>
            </w:r>
          </w:p>
        </w:tc>
        <w:tc>
          <w:tcPr>
            <w:tcW w:w="720" w:type="dxa"/>
            <w:vAlign w:val="center"/>
          </w:tcPr>
          <w:p w14:paraId="26F782B9" w14:textId="21CF758D" w:rsidR="0013387F" w:rsidRPr="00771DC7" w:rsidRDefault="0013387F" w:rsidP="0013387F">
            <w:pPr>
              <w:jc w:val="center"/>
              <w:rPr>
                <w:rFonts w:asciiTheme="majorEastAsia" w:eastAsiaTheme="majorEastAsia" w:hAnsiTheme="majorEastAsia" w:cs="Times New Roman"/>
                <w:color w:val="FF0000"/>
                <w:sz w:val="20"/>
                <w:szCs w:val="20"/>
              </w:rPr>
            </w:pPr>
            <w:r w:rsidRPr="00771DC7">
              <w:rPr>
                <w:rFonts w:asciiTheme="majorEastAsia" w:eastAsiaTheme="majorEastAsia" w:hAnsiTheme="majorEastAsia" w:cs="Times New Roman" w:hint="eastAsia"/>
                <w:sz w:val="20"/>
                <w:szCs w:val="20"/>
              </w:rPr>
              <w:lastRenderedPageBreak/>
              <w:t>10</w:t>
            </w:r>
            <w:r w:rsidRPr="00771DC7">
              <w:rPr>
                <w:rFonts w:asciiTheme="majorEastAsia" w:eastAsiaTheme="majorEastAsia" w:hAnsiTheme="majorEastAsia" w:cs="Times New Roman"/>
                <w:sz w:val="20"/>
                <w:szCs w:val="20"/>
              </w:rPr>
              <w:t>%</w:t>
            </w:r>
          </w:p>
        </w:tc>
        <w:tc>
          <w:tcPr>
            <w:tcW w:w="1170" w:type="dxa"/>
            <w:vAlign w:val="center"/>
          </w:tcPr>
          <w:p w14:paraId="005EA8B6" w14:textId="77777777" w:rsidR="0013387F" w:rsidRPr="00771DC7" w:rsidRDefault="0013387F" w:rsidP="0013387F">
            <w:pPr>
              <w:jc w:val="center"/>
              <w:rPr>
                <w:rFonts w:asciiTheme="majorEastAsia" w:eastAsiaTheme="majorEastAsia" w:hAnsiTheme="majorEastAsia" w:cs="Times New Roman"/>
                <w:color w:val="FF0000"/>
                <w:sz w:val="20"/>
                <w:szCs w:val="20"/>
              </w:rPr>
            </w:pPr>
          </w:p>
        </w:tc>
      </w:tr>
      <w:tr w:rsidR="0013387F" w14:paraId="31D0671C" w14:textId="0F5B539A" w:rsidTr="00724532">
        <w:trPr>
          <w:jc w:val="center"/>
        </w:trPr>
        <w:tc>
          <w:tcPr>
            <w:tcW w:w="1525" w:type="dxa"/>
            <w:shd w:val="clear" w:color="auto" w:fill="7030A0"/>
            <w:vAlign w:val="center"/>
          </w:tcPr>
          <w:p w14:paraId="6DE093F8" w14:textId="77777777"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743E95E7" w14:textId="5B997D37" w:rsidR="0013387F" w:rsidRPr="005639CF" w:rsidRDefault="0013387F" w:rsidP="0013387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75083D56" w14:textId="4D921A43" w:rsidR="0013387F" w:rsidRPr="00771DC7" w:rsidRDefault="0013387F" w:rsidP="0013387F">
            <w:pPr>
              <w:spacing w:line="331" w:lineRule="atLeast"/>
              <w:rPr>
                <w:rFonts w:ascii="맑은 고딕" w:eastAsia="맑은 고딕" w:hAnsi="맑은 고딕" w:cs="Apple Symbols"/>
                <w:color w:val="000000"/>
                <w:sz w:val="20"/>
                <w:szCs w:val="20"/>
              </w:rPr>
            </w:pPr>
            <w:r w:rsidRPr="00771DC7">
              <w:rPr>
                <w:rFonts w:ascii="맑은 고딕" w:eastAsia="맑은 고딕" w:hAnsi="맑은 고딕" w:cs="Apple Symbols" w:hint="eastAsia"/>
                <w:sz w:val="20"/>
                <w:szCs w:val="20"/>
              </w:rPr>
              <w:t xml:space="preserve">5. Term Paper: </w:t>
            </w:r>
            <w:r w:rsidRPr="00771DC7">
              <w:rPr>
                <w:rFonts w:ascii="맑은 고딕" w:eastAsia="맑은 고딕" w:hAnsi="맑은 고딕" w:cs="Apple Symbols" w:hint="eastAsia"/>
                <w:color w:val="000000"/>
                <w:sz w:val="20"/>
                <w:szCs w:val="20"/>
                <w:shd w:val="clear" w:color="auto" w:fill="FDFDFD"/>
              </w:rPr>
              <w:t xml:space="preserve">Students should select research topics that can improve mental health by integrating coaching and counseling and </w:t>
            </w:r>
            <w:proofErr w:type="gramStart"/>
            <w:r w:rsidRPr="00771DC7">
              <w:rPr>
                <w:rFonts w:ascii="맑은 고딕" w:eastAsia="맑은 고딕" w:hAnsi="맑은 고딕" w:cs="Apple Symbols" w:hint="eastAsia"/>
                <w:color w:val="000000"/>
                <w:sz w:val="20"/>
                <w:szCs w:val="20"/>
                <w:shd w:val="clear" w:color="auto" w:fill="FDFDFD"/>
              </w:rPr>
              <w:t>write</w:t>
            </w:r>
            <w:proofErr w:type="gramEnd"/>
            <w:r w:rsidRPr="00771DC7">
              <w:rPr>
                <w:rFonts w:ascii="맑은 고딕" w:eastAsia="맑은 고딕" w:hAnsi="맑은 고딕" w:cs="Apple Symbols" w:hint="eastAsia"/>
                <w:color w:val="000000"/>
                <w:sz w:val="20"/>
                <w:szCs w:val="20"/>
                <w:shd w:val="clear" w:color="auto" w:fill="FDFDFD"/>
              </w:rPr>
              <w:t xml:space="preserve"> </w:t>
            </w:r>
            <w:proofErr w:type="spellStart"/>
            <w:proofErr w:type="gramStart"/>
            <w:r w:rsidRPr="00771DC7">
              <w:rPr>
                <w:rFonts w:ascii="맑은 고딕" w:eastAsia="맑은 고딕" w:hAnsi="맑은 고딕" w:cs="Apple Symbols" w:hint="eastAsia"/>
                <w:color w:val="000000"/>
                <w:sz w:val="20"/>
                <w:szCs w:val="20"/>
                <w:shd w:val="clear" w:color="auto" w:fill="FDFDFD"/>
              </w:rPr>
              <w:t>a</w:t>
            </w:r>
            <w:proofErr w:type="spellEnd"/>
            <w:proofErr w:type="gramEnd"/>
            <w:r w:rsidRPr="00771DC7">
              <w:rPr>
                <w:rFonts w:ascii="맑은 고딕" w:eastAsia="맑은 고딕" w:hAnsi="맑은 고딕" w:cs="Apple Symbols" w:hint="eastAsia"/>
                <w:color w:val="000000"/>
                <w:sz w:val="20"/>
                <w:szCs w:val="20"/>
                <w:shd w:val="clear" w:color="auto" w:fill="FDFDFD"/>
              </w:rPr>
              <w:t xml:space="preserve"> essay. This essay must contain Christian implications and </w:t>
            </w:r>
            <w:proofErr w:type="gramStart"/>
            <w:r w:rsidRPr="00771DC7">
              <w:rPr>
                <w:rFonts w:ascii="맑은 고딕" w:eastAsia="맑은 고딕" w:hAnsi="맑은 고딕" w:cs="Apple Symbols" w:hint="eastAsia"/>
                <w:color w:val="000000"/>
                <w:sz w:val="20"/>
                <w:szCs w:val="20"/>
                <w:shd w:val="clear" w:color="auto" w:fill="FDFDFD"/>
              </w:rPr>
              <w:t>perspectives.</w:t>
            </w:r>
            <w:r w:rsidRPr="00771DC7">
              <w:rPr>
                <w:rFonts w:ascii="맑은 고딕" w:eastAsia="맑은 고딕" w:hAnsi="맑은 고딕" w:cs="Apple Symbols" w:hint="eastAsia"/>
                <w:sz w:val="20"/>
                <w:szCs w:val="20"/>
              </w:rPr>
              <w:t>(</w:t>
            </w:r>
            <w:proofErr w:type="gramEnd"/>
            <w:r w:rsidRPr="00771DC7">
              <w:rPr>
                <w:rFonts w:ascii="맑은 고딕" w:eastAsia="맑은 고딕" w:hAnsi="맑은 고딕" w:cs="Apple Symbols" w:hint="eastAsia"/>
                <w:sz w:val="20"/>
                <w:szCs w:val="20"/>
              </w:rPr>
              <w:t>Due Date</w:t>
            </w:r>
            <w:r w:rsidR="00B066BE" w:rsidRPr="00292544">
              <w:rPr>
                <w:rFonts w:ascii="맑은 고딕" w:eastAsia="맑은 고딕" w:hAnsi="맑은 고딕" w:cs="Times New Roman" w:hint="eastAsia"/>
                <w:sz w:val="20"/>
                <w:szCs w:val="20"/>
              </w:rPr>
              <w:t>: 5/24</w:t>
            </w:r>
            <w:r w:rsidRPr="00771DC7">
              <w:rPr>
                <w:rFonts w:ascii="맑은 고딕" w:eastAsia="맑은 고딕" w:hAnsi="맑은 고딕" w:cs="Apple Symbols" w:hint="eastAsia"/>
                <w:sz w:val="20"/>
                <w:szCs w:val="20"/>
              </w:rPr>
              <w:t>)</w:t>
            </w:r>
          </w:p>
          <w:p w14:paraId="5826112A" w14:textId="77777777" w:rsidR="0013387F" w:rsidRPr="00771DC7" w:rsidRDefault="0013387F" w:rsidP="0013387F">
            <w:pPr>
              <w:spacing w:line="276" w:lineRule="auto"/>
              <w:rPr>
                <w:rFonts w:ascii="맑은 고딕" w:eastAsia="맑은 고딕" w:hAnsi="맑은 고딕" w:cs="Times New Roman"/>
                <w:sz w:val="20"/>
                <w:szCs w:val="20"/>
              </w:rPr>
            </w:pPr>
            <w:r w:rsidRPr="00771DC7">
              <w:rPr>
                <w:rFonts w:ascii="맑은 고딕" w:eastAsia="맑은 고딕" w:hAnsi="맑은 고딕" w:cs="Times New Roman" w:hint="eastAsia"/>
                <w:sz w:val="20"/>
                <w:szCs w:val="20"/>
              </w:rPr>
              <w:t>5. 박사과정 학생들은 코칭과 상담학을 통합하여 정신건강을 증진시킬 수 있는 연구주제를 선정하고 소논문을 작성해야 한다. 이 소논문은 반드시 기독교적 함의와 전망을 포함하고 있어야 한다.</w:t>
            </w:r>
          </w:p>
          <w:p w14:paraId="476D5B17" w14:textId="001A5A56" w:rsidR="0013387F" w:rsidRPr="00771DC7" w:rsidRDefault="0013387F" w:rsidP="0013387F">
            <w:pPr>
              <w:spacing w:line="276" w:lineRule="auto"/>
              <w:rPr>
                <w:rFonts w:ascii="맑은 고딕" w:eastAsia="맑은 고딕" w:hAnsi="맑은 고딕" w:cs="Times New Roman"/>
                <w:sz w:val="20"/>
                <w:szCs w:val="20"/>
              </w:rPr>
            </w:pPr>
            <w:r w:rsidRPr="00771DC7">
              <w:rPr>
                <w:rFonts w:ascii="맑은 고딕" w:eastAsia="맑은 고딕" w:hAnsi="맑은 고딕" w:cs="Times New Roman" w:hint="eastAsia"/>
                <w:color w:val="000000" w:themeColor="text1"/>
                <w:sz w:val="20"/>
                <w:szCs w:val="20"/>
              </w:rPr>
              <w:t>최소 10페이지 분량(</w:t>
            </w:r>
            <w:proofErr w:type="spellStart"/>
            <w:r w:rsidRPr="00771DC7">
              <w:rPr>
                <w:rFonts w:ascii="맑은 고딕" w:eastAsia="맑은 고딕" w:hAnsi="맑은 고딕" w:cs="Times New Roman" w:hint="eastAsia"/>
                <w:color w:val="000000" w:themeColor="text1"/>
                <w:sz w:val="20"/>
                <w:szCs w:val="20"/>
              </w:rPr>
              <w:t>맑은고딕</w:t>
            </w:r>
            <w:proofErr w:type="spellEnd"/>
            <w:r w:rsidRPr="00771DC7">
              <w:rPr>
                <w:rFonts w:ascii="맑은 고딕" w:eastAsia="맑은 고딕" w:hAnsi="맑은 고딕" w:cs="Times New Roman" w:hint="eastAsia"/>
                <w:color w:val="000000" w:themeColor="text1"/>
                <w:sz w:val="20"/>
                <w:szCs w:val="20"/>
              </w:rPr>
              <w:t xml:space="preserve">, 폰트10, </w:t>
            </w:r>
            <w:proofErr w:type="spellStart"/>
            <w:r w:rsidRPr="00771DC7">
              <w:rPr>
                <w:rFonts w:ascii="맑은 고딕" w:eastAsia="맑은 고딕" w:hAnsi="맑은 고딕" w:cs="Times New Roman" w:hint="eastAsia"/>
                <w:color w:val="000000" w:themeColor="text1"/>
                <w:sz w:val="20"/>
                <w:szCs w:val="20"/>
              </w:rPr>
              <w:t>줄간격</w:t>
            </w:r>
            <w:proofErr w:type="spellEnd"/>
            <w:r w:rsidRPr="00771DC7">
              <w:rPr>
                <w:rFonts w:ascii="맑은 고딕" w:eastAsia="맑은 고딕" w:hAnsi="맑은 고딕" w:cs="Times New Roman" w:hint="eastAsia"/>
                <w:color w:val="000000" w:themeColor="text1"/>
                <w:sz w:val="20"/>
                <w:szCs w:val="20"/>
              </w:rPr>
              <w:t xml:space="preserve"> 1.15).</w:t>
            </w:r>
          </w:p>
          <w:p w14:paraId="2009C4D2" w14:textId="494C4B3C" w:rsidR="0013387F" w:rsidRPr="00771DC7" w:rsidRDefault="0013387F" w:rsidP="0013387F">
            <w:pPr>
              <w:rPr>
                <w:rFonts w:asciiTheme="minorEastAsia" w:hAnsiTheme="minorEastAsia" w:cs="Times New Roman"/>
                <w:color w:val="FF0000"/>
                <w:sz w:val="20"/>
                <w:szCs w:val="20"/>
              </w:rPr>
            </w:pPr>
            <w:r w:rsidRPr="00771DC7">
              <w:rPr>
                <w:rFonts w:ascii="맑은 고딕" w:eastAsia="맑은 고딕" w:hAnsi="맑은 고딕" w:cs="Times New Roman" w:hint="eastAsia"/>
                <w:sz w:val="20"/>
                <w:szCs w:val="20"/>
              </w:rPr>
              <w:t xml:space="preserve"> (Due Date: 5/24)</w:t>
            </w:r>
          </w:p>
        </w:tc>
        <w:tc>
          <w:tcPr>
            <w:tcW w:w="720" w:type="dxa"/>
            <w:vAlign w:val="center"/>
          </w:tcPr>
          <w:p w14:paraId="066F2844" w14:textId="016069D3" w:rsidR="0013387F" w:rsidRPr="00771DC7" w:rsidRDefault="0013387F" w:rsidP="0013387F">
            <w:pPr>
              <w:jc w:val="center"/>
              <w:rPr>
                <w:rFonts w:asciiTheme="majorEastAsia" w:eastAsiaTheme="majorEastAsia" w:hAnsiTheme="majorEastAsia" w:cs="Times New Roman"/>
                <w:color w:val="FF0000"/>
                <w:sz w:val="20"/>
                <w:szCs w:val="20"/>
              </w:rPr>
            </w:pPr>
            <w:r w:rsidRPr="00771DC7">
              <w:rPr>
                <w:rFonts w:asciiTheme="majorEastAsia" w:eastAsiaTheme="majorEastAsia" w:hAnsiTheme="majorEastAsia" w:cs="Times New Roman" w:hint="eastAsia"/>
                <w:sz w:val="20"/>
                <w:szCs w:val="20"/>
              </w:rPr>
              <w:t>3</w:t>
            </w:r>
            <w:r w:rsidRPr="00771DC7">
              <w:rPr>
                <w:rFonts w:asciiTheme="majorEastAsia" w:eastAsiaTheme="majorEastAsia" w:hAnsiTheme="majorEastAsia" w:cs="Times New Roman"/>
                <w:sz w:val="20"/>
                <w:szCs w:val="20"/>
              </w:rPr>
              <w:t>0%</w:t>
            </w:r>
          </w:p>
        </w:tc>
        <w:tc>
          <w:tcPr>
            <w:tcW w:w="1170" w:type="dxa"/>
            <w:vAlign w:val="center"/>
          </w:tcPr>
          <w:p w14:paraId="3DA2FA43" w14:textId="5BC8AEEC" w:rsidR="0013387F" w:rsidRPr="00771DC7" w:rsidRDefault="0013387F" w:rsidP="0013387F">
            <w:pPr>
              <w:jc w:val="center"/>
              <w:rPr>
                <w:rFonts w:asciiTheme="majorEastAsia" w:eastAsiaTheme="majorEastAsia" w:hAnsiTheme="majorEastAsia" w:cs="Times New Roman"/>
                <w:color w:val="FF0000"/>
                <w:sz w:val="20"/>
                <w:szCs w:val="20"/>
              </w:rPr>
            </w:pPr>
            <w:r w:rsidRPr="00771DC7">
              <w:rPr>
                <w:rFonts w:asciiTheme="majorEastAsia" w:eastAsiaTheme="majorEastAsia" w:hAnsiTheme="majorEastAsia" w:cs="Times New Roman" w:hint="eastAsia"/>
                <w:sz w:val="20"/>
                <w:szCs w:val="20"/>
              </w:rPr>
              <w:t>O</w:t>
            </w:r>
            <w:r w:rsidRPr="00771DC7">
              <w:rPr>
                <w:rFonts w:asciiTheme="majorEastAsia" w:eastAsiaTheme="majorEastAsia" w:hAnsiTheme="majorEastAsia" w:cs="Times New Roman"/>
                <w:sz w:val="20"/>
                <w:szCs w:val="20"/>
              </w:rPr>
              <w:t xml:space="preserve"> </w:t>
            </w:r>
          </w:p>
        </w:tc>
      </w:tr>
    </w:tbl>
    <w:tbl>
      <w:tblPr>
        <w:tblW w:w="0" w:type="auto"/>
        <w:tblInd w:w="-48" w:type="dxa"/>
        <w:tblBorders>
          <w:top w:val="single" w:sz="4" w:space="0" w:color="auto"/>
        </w:tblBorders>
        <w:tblCellMar>
          <w:left w:w="99" w:type="dxa"/>
          <w:right w:w="99" w:type="dxa"/>
        </w:tblCellMar>
        <w:tblLook w:val="0000" w:firstRow="0" w:lastRow="0" w:firstColumn="0" w:lastColumn="0" w:noHBand="0" w:noVBand="0"/>
      </w:tblPr>
      <w:tblGrid>
        <w:gridCol w:w="13008"/>
      </w:tblGrid>
      <w:tr w:rsidR="0025761B" w14:paraId="6AF7B34D" w14:textId="77777777" w:rsidTr="0025761B">
        <w:trPr>
          <w:trHeight w:val="100"/>
        </w:trPr>
        <w:tc>
          <w:tcPr>
            <w:tcW w:w="13008" w:type="dxa"/>
            <w:vAlign w:val="center"/>
          </w:tcPr>
          <w:p w14:paraId="36B7A5B9" w14:textId="77777777" w:rsidR="0025761B" w:rsidRDefault="0025761B" w:rsidP="004856C0">
            <w:pPr>
              <w:spacing w:after="0" w:line="256" w:lineRule="auto"/>
              <w:rPr>
                <w:rFonts w:ascii="맑은 고딕" w:eastAsia="맑은 고딕" w:hAnsi="맑은 고딕" w:cs="Times New Roman"/>
                <w:b/>
                <w:bCs/>
                <w:sz w:val="24"/>
                <w:szCs w:val="24"/>
              </w:rPr>
            </w:pPr>
          </w:p>
          <w:p w14:paraId="45AAF456" w14:textId="3007CFB2" w:rsidR="0025761B" w:rsidRPr="007F0CC5" w:rsidRDefault="0025761B" w:rsidP="004856C0">
            <w:pPr>
              <w:spacing w:after="0" w:line="256" w:lineRule="auto"/>
              <w:rPr>
                <w:rFonts w:ascii="맑은 고딕" w:eastAsia="맑은 고딕" w:hAnsi="맑은 고딕" w:cs="Times New Roman" w:hint="eastAsia"/>
                <w:b/>
                <w:bCs/>
                <w:sz w:val="24"/>
                <w:szCs w:val="24"/>
              </w:rPr>
            </w:pPr>
            <w:r w:rsidRPr="007F0CC5">
              <w:rPr>
                <w:rFonts w:ascii="맑은 고딕" w:eastAsia="맑은 고딕" w:hAnsi="맑은 고딕" w:cs="Times New Roman" w:hint="eastAsia"/>
                <w:b/>
                <w:bCs/>
                <w:sz w:val="24"/>
                <w:szCs w:val="24"/>
              </w:rPr>
              <w:t xml:space="preserve">Rubric for </w:t>
            </w:r>
            <w:r>
              <w:rPr>
                <w:rFonts w:ascii="맑은 고딕" w:eastAsia="맑은 고딕" w:hAnsi="맑은 고딕" w:cs="Times New Roman" w:hint="eastAsia"/>
                <w:b/>
                <w:bCs/>
                <w:sz w:val="24"/>
                <w:szCs w:val="24"/>
              </w:rPr>
              <w:t xml:space="preserve">Spirituality 영성과제 </w:t>
            </w:r>
            <w:proofErr w:type="spellStart"/>
            <w:r>
              <w:rPr>
                <w:rFonts w:ascii="맑은 고딕" w:eastAsia="맑은 고딕" w:hAnsi="맑은 고딕" w:cs="Times New Roman" w:hint="eastAsia"/>
                <w:b/>
                <w:bCs/>
                <w:sz w:val="24"/>
                <w:szCs w:val="24"/>
              </w:rPr>
              <w:t>루브릭</w:t>
            </w:r>
            <w:proofErr w:type="spellEnd"/>
          </w:p>
          <w:p w14:paraId="4A6C5FA8" w14:textId="77777777" w:rsidR="0025761B" w:rsidRPr="007F0CC5" w:rsidRDefault="0025761B" w:rsidP="004856C0">
            <w:pPr>
              <w:spacing w:line="256" w:lineRule="auto"/>
              <w:rPr>
                <w:rFonts w:ascii="Times New Roman" w:eastAsia="맑은 고딕" w:hAnsi="Times New Roman" w:cs="Times New Roman"/>
                <w:b/>
                <w:bCs/>
                <w:sz w:val="32"/>
                <w:szCs w:val="32"/>
              </w:rPr>
            </w:pPr>
            <w:r w:rsidRPr="007F0CC5">
              <w:rPr>
                <w:rFonts w:ascii="Calibri" w:eastAsia="맑은 고딕" w:hAnsi="Calibri" w:cs="Times New Roman"/>
                <w:noProof/>
              </w:rPr>
              <mc:AlternateContent>
                <mc:Choice Requires="wps">
                  <w:drawing>
                    <wp:inline distT="0" distB="0" distL="0" distR="0" wp14:anchorId="3BA6747A" wp14:editId="7BCF4E8C">
                      <wp:extent cx="8181975" cy="45720"/>
                      <wp:effectExtent l="19050" t="19050" r="19050" b="20955"/>
                      <wp:docPr id="16663684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981B83"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Style w:val="1"/>
              <w:tblW w:w="12847" w:type="dxa"/>
              <w:tblInd w:w="0" w:type="dxa"/>
              <w:tblLook w:val="04A0" w:firstRow="1" w:lastRow="0" w:firstColumn="1" w:lastColumn="0" w:noHBand="0" w:noVBand="1"/>
            </w:tblPr>
            <w:tblGrid>
              <w:gridCol w:w="1367"/>
              <w:gridCol w:w="11480"/>
            </w:tblGrid>
            <w:tr w:rsidR="0025761B" w:rsidRPr="007F0CC5" w14:paraId="37C89529" w14:textId="77777777" w:rsidTr="004856C0">
              <w:tc>
                <w:tcPr>
                  <w:tcW w:w="1075" w:type="dxa"/>
                  <w:tcBorders>
                    <w:top w:val="single" w:sz="4" w:space="0" w:color="auto"/>
                    <w:left w:val="single" w:sz="4" w:space="0" w:color="auto"/>
                    <w:bottom w:val="single" w:sz="4" w:space="0" w:color="auto"/>
                    <w:right w:val="single" w:sz="4" w:space="0" w:color="auto"/>
                  </w:tcBorders>
                  <w:vAlign w:val="center"/>
                  <w:hideMark/>
                </w:tcPr>
                <w:p w14:paraId="3A9E96C2" w14:textId="77777777" w:rsidR="0025761B" w:rsidRPr="007F0CC5" w:rsidRDefault="0025761B" w:rsidP="004856C0">
                  <w:pPr>
                    <w:rPr>
                      <w:rFonts w:ascii="Times New Roman" w:eastAsia="맑은 고딕" w:hAnsi="Times New Roman"/>
                      <w:b/>
                      <w:bCs/>
                      <w:sz w:val="32"/>
                      <w:szCs w:val="32"/>
                    </w:rPr>
                  </w:pPr>
                  <w:r w:rsidRPr="007F0CC5">
                    <w:rPr>
                      <w:rFonts w:ascii="맑은 고딕" w:eastAsia="맑은 고딕" w:hAnsi="맑은 고딕" w:hint="eastAsia"/>
                      <w:b/>
                      <w:sz w:val="20"/>
                      <w:szCs w:val="20"/>
                    </w:rPr>
                    <w:t>평가 항목</w:t>
                  </w:r>
                </w:p>
              </w:tc>
              <w:tc>
                <w:tcPr>
                  <w:tcW w:w="11772" w:type="dxa"/>
                  <w:tcBorders>
                    <w:top w:val="single" w:sz="4" w:space="0" w:color="auto"/>
                    <w:left w:val="single" w:sz="4" w:space="0" w:color="auto"/>
                    <w:bottom w:val="single" w:sz="4" w:space="0" w:color="auto"/>
                    <w:right w:val="single" w:sz="4" w:space="0" w:color="auto"/>
                  </w:tcBorders>
                  <w:vAlign w:val="center"/>
                  <w:hideMark/>
                </w:tcPr>
                <w:p w14:paraId="710A6B70" w14:textId="77777777" w:rsidR="0025761B" w:rsidRPr="007F0CC5" w:rsidRDefault="0025761B" w:rsidP="004856C0">
                  <w:pPr>
                    <w:jc w:val="center"/>
                    <w:rPr>
                      <w:rFonts w:ascii="맑은 고딕" w:eastAsia="맑은 고딕" w:hAnsi="맑은 고딕"/>
                      <w:b/>
                      <w:bCs/>
                      <w:sz w:val="20"/>
                      <w:szCs w:val="20"/>
                    </w:rPr>
                  </w:pPr>
                  <w:r>
                    <w:rPr>
                      <w:rFonts w:ascii="맑은 고딕" w:eastAsia="맑은 고딕" w:hAnsi="맑은 고딕" w:hint="eastAsia"/>
                      <w:b/>
                      <w:bCs/>
                      <w:sz w:val="20"/>
                      <w:szCs w:val="20"/>
                    </w:rPr>
                    <w:t>20</w:t>
                  </w:r>
                </w:p>
              </w:tc>
            </w:tr>
            <w:tr w:rsidR="0025761B" w:rsidRPr="007F0CC5" w14:paraId="3F6C19CB" w14:textId="77777777" w:rsidTr="004856C0">
              <w:trPr>
                <w:trHeight w:val="682"/>
              </w:trPr>
              <w:tc>
                <w:tcPr>
                  <w:tcW w:w="1075" w:type="dxa"/>
                  <w:tcBorders>
                    <w:top w:val="single" w:sz="4" w:space="0" w:color="auto"/>
                    <w:left w:val="single" w:sz="4" w:space="0" w:color="auto"/>
                    <w:bottom w:val="single" w:sz="4" w:space="0" w:color="auto"/>
                    <w:right w:val="single" w:sz="4" w:space="0" w:color="auto"/>
                  </w:tcBorders>
                  <w:vAlign w:val="center"/>
                  <w:hideMark/>
                </w:tcPr>
                <w:p w14:paraId="250F07E9" w14:textId="77777777" w:rsidR="0025761B" w:rsidRPr="007F0CC5" w:rsidRDefault="0025761B" w:rsidP="004856C0">
                  <w:pPr>
                    <w:rPr>
                      <w:rFonts w:ascii="맑은 고딕" w:eastAsia="맑은 고딕" w:hAnsi="맑은 고딕" w:hint="eastAsia"/>
                      <w:b/>
                      <w:bCs/>
                      <w:sz w:val="20"/>
                      <w:szCs w:val="20"/>
                    </w:rPr>
                  </w:pPr>
                  <w:proofErr w:type="spellStart"/>
                  <w:r>
                    <w:rPr>
                      <w:rFonts w:ascii="맑은 고딕" w:eastAsia="맑은 고딕" w:hAnsi="맑은 고딕" w:hint="eastAsia"/>
                      <w:b/>
                      <w:bCs/>
                      <w:sz w:val="20"/>
                      <w:szCs w:val="20"/>
                    </w:rPr>
                    <w:t>본인글</w:t>
                  </w:r>
                  <w:proofErr w:type="spellEnd"/>
                  <w:r>
                    <w:rPr>
                      <w:rFonts w:ascii="맑은 고딕" w:eastAsia="맑은 고딕" w:hAnsi="맑은 고딕" w:hint="eastAsia"/>
                      <w:b/>
                      <w:bCs/>
                      <w:sz w:val="20"/>
                      <w:szCs w:val="20"/>
                    </w:rPr>
                    <w:t>(50%)</w:t>
                  </w:r>
                </w:p>
              </w:tc>
              <w:tc>
                <w:tcPr>
                  <w:tcW w:w="11772" w:type="dxa"/>
                  <w:tcBorders>
                    <w:top w:val="single" w:sz="4" w:space="0" w:color="auto"/>
                    <w:left w:val="single" w:sz="4" w:space="0" w:color="auto"/>
                    <w:bottom w:val="single" w:sz="4" w:space="0" w:color="auto"/>
                    <w:right w:val="single" w:sz="4" w:space="0" w:color="auto"/>
                  </w:tcBorders>
                  <w:vAlign w:val="center"/>
                </w:tcPr>
                <w:p w14:paraId="4CAF2A18" w14:textId="77777777" w:rsidR="0025761B" w:rsidRDefault="0025761B" w:rsidP="004856C0">
                  <w:pPr>
                    <w:rPr>
                      <w:rFonts w:ascii="맑은 고딕" w:eastAsia="맑은 고딕" w:hAnsi="맑은 고딕"/>
                      <w:sz w:val="20"/>
                      <w:szCs w:val="20"/>
                    </w:rPr>
                  </w:pPr>
                  <w:r>
                    <w:rPr>
                      <w:rFonts w:ascii="맑은 고딕" w:eastAsia="맑은 고딕" w:hAnsi="맑은 고딕" w:hint="eastAsia"/>
                      <w:sz w:val="20"/>
                      <w:szCs w:val="20"/>
                    </w:rPr>
                    <w:t>매주 납기에 맞추어 자신의 글을 업로드 한다. 자신의 그룹 발제를 제외한 다른 조의 그룹 발제에 대해서도 동일하게 진행되어야 한다. 작성하지 않은 비율로 점수 삭감. 지정된 요일까지 업로드를 못하면 작성하지 않은 것으로 간주(타인들의 작성과 상호 연관되므로 납기 중요)</w:t>
                  </w:r>
                </w:p>
                <w:p w14:paraId="76EEBA40" w14:textId="77777777" w:rsidR="0025761B" w:rsidRPr="007F0CC5" w:rsidRDefault="0025761B" w:rsidP="004856C0">
                  <w:pPr>
                    <w:rPr>
                      <w:rFonts w:ascii="맑은 고딕" w:eastAsia="맑은 고딕" w:hAnsi="맑은 고딕" w:hint="eastAsia"/>
                      <w:sz w:val="20"/>
                      <w:szCs w:val="20"/>
                    </w:rPr>
                  </w:pPr>
                  <w:r w:rsidRPr="001A77F8">
                    <w:rPr>
                      <w:rFonts w:ascii="맑은 고딕" w:eastAsia="맑은 고딕" w:hAnsi="맑은 고딕"/>
                      <w:sz w:val="20"/>
                      <w:szCs w:val="20"/>
                    </w:rPr>
                    <w:t>Lecture Reviews must be submitted by the assigned deadline each week. Reviews for other groups’ presentations are required, except for the student’s own group presentation week. Late submissions will not be accepted and will be counted as missing. Grades will be reduced accordingly.</w:t>
                  </w:r>
                </w:p>
              </w:tc>
            </w:tr>
            <w:tr w:rsidR="0025761B" w:rsidRPr="007F0CC5" w14:paraId="158C94B1" w14:textId="77777777" w:rsidTr="004856C0">
              <w:trPr>
                <w:trHeight w:val="682"/>
              </w:trPr>
              <w:tc>
                <w:tcPr>
                  <w:tcW w:w="1075" w:type="dxa"/>
                  <w:tcBorders>
                    <w:top w:val="single" w:sz="4" w:space="0" w:color="auto"/>
                    <w:left w:val="single" w:sz="4" w:space="0" w:color="auto"/>
                    <w:bottom w:val="single" w:sz="4" w:space="0" w:color="auto"/>
                    <w:right w:val="single" w:sz="4" w:space="0" w:color="auto"/>
                  </w:tcBorders>
                  <w:vAlign w:val="center"/>
                </w:tcPr>
                <w:p w14:paraId="312653FE" w14:textId="77777777" w:rsidR="0025761B" w:rsidRDefault="0025761B" w:rsidP="004856C0">
                  <w:pPr>
                    <w:rPr>
                      <w:rFonts w:ascii="맑은 고딕" w:eastAsia="맑은 고딕" w:hAnsi="맑은 고딕"/>
                      <w:b/>
                      <w:bCs/>
                      <w:sz w:val="20"/>
                      <w:szCs w:val="20"/>
                    </w:rPr>
                  </w:pPr>
                  <w:proofErr w:type="spellStart"/>
                  <w:r>
                    <w:rPr>
                      <w:rFonts w:ascii="맑은 고딕" w:eastAsia="맑은 고딕" w:hAnsi="맑은 고딕" w:hint="eastAsia"/>
                      <w:b/>
                      <w:bCs/>
                      <w:sz w:val="20"/>
                      <w:szCs w:val="20"/>
                    </w:rPr>
                    <w:t>학우글</w:t>
                  </w:r>
                  <w:proofErr w:type="spellEnd"/>
                  <w:r>
                    <w:rPr>
                      <w:rFonts w:ascii="맑은 고딕" w:eastAsia="맑은 고딕" w:hAnsi="맑은 고딕" w:hint="eastAsia"/>
                      <w:b/>
                      <w:bCs/>
                      <w:sz w:val="20"/>
                      <w:szCs w:val="20"/>
                    </w:rPr>
                    <w:t xml:space="preserve"> 댓글</w:t>
                  </w:r>
                </w:p>
                <w:p w14:paraId="2671098C" w14:textId="77777777" w:rsidR="0025761B" w:rsidRPr="007F0CC5" w:rsidRDefault="0025761B" w:rsidP="004856C0">
                  <w:pPr>
                    <w:rPr>
                      <w:rFonts w:ascii="맑은 고딕" w:eastAsia="맑은 고딕" w:hAnsi="맑은 고딕" w:hint="eastAsia"/>
                      <w:b/>
                      <w:bCs/>
                      <w:sz w:val="20"/>
                      <w:szCs w:val="20"/>
                    </w:rPr>
                  </w:pPr>
                  <w:r>
                    <w:rPr>
                      <w:rFonts w:ascii="맑은 고딕" w:eastAsia="맑은 고딕" w:hAnsi="맑은 고딕" w:hint="eastAsia"/>
                      <w:b/>
                      <w:bCs/>
                      <w:sz w:val="20"/>
                      <w:szCs w:val="20"/>
                    </w:rPr>
                    <w:t>(50%)</w:t>
                  </w:r>
                </w:p>
              </w:tc>
              <w:tc>
                <w:tcPr>
                  <w:tcW w:w="11772" w:type="dxa"/>
                  <w:tcBorders>
                    <w:top w:val="single" w:sz="4" w:space="0" w:color="auto"/>
                    <w:left w:val="single" w:sz="4" w:space="0" w:color="auto"/>
                    <w:bottom w:val="single" w:sz="4" w:space="0" w:color="auto"/>
                    <w:right w:val="single" w:sz="4" w:space="0" w:color="auto"/>
                  </w:tcBorders>
                  <w:vAlign w:val="center"/>
                </w:tcPr>
                <w:p w14:paraId="59880445" w14:textId="77777777" w:rsidR="0025761B" w:rsidRDefault="0025761B" w:rsidP="004856C0">
                  <w:pPr>
                    <w:rPr>
                      <w:rFonts w:ascii="맑은 고딕" w:eastAsia="맑은 고딕" w:hAnsi="맑은 고딕"/>
                      <w:sz w:val="20"/>
                      <w:szCs w:val="20"/>
                    </w:rPr>
                  </w:pPr>
                  <w:r>
                    <w:rPr>
                      <w:rFonts w:ascii="맑은 고딕" w:eastAsia="맑은 고딕" w:hAnsi="맑은 고딕" w:hint="eastAsia"/>
                      <w:sz w:val="20"/>
                      <w:szCs w:val="20"/>
                    </w:rPr>
                    <w:t>본인 글을 제외한 다른 학우의 글에 대해 최소한 3개 이상의 피드백을 달아야 한다. 작성하지 않은 비율로 점수 삭감. 지정된 요일까지 업로드를 못하면 작성하지 않은 것으로 간주(타인들의 작성과 상호 연관되므로 납기 중요)</w:t>
                  </w:r>
                </w:p>
                <w:p w14:paraId="52189EB0" w14:textId="77777777" w:rsidR="0025761B" w:rsidRPr="007F0CC5" w:rsidRDefault="0025761B" w:rsidP="004856C0">
                  <w:pPr>
                    <w:rPr>
                      <w:rFonts w:ascii="맑은 고딕" w:eastAsia="맑은 고딕" w:hAnsi="맑은 고딕" w:hint="eastAsia"/>
                      <w:sz w:val="20"/>
                      <w:szCs w:val="20"/>
                    </w:rPr>
                  </w:pPr>
                  <w:r w:rsidRPr="00360A78">
                    <w:rPr>
                      <w:rFonts w:ascii="맑은 고딕" w:eastAsia="맑은 고딕" w:hAnsi="맑은 고딕"/>
                      <w:sz w:val="20"/>
                      <w:szCs w:val="20"/>
                    </w:rPr>
                    <w:t>Students must submit a minimum of three feedback responses on peers’ Lecture Review submissions, excluding their own. Failure to meet this requirement will result in a proportional reduction of the grade. Late feedback will not be accepted and will be treated as missing, as peer feedback is integral to the collective learning process.</w:t>
                  </w:r>
                </w:p>
              </w:tc>
            </w:tr>
          </w:tbl>
          <w:p w14:paraId="4D30FA1B" w14:textId="77777777" w:rsidR="0025761B" w:rsidRPr="0036152B" w:rsidRDefault="0025761B" w:rsidP="004856C0">
            <w:pPr>
              <w:spacing w:after="200" w:line="276" w:lineRule="auto"/>
              <w:ind w:left="720"/>
              <w:contextualSpacing/>
              <w:rPr>
                <w:rFonts w:ascii="Times New Roman" w:hAnsi="Times New Roman" w:cs="Times New Roman"/>
                <w:b/>
                <w:bCs/>
                <w:sz w:val="32"/>
                <w:szCs w:val="32"/>
              </w:rPr>
            </w:pPr>
          </w:p>
        </w:tc>
      </w:tr>
    </w:tbl>
    <w:p w14:paraId="7AEA8CB5" w14:textId="6DE34AD8" w:rsidR="00310BBF" w:rsidRPr="0025761B" w:rsidRDefault="00310BBF" w:rsidP="00310BBF">
      <w:pPr>
        <w:jc w:val="center"/>
        <w:rPr>
          <w:rFonts w:ascii="Times New Roman" w:hAnsi="Times New Roman" w:cs="Times New Roman"/>
          <w:b/>
          <w:bCs/>
          <w:sz w:val="32"/>
          <w:szCs w:val="32"/>
        </w:rPr>
      </w:pPr>
    </w:p>
    <w:p w14:paraId="1A74022C" w14:textId="77777777" w:rsidR="001010D3" w:rsidRPr="007F0CC5" w:rsidRDefault="001010D3" w:rsidP="001010D3">
      <w:pPr>
        <w:spacing w:after="0" w:line="256" w:lineRule="auto"/>
        <w:rPr>
          <w:rFonts w:ascii="맑은 고딕" w:eastAsia="맑은 고딕" w:hAnsi="맑은 고딕" w:cs="Times New Roman" w:hint="eastAsia"/>
          <w:b/>
          <w:bCs/>
          <w:sz w:val="24"/>
          <w:szCs w:val="24"/>
        </w:rPr>
      </w:pPr>
      <w:r w:rsidRPr="007F0CC5">
        <w:rPr>
          <w:rFonts w:ascii="맑은 고딕" w:eastAsia="맑은 고딕" w:hAnsi="맑은 고딕" w:cs="Times New Roman" w:hint="eastAsia"/>
          <w:b/>
          <w:bCs/>
          <w:sz w:val="24"/>
          <w:szCs w:val="24"/>
        </w:rPr>
        <w:lastRenderedPageBreak/>
        <w:t xml:space="preserve">Rubric for </w:t>
      </w:r>
      <w:r>
        <w:rPr>
          <w:rFonts w:ascii="맑은 고딕" w:eastAsia="맑은 고딕" w:hAnsi="맑은 고딕" w:cs="Times New Roman" w:hint="eastAsia"/>
          <w:b/>
          <w:bCs/>
          <w:sz w:val="24"/>
          <w:szCs w:val="24"/>
        </w:rPr>
        <w:t xml:space="preserve">Competency 역량과제 </w:t>
      </w:r>
      <w:proofErr w:type="spellStart"/>
      <w:r>
        <w:rPr>
          <w:rFonts w:ascii="맑은 고딕" w:eastAsia="맑은 고딕" w:hAnsi="맑은 고딕" w:cs="Times New Roman" w:hint="eastAsia"/>
          <w:b/>
          <w:bCs/>
          <w:sz w:val="24"/>
          <w:szCs w:val="24"/>
        </w:rPr>
        <w:t>루브릭</w:t>
      </w:r>
      <w:proofErr w:type="spellEnd"/>
    </w:p>
    <w:p w14:paraId="6F84162B" w14:textId="77777777" w:rsidR="001010D3" w:rsidRDefault="001010D3" w:rsidP="001010D3">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0943C9A" wp14:editId="71E59DAF">
                <wp:extent cx="8181975" cy="45719"/>
                <wp:effectExtent l="19050" t="19050" r="28575" b="31115"/>
                <wp:docPr id="4600591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21E9289"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1696"/>
        <w:gridCol w:w="3750"/>
        <w:gridCol w:w="3751"/>
        <w:gridCol w:w="3751"/>
      </w:tblGrid>
      <w:tr w:rsidR="00431FB4" w14:paraId="65747A32" w14:textId="77777777" w:rsidTr="004856C0">
        <w:tc>
          <w:tcPr>
            <w:tcW w:w="1696" w:type="dxa"/>
            <w:vAlign w:val="center"/>
          </w:tcPr>
          <w:p w14:paraId="6AB92156" w14:textId="77777777" w:rsidR="00431FB4" w:rsidRPr="001B59AB" w:rsidRDefault="00431FB4"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평가 항목</w:t>
            </w:r>
          </w:p>
        </w:tc>
        <w:tc>
          <w:tcPr>
            <w:tcW w:w="3750" w:type="dxa"/>
            <w:vAlign w:val="center"/>
          </w:tcPr>
          <w:p w14:paraId="5B40D428" w14:textId="77777777" w:rsidR="00431FB4" w:rsidRPr="001B59AB" w:rsidRDefault="00431FB4" w:rsidP="004856C0">
            <w:pPr>
              <w:rPr>
                <w:rFonts w:ascii="맑은 고딕" w:eastAsia="맑은 고딕" w:hAnsi="맑은 고딕"/>
                <w:b/>
                <w:sz w:val="20"/>
                <w:szCs w:val="20"/>
              </w:rPr>
            </w:pPr>
            <w:r w:rsidRPr="001B59AB">
              <w:rPr>
                <w:rFonts w:ascii="맑은 고딕" w:eastAsia="맑은 고딕" w:hAnsi="맑은 고딕" w:hint="eastAsia"/>
                <w:b/>
                <w:sz w:val="20"/>
                <w:szCs w:val="20"/>
              </w:rPr>
              <w:t>1</w:t>
            </w:r>
            <w:r>
              <w:rPr>
                <w:rFonts w:ascii="맑은 고딕" w:eastAsia="맑은 고딕" w:hAnsi="맑은 고딕" w:hint="eastAsia"/>
                <w:b/>
                <w:sz w:val="20"/>
                <w:szCs w:val="20"/>
              </w:rPr>
              <w:t>3</w:t>
            </w:r>
            <w:r w:rsidRPr="001B59AB">
              <w:rPr>
                <w:rFonts w:ascii="맑은 고딕" w:eastAsia="맑은 고딕" w:hAnsi="맑은 고딕" w:hint="eastAsia"/>
                <w:b/>
                <w:sz w:val="20"/>
                <w:szCs w:val="20"/>
              </w:rPr>
              <w:t xml:space="preserve"> </w:t>
            </w:r>
          </w:p>
          <w:p w14:paraId="6117DC4B" w14:textId="77777777" w:rsidR="00431FB4" w:rsidRPr="001B59AB" w:rsidRDefault="00431FB4"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부족함</w:t>
            </w:r>
          </w:p>
        </w:tc>
        <w:tc>
          <w:tcPr>
            <w:tcW w:w="3751" w:type="dxa"/>
            <w:vAlign w:val="center"/>
          </w:tcPr>
          <w:p w14:paraId="6B6B1A50" w14:textId="77777777" w:rsidR="00431FB4" w:rsidRPr="001B59AB" w:rsidRDefault="00431FB4" w:rsidP="004856C0">
            <w:pPr>
              <w:rPr>
                <w:rFonts w:ascii="맑은 고딕" w:eastAsia="맑은 고딕" w:hAnsi="맑은 고딕"/>
                <w:b/>
                <w:sz w:val="20"/>
                <w:szCs w:val="20"/>
              </w:rPr>
            </w:pPr>
            <w:r>
              <w:rPr>
                <w:rFonts w:ascii="맑은 고딕" w:eastAsia="맑은 고딕" w:hAnsi="맑은 고딕" w:hint="eastAsia"/>
                <w:b/>
                <w:sz w:val="20"/>
                <w:szCs w:val="20"/>
              </w:rPr>
              <w:t>17</w:t>
            </w:r>
          </w:p>
          <w:p w14:paraId="06DD4C94" w14:textId="77777777" w:rsidR="00431FB4" w:rsidRPr="001B59AB" w:rsidRDefault="00431FB4"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평균</w:t>
            </w:r>
          </w:p>
        </w:tc>
        <w:tc>
          <w:tcPr>
            <w:tcW w:w="3751" w:type="dxa"/>
            <w:vAlign w:val="center"/>
          </w:tcPr>
          <w:p w14:paraId="72CF7140" w14:textId="77777777" w:rsidR="00431FB4" w:rsidRPr="001B59AB" w:rsidRDefault="00431FB4" w:rsidP="004856C0">
            <w:pPr>
              <w:rPr>
                <w:rFonts w:ascii="맑은 고딕" w:eastAsia="맑은 고딕" w:hAnsi="맑은 고딕"/>
                <w:b/>
                <w:sz w:val="20"/>
                <w:szCs w:val="20"/>
              </w:rPr>
            </w:pPr>
            <w:r>
              <w:rPr>
                <w:rFonts w:ascii="맑은 고딕" w:eastAsia="맑은 고딕" w:hAnsi="맑은 고딕" w:hint="eastAsia"/>
                <w:b/>
                <w:sz w:val="20"/>
                <w:szCs w:val="20"/>
              </w:rPr>
              <w:t>20</w:t>
            </w:r>
          </w:p>
          <w:p w14:paraId="1B3899E4" w14:textId="77777777" w:rsidR="00431FB4" w:rsidRPr="001B59AB" w:rsidRDefault="00431FB4" w:rsidP="004856C0">
            <w:pPr>
              <w:rPr>
                <w:rFonts w:ascii="Times New Roman" w:hAnsi="Times New Roman" w:cs="Times New Roman"/>
                <w:b/>
                <w:bCs/>
                <w:sz w:val="32"/>
                <w:szCs w:val="32"/>
              </w:rPr>
            </w:pPr>
            <w:r w:rsidRPr="001B59AB">
              <w:rPr>
                <w:rFonts w:ascii="맑은 고딕" w:eastAsia="맑은 고딕" w:hAnsi="맑은 고딕" w:hint="eastAsia"/>
                <w:b/>
                <w:sz w:val="20"/>
                <w:szCs w:val="20"/>
              </w:rPr>
              <w:t>잘함</w:t>
            </w:r>
          </w:p>
        </w:tc>
      </w:tr>
      <w:tr w:rsidR="00431FB4" w14:paraId="0E031996" w14:textId="77777777" w:rsidTr="004856C0">
        <w:tc>
          <w:tcPr>
            <w:tcW w:w="1696" w:type="dxa"/>
            <w:vAlign w:val="center"/>
          </w:tcPr>
          <w:p w14:paraId="4080BD1C" w14:textId="77777777" w:rsidR="00431FB4" w:rsidRDefault="00431FB4" w:rsidP="004856C0">
            <w:pPr>
              <w:rPr>
                <w:b/>
                <w:bCs/>
                <w:shd w:val="clear" w:color="auto" w:fill="FFFFFF"/>
              </w:rPr>
            </w:pPr>
            <w:r>
              <w:rPr>
                <w:rFonts w:hint="eastAsia"/>
                <w:b/>
                <w:bCs/>
                <w:shd w:val="clear" w:color="auto" w:fill="FFFFFF"/>
              </w:rPr>
              <w:t>연구의</w:t>
            </w:r>
            <w:r>
              <w:rPr>
                <w:rFonts w:hint="eastAsia"/>
                <w:b/>
                <w:bCs/>
                <w:shd w:val="clear" w:color="auto" w:fill="FFFFFF"/>
              </w:rPr>
              <w:t xml:space="preserve"> </w:t>
            </w:r>
            <w:r>
              <w:rPr>
                <w:rFonts w:hint="eastAsia"/>
                <w:b/>
                <w:bCs/>
                <w:shd w:val="clear" w:color="auto" w:fill="FFFFFF"/>
              </w:rPr>
              <w:t>깊이와</w:t>
            </w:r>
            <w:r>
              <w:rPr>
                <w:rFonts w:hint="eastAsia"/>
                <w:b/>
                <w:bCs/>
                <w:shd w:val="clear" w:color="auto" w:fill="FFFFFF"/>
              </w:rPr>
              <w:t xml:space="preserve"> </w:t>
            </w:r>
            <w:r>
              <w:rPr>
                <w:rFonts w:hint="eastAsia"/>
                <w:b/>
                <w:bCs/>
                <w:shd w:val="clear" w:color="auto" w:fill="FFFFFF"/>
              </w:rPr>
              <w:t>학문적</w:t>
            </w:r>
            <w:r>
              <w:rPr>
                <w:rFonts w:hint="eastAsia"/>
                <w:b/>
                <w:bCs/>
                <w:shd w:val="clear" w:color="auto" w:fill="FFFFFF"/>
              </w:rPr>
              <w:t xml:space="preserve"> </w:t>
            </w:r>
            <w:r>
              <w:rPr>
                <w:rFonts w:hint="eastAsia"/>
                <w:b/>
                <w:bCs/>
                <w:shd w:val="clear" w:color="auto" w:fill="FFFFFF"/>
              </w:rPr>
              <w:t>엄밀성</w:t>
            </w:r>
          </w:p>
          <w:p w14:paraId="25E3B90F" w14:textId="77777777" w:rsidR="00431FB4" w:rsidRPr="00DC2035" w:rsidRDefault="00431FB4" w:rsidP="004856C0">
            <w:pPr>
              <w:rPr>
                <w:rFonts w:hint="eastAsia"/>
                <w:b/>
                <w:bCs/>
                <w:shd w:val="clear" w:color="auto" w:fill="FFFFFF"/>
              </w:rPr>
            </w:pPr>
            <w:r w:rsidRPr="00DC2035">
              <w:rPr>
                <w:b/>
                <w:bCs/>
                <w:shd w:val="clear" w:color="auto" w:fill="FFFFFF"/>
              </w:rPr>
              <w:t>Depth and Rigor of Research</w:t>
            </w:r>
          </w:p>
        </w:tc>
        <w:tc>
          <w:tcPr>
            <w:tcW w:w="3750" w:type="dxa"/>
            <w:vAlign w:val="center"/>
          </w:tcPr>
          <w:p w14:paraId="2C3F3EC8"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연구가</w:t>
            </w:r>
            <w:r w:rsidRPr="002C7794">
              <w:rPr>
                <w:rFonts w:cstheme="minorHAnsi"/>
                <w:shd w:val="clear" w:color="auto" w:fill="FFFFFF"/>
              </w:rPr>
              <w:t xml:space="preserve"> </w:t>
            </w:r>
            <w:r w:rsidRPr="002C7794">
              <w:rPr>
                <w:rFonts w:cstheme="minorHAnsi"/>
                <w:shd w:val="clear" w:color="auto" w:fill="FFFFFF"/>
              </w:rPr>
              <w:t>제한된</w:t>
            </w:r>
            <w:r w:rsidRPr="002C7794">
              <w:rPr>
                <w:rFonts w:cstheme="minorHAnsi"/>
                <w:shd w:val="clear" w:color="auto" w:fill="FFFFFF"/>
              </w:rPr>
              <w:t xml:space="preserve"> </w:t>
            </w:r>
            <w:r w:rsidRPr="002C7794">
              <w:rPr>
                <w:rFonts w:cstheme="minorHAnsi"/>
                <w:shd w:val="clear" w:color="auto" w:fill="FFFFFF"/>
              </w:rPr>
              <w:t>자료에</w:t>
            </w:r>
            <w:r w:rsidRPr="002C7794">
              <w:rPr>
                <w:rFonts w:cstheme="minorHAnsi"/>
                <w:shd w:val="clear" w:color="auto" w:fill="FFFFFF"/>
              </w:rPr>
              <w:t xml:space="preserve"> </w:t>
            </w:r>
            <w:r w:rsidRPr="002C7794">
              <w:rPr>
                <w:rFonts w:cstheme="minorHAnsi"/>
                <w:shd w:val="clear" w:color="auto" w:fill="FFFFFF"/>
              </w:rPr>
              <w:t>의존하며</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이론이나</w:t>
            </w:r>
            <w:r w:rsidRPr="002C7794">
              <w:rPr>
                <w:rFonts w:cstheme="minorHAnsi"/>
                <w:shd w:val="clear" w:color="auto" w:fill="FFFFFF"/>
              </w:rPr>
              <w:t xml:space="preserve"> </w:t>
            </w:r>
            <w:r w:rsidRPr="002C7794">
              <w:rPr>
                <w:rFonts w:cstheme="minorHAnsi"/>
                <w:shd w:val="clear" w:color="auto" w:fill="FFFFFF"/>
              </w:rPr>
              <w:t>주요</w:t>
            </w:r>
            <w:r w:rsidRPr="002C7794">
              <w:rPr>
                <w:rFonts w:cstheme="minorHAnsi"/>
                <w:shd w:val="clear" w:color="auto" w:fill="FFFFFF"/>
              </w:rPr>
              <w:t xml:space="preserve"> </w:t>
            </w:r>
            <w:r w:rsidRPr="002C7794">
              <w:rPr>
                <w:rFonts w:cstheme="minorHAnsi"/>
                <w:shd w:val="clear" w:color="auto" w:fill="FFFFFF"/>
              </w:rPr>
              <w:t>학자에</w:t>
            </w:r>
            <w:r w:rsidRPr="002C7794">
              <w:rPr>
                <w:rFonts w:cstheme="minorHAnsi"/>
                <w:shd w:val="clear" w:color="auto" w:fill="FFFFFF"/>
              </w:rPr>
              <w:t xml:space="preserve"> </w:t>
            </w:r>
            <w:r w:rsidRPr="002C7794">
              <w:rPr>
                <w:rFonts w:cstheme="minorHAnsi"/>
                <w:shd w:val="clear" w:color="auto" w:fill="FFFFFF"/>
              </w:rPr>
              <w:t>대한</w:t>
            </w:r>
            <w:r w:rsidRPr="002C7794">
              <w:rPr>
                <w:rFonts w:cstheme="minorHAnsi"/>
                <w:shd w:val="clear" w:color="auto" w:fill="FFFFFF"/>
              </w:rPr>
              <w:t xml:space="preserve"> </w:t>
            </w:r>
            <w:r w:rsidRPr="002C7794">
              <w:rPr>
                <w:rFonts w:cstheme="minorHAnsi"/>
                <w:shd w:val="clear" w:color="auto" w:fill="FFFFFF"/>
              </w:rPr>
              <w:t>이해가</w:t>
            </w:r>
            <w:r w:rsidRPr="002C7794">
              <w:rPr>
                <w:rFonts w:cstheme="minorHAnsi"/>
                <w:shd w:val="clear" w:color="auto" w:fill="FFFFFF"/>
              </w:rPr>
              <w:t xml:space="preserve"> </w:t>
            </w:r>
            <w:r w:rsidRPr="002C7794">
              <w:rPr>
                <w:rFonts w:cstheme="minorHAnsi"/>
                <w:shd w:val="clear" w:color="auto" w:fill="FFFFFF"/>
              </w:rPr>
              <w:t>표면적이거나</w:t>
            </w:r>
            <w:r w:rsidRPr="002C7794">
              <w:rPr>
                <w:rFonts w:cstheme="minorHAnsi"/>
                <w:shd w:val="clear" w:color="auto" w:fill="FFFFFF"/>
              </w:rPr>
              <w:t xml:space="preserve"> </w:t>
            </w:r>
            <w:r w:rsidRPr="002C7794">
              <w:rPr>
                <w:rFonts w:cstheme="minorHAnsi"/>
                <w:shd w:val="clear" w:color="auto" w:fill="FFFFFF"/>
              </w:rPr>
              <w:t>부분적</w:t>
            </w:r>
            <w:r>
              <w:rPr>
                <w:rFonts w:cstheme="minorHAnsi" w:hint="eastAsia"/>
                <w:shd w:val="clear" w:color="auto" w:fill="FFFFFF"/>
              </w:rPr>
              <w:t>임</w:t>
            </w:r>
          </w:p>
          <w:p w14:paraId="11583954" w14:textId="77777777" w:rsidR="00431FB4" w:rsidRPr="002C7794" w:rsidRDefault="00431FB4" w:rsidP="004856C0">
            <w:pPr>
              <w:rPr>
                <w:rFonts w:cstheme="minorHAnsi"/>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요약하거나</w:t>
            </w:r>
            <w:r w:rsidRPr="002C7794">
              <w:rPr>
                <w:rFonts w:cstheme="minorHAnsi"/>
                <w:shd w:val="clear" w:color="auto" w:fill="FFFFFF"/>
              </w:rPr>
              <w:t xml:space="preserve"> </w:t>
            </w:r>
            <w:r w:rsidRPr="002C7794">
              <w:rPr>
                <w:rFonts w:cstheme="minorHAnsi"/>
                <w:shd w:val="clear" w:color="auto" w:fill="FFFFFF"/>
              </w:rPr>
              <w:t>나열하는</w:t>
            </w:r>
            <w:r w:rsidRPr="002C7794">
              <w:rPr>
                <w:rFonts w:cstheme="minorHAnsi"/>
                <w:shd w:val="clear" w:color="auto" w:fill="FFFFFF"/>
              </w:rPr>
              <w:t xml:space="preserve"> </w:t>
            </w:r>
            <w:r w:rsidRPr="002C7794">
              <w:rPr>
                <w:rFonts w:cstheme="minorHAnsi"/>
                <w:shd w:val="clear" w:color="auto" w:fill="FFFFFF"/>
              </w:rPr>
              <w:t>수준에</w:t>
            </w:r>
            <w:r w:rsidRPr="002C7794">
              <w:rPr>
                <w:rFonts w:cstheme="minorHAnsi"/>
                <w:shd w:val="clear" w:color="auto" w:fill="FFFFFF"/>
              </w:rPr>
              <w:t xml:space="preserve"> </w:t>
            </w:r>
            <w:r w:rsidRPr="002C7794">
              <w:rPr>
                <w:rFonts w:cstheme="minorHAnsi"/>
                <w:shd w:val="clear" w:color="auto" w:fill="FFFFFF"/>
              </w:rPr>
              <w:t>머물러</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검토나</w:t>
            </w:r>
            <w:r w:rsidRPr="002C7794">
              <w:rPr>
                <w:rFonts w:cstheme="minorHAnsi"/>
                <w:shd w:val="clear" w:color="auto" w:fill="FFFFFF"/>
              </w:rPr>
              <w:t xml:space="preserve"> </w:t>
            </w:r>
            <w:r w:rsidRPr="002C7794">
              <w:rPr>
                <w:rFonts w:cstheme="minorHAnsi"/>
                <w:shd w:val="clear" w:color="auto" w:fill="FFFFFF"/>
              </w:rPr>
              <w:t>분석이</w:t>
            </w:r>
            <w:r w:rsidRPr="002C7794">
              <w:rPr>
                <w:rFonts w:cstheme="minorHAnsi"/>
                <w:shd w:val="clear" w:color="auto" w:fill="FFFFFF"/>
              </w:rPr>
              <w:t xml:space="preserve"> </w:t>
            </w:r>
            <w:r w:rsidRPr="002C7794">
              <w:rPr>
                <w:rFonts w:cstheme="minorHAnsi"/>
                <w:shd w:val="clear" w:color="auto" w:fill="FFFFFF"/>
              </w:rPr>
              <w:t>충분히</w:t>
            </w:r>
            <w:r w:rsidRPr="002C7794">
              <w:rPr>
                <w:rFonts w:cstheme="minorHAnsi"/>
                <w:shd w:val="clear" w:color="auto" w:fill="FFFFFF"/>
              </w:rPr>
              <w:t xml:space="preserve"> </w:t>
            </w:r>
            <w:r w:rsidRPr="002C7794">
              <w:rPr>
                <w:rFonts w:cstheme="minorHAnsi"/>
                <w:shd w:val="clear" w:color="auto" w:fill="FFFFFF"/>
              </w:rPr>
              <w:t>이루어지지</w:t>
            </w:r>
            <w:r>
              <w:rPr>
                <w:rFonts w:cstheme="minorHAnsi" w:hint="eastAsia"/>
                <w:shd w:val="clear" w:color="auto" w:fill="FFFFFF"/>
              </w:rPr>
              <w:t xml:space="preserve"> </w:t>
            </w:r>
            <w:r>
              <w:rPr>
                <w:rFonts w:cstheme="minorHAnsi" w:hint="eastAsia"/>
                <w:shd w:val="clear" w:color="auto" w:fill="FFFFFF"/>
              </w:rPr>
              <w:t>않음</w:t>
            </w:r>
          </w:p>
        </w:tc>
        <w:tc>
          <w:tcPr>
            <w:tcW w:w="3751" w:type="dxa"/>
            <w:vAlign w:val="center"/>
          </w:tcPr>
          <w:p w14:paraId="009C079D" w14:textId="77777777" w:rsidR="00431FB4" w:rsidRPr="002C7794" w:rsidRDefault="00431FB4" w:rsidP="004856C0">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주제와</w:t>
            </w:r>
            <w:r w:rsidRPr="002C7794">
              <w:rPr>
                <w:rFonts w:cstheme="minorHAnsi"/>
                <w:shd w:val="clear" w:color="auto" w:fill="FFFFFF"/>
              </w:rPr>
              <w:t xml:space="preserve"> </w:t>
            </w:r>
            <w:r w:rsidRPr="002C7794">
              <w:rPr>
                <w:rFonts w:cstheme="minorHAnsi"/>
                <w:shd w:val="clear" w:color="auto" w:fill="FFFFFF"/>
              </w:rPr>
              <w:t>관련된</w:t>
            </w:r>
            <w:r w:rsidRPr="002C7794">
              <w:rPr>
                <w:rFonts w:cstheme="minorHAnsi"/>
                <w:shd w:val="clear" w:color="auto" w:fill="FFFFFF"/>
              </w:rPr>
              <w:t xml:space="preserve"> </w:t>
            </w:r>
            <w:r w:rsidRPr="002C7794">
              <w:rPr>
                <w:rFonts w:cstheme="minorHAnsi"/>
                <w:shd w:val="clear" w:color="auto" w:fill="FFFFFF"/>
              </w:rPr>
              <w:t>주요</w:t>
            </w:r>
            <w:r w:rsidRPr="002C7794">
              <w:rPr>
                <w:rFonts w:cstheme="minorHAnsi"/>
                <w:shd w:val="clear" w:color="auto" w:fill="FFFFFF"/>
              </w:rPr>
              <w:t xml:space="preserve"> </w:t>
            </w:r>
            <w:r w:rsidRPr="002C7794">
              <w:rPr>
                <w:rFonts w:cstheme="minorHAnsi"/>
                <w:shd w:val="clear" w:color="auto" w:fill="FFFFFF"/>
              </w:rPr>
              <w:t>이론과</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적절히</w:t>
            </w:r>
            <w:r w:rsidRPr="002C7794">
              <w:rPr>
                <w:rFonts w:cstheme="minorHAnsi"/>
                <w:shd w:val="clear" w:color="auto" w:fill="FFFFFF"/>
              </w:rPr>
              <w:t xml:space="preserve"> </w:t>
            </w:r>
            <w:r w:rsidRPr="002C7794">
              <w:rPr>
                <w:rFonts w:cstheme="minorHAnsi"/>
                <w:shd w:val="clear" w:color="auto" w:fill="FFFFFF"/>
              </w:rPr>
              <w:t>활용하고</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개념</w:t>
            </w:r>
            <w:r w:rsidRPr="002C7794">
              <w:rPr>
                <w:rFonts w:cstheme="minorHAnsi"/>
                <w:shd w:val="clear" w:color="auto" w:fill="FFFFFF"/>
              </w:rPr>
              <w:t xml:space="preserve"> </w:t>
            </w:r>
            <w:r w:rsidRPr="002C7794">
              <w:rPr>
                <w:rFonts w:cstheme="minorHAnsi"/>
                <w:shd w:val="clear" w:color="auto" w:fill="FFFFFF"/>
              </w:rPr>
              <w:t>이해와</w:t>
            </w:r>
            <w:r w:rsidRPr="002C7794">
              <w:rPr>
                <w:rFonts w:cstheme="minorHAnsi"/>
                <w:shd w:val="clear" w:color="auto" w:fill="FFFFFF"/>
              </w:rPr>
              <w:t xml:space="preserve"> </w:t>
            </w:r>
            <w:r w:rsidRPr="002C7794">
              <w:rPr>
                <w:rFonts w:cstheme="minorHAnsi"/>
                <w:shd w:val="clear" w:color="auto" w:fill="FFFFFF"/>
              </w:rPr>
              <w:t>설명이</w:t>
            </w:r>
            <w:r w:rsidRPr="002C7794">
              <w:rPr>
                <w:rFonts w:cstheme="minorHAnsi"/>
                <w:shd w:val="clear" w:color="auto" w:fill="FFFFFF"/>
              </w:rPr>
              <w:t xml:space="preserve"> </w:t>
            </w:r>
            <w:r w:rsidRPr="002C7794">
              <w:rPr>
                <w:rFonts w:cstheme="minorHAnsi"/>
                <w:shd w:val="clear" w:color="auto" w:fill="FFFFFF"/>
              </w:rPr>
              <w:t>비교적</w:t>
            </w:r>
            <w:r w:rsidRPr="002C7794">
              <w:rPr>
                <w:rFonts w:cstheme="minorHAnsi"/>
                <w:shd w:val="clear" w:color="auto" w:fill="FFFFFF"/>
              </w:rPr>
              <w:t xml:space="preserve"> </w:t>
            </w:r>
            <w:r w:rsidRPr="002C7794">
              <w:rPr>
                <w:rFonts w:cstheme="minorHAnsi"/>
                <w:shd w:val="clear" w:color="auto" w:fill="FFFFFF"/>
              </w:rPr>
              <w:t>정확</w:t>
            </w:r>
            <w:r>
              <w:rPr>
                <w:rFonts w:cstheme="minorHAnsi" w:hint="eastAsia"/>
                <w:shd w:val="clear" w:color="auto" w:fill="FFFFFF"/>
              </w:rPr>
              <w:t>함</w:t>
            </w:r>
            <w:r w:rsidRPr="002C7794">
              <w:rPr>
                <w:rFonts w:cstheme="minorHAnsi"/>
                <w:shd w:val="clear" w:color="auto" w:fill="FFFFFF"/>
              </w:rPr>
              <w:t>.</w:t>
            </w:r>
          </w:p>
          <w:p w14:paraId="7CDCB912"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 xml:space="preserve">2) </w:t>
            </w:r>
            <w:r w:rsidRPr="002C7794">
              <w:rPr>
                <w:rFonts w:cstheme="minorHAnsi"/>
                <w:shd w:val="clear" w:color="auto" w:fill="FFFFFF"/>
              </w:rPr>
              <w:t>연구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체계적으로</w:t>
            </w:r>
            <w:r w:rsidRPr="002C7794">
              <w:rPr>
                <w:rFonts w:cstheme="minorHAnsi"/>
                <w:shd w:val="clear" w:color="auto" w:fill="FFFFFF"/>
              </w:rPr>
              <w:t xml:space="preserve"> </w:t>
            </w:r>
            <w:r w:rsidRPr="002C7794">
              <w:rPr>
                <w:rFonts w:cstheme="minorHAnsi"/>
                <w:shd w:val="clear" w:color="auto" w:fill="FFFFFF"/>
              </w:rPr>
              <w:t>정리되어</w:t>
            </w:r>
            <w:r w:rsidRPr="002C7794">
              <w:rPr>
                <w:rFonts w:cstheme="minorHAnsi"/>
                <w:shd w:val="clear" w:color="auto" w:fill="FFFFFF"/>
              </w:rPr>
              <w:t xml:space="preserve"> </w:t>
            </w:r>
            <w:r w:rsidRPr="002C7794">
              <w:rPr>
                <w:rFonts w:cstheme="minorHAnsi"/>
                <w:shd w:val="clear" w:color="auto" w:fill="FFFFFF"/>
              </w:rPr>
              <w:t>있으나</w:t>
            </w:r>
            <w:r w:rsidRPr="002C7794">
              <w:rPr>
                <w:rFonts w:cstheme="minorHAnsi"/>
                <w:shd w:val="clear" w:color="auto" w:fill="FFFFFF"/>
              </w:rPr>
              <w:t xml:space="preserve">, </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관점이나</w:t>
            </w:r>
            <w:r w:rsidRPr="002C7794">
              <w:rPr>
                <w:rFonts w:cstheme="minorHAnsi"/>
                <w:shd w:val="clear" w:color="auto" w:fill="FFFFFF"/>
              </w:rPr>
              <w:t xml:space="preserve"> </w:t>
            </w:r>
            <w:r w:rsidRPr="002C7794">
              <w:rPr>
                <w:rFonts w:cstheme="minorHAnsi"/>
                <w:shd w:val="clear" w:color="auto" w:fill="FFFFFF"/>
              </w:rPr>
              <w:t>심화된</w:t>
            </w:r>
            <w:r w:rsidRPr="002C7794">
              <w:rPr>
                <w:rFonts w:cstheme="minorHAnsi"/>
                <w:shd w:val="clear" w:color="auto" w:fill="FFFFFF"/>
              </w:rPr>
              <w:t xml:space="preserve"> </w:t>
            </w:r>
            <w:r w:rsidRPr="002C7794">
              <w:rPr>
                <w:rFonts w:cstheme="minorHAnsi"/>
                <w:shd w:val="clear" w:color="auto" w:fill="FFFFFF"/>
              </w:rPr>
              <w:t>분석은</w:t>
            </w:r>
            <w:r w:rsidRPr="002C7794">
              <w:rPr>
                <w:rFonts w:cstheme="minorHAnsi"/>
                <w:shd w:val="clear" w:color="auto" w:fill="FFFFFF"/>
              </w:rPr>
              <w:t xml:space="preserve"> </w:t>
            </w:r>
            <w:r w:rsidRPr="002C7794">
              <w:rPr>
                <w:rFonts w:cstheme="minorHAnsi"/>
                <w:shd w:val="clear" w:color="auto" w:fill="FFFFFF"/>
              </w:rPr>
              <w:t>제한적으로</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됨</w:t>
            </w:r>
            <w:r>
              <w:rPr>
                <w:rFonts w:cstheme="minorHAnsi" w:hint="eastAsia"/>
                <w:shd w:val="clear" w:color="auto" w:fill="FFFFFF"/>
              </w:rPr>
              <w:t xml:space="preserve">. </w:t>
            </w:r>
          </w:p>
        </w:tc>
        <w:tc>
          <w:tcPr>
            <w:tcW w:w="3751" w:type="dxa"/>
            <w:vAlign w:val="center"/>
          </w:tcPr>
          <w:p w14:paraId="3AB4D9BB" w14:textId="77777777" w:rsidR="00431FB4" w:rsidRPr="002C7794" w:rsidRDefault="00431FB4" w:rsidP="004856C0">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다양한</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문헌을</w:t>
            </w:r>
            <w:r w:rsidRPr="002C7794">
              <w:rPr>
                <w:rFonts w:cstheme="minorHAnsi"/>
                <w:shd w:val="clear" w:color="auto" w:fill="FFFFFF"/>
              </w:rPr>
              <w:t xml:space="preserve"> </w:t>
            </w:r>
            <w:r w:rsidRPr="002C7794">
              <w:rPr>
                <w:rFonts w:cstheme="minorHAnsi"/>
                <w:shd w:val="clear" w:color="auto" w:fill="FFFFFF"/>
              </w:rPr>
              <w:t>폭넓게</w:t>
            </w:r>
            <w:r w:rsidRPr="002C7794">
              <w:rPr>
                <w:rFonts w:cstheme="minorHAnsi"/>
                <w:shd w:val="clear" w:color="auto" w:fill="FFFFFF"/>
              </w:rPr>
              <w:t xml:space="preserve"> </w:t>
            </w:r>
            <w:r w:rsidRPr="002C7794">
              <w:rPr>
                <w:rFonts w:cstheme="minorHAnsi"/>
                <w:shd w:val="clear" w:color="auto" w:fill="FFFFFF"/>
              </w:rPr>
              <w:t>탐색하고</w:t>
            </w:r>
            <w:r w:rsidRPr="002C7794">
              <w:rPr>
                <w:rFonts w:cstheme="minorHAnsi"/>
                <w:shd w:val="clear" w:color="auto" w:fill="FFFFFF"/>
              </w:rPr>
              <w:t xml:space="preserve">, </w:t>
            </w:r>
            <w:r w:rsidRPr="002C7794">
              <w:rPr>
                <w:rFonts w:cstheme="minorHAnsi"/>
                <w:shd w:val="clear" w:color="auto" w:fill="FFFFFF"/>
              </w:rPr>
              <w:t>이론적</w:t>
            </w:r>
            <w:r w:rsidRPr="002C7794">
              <w:rPr>
                <w:rFonts w:cstheme="minorHAnsi"/>
                <w:shd w:val="clear" w:color="auto" w:fill="FFFFFF"/>
              </w:rPr>
              <w:t xml:space="preserve"> </w:t>
            </w:r>
            <w:r w:rsidRPr="002C7794">
              <w:rPr>
                <w:rFonts w:cstheme="minorHAnsi"/>
                <w:shd w:val="clear" w:color="auto" w:fill="FFFFFF"/>
              </w:rPr>
              <w:t>논점을</w:t>
            </w:r>
            <w:r w:rsidRPr="002C7794">
              <w:rPr>
                <w:rFonts w:cstheme="minorHAnsi"/>
                <w:shd w:val="clear" w:color="auto" w:fill="FFFFFF"/>
              </w:rPr>
              <w:t xml:space="preserve"> </w:t>
            </w:r>
            <w:r w:rsidRPr="002C7794">
              <w:rPr>
                <w:rFonts w:cstheme="minorHAnsi"/>
                <w:shd w:val="clear" w:color="auto" w:fill="FFFFFF"/>
              </w:rPr>
              <w:t>비판적으로</w:t>
            </w:r>
            <w:r w:rsidRPr="002C7794">
              <w:rPr>
                <w:rFonts w:cstheme="minorHAnsi"/>
                <w:shd w:val="clear" w:color="auto" w:fill="FFFFFF"/>
              </w:rPr>
              <w:t xml:space="preserve"> </w:t>
            </w:r>
            <w:r w:rsidRPr="002C7794">
              <w:rPr>
                <w:rFonts w:cstheme="minorHAnsi"/>
                <w:shd w:val="clear" w:color="auto" w:fill="FFFFFF"/>
              </w:rPr>
              <w:t>분석하여</w:t>
            </w:r>
            <w:r w:rsidRPr="002C7794">
              <w:rPr>
                <w:rFonts w:cstheme="minorHAnsi"/>
                <w:shd w:val="clear" w:color="auto" w:fill="FFFFFF"/>
              </w:rPr>
              <w:t xml:space="preserve"> </w:t>
            </w:r>
            <w:r w:rsidRPr="002C7794">
              <w:rPr>
                <w:rFonts w:cstheme="minorHAnsi"/>
                <w:shd w:val="clear" w:color="auto" w:fill="FFFFFF"/>
              </w:rPr>
              <w:t>연구</w:t>
            </w:r>
            <w:r w:rsidRPr="002C7794">
              <w:rPr>
                <w:rFonts w:cstheme="minorHAnsi"/>
                <w:shd w:val="clear" w:color="auto" w:fill="FFFFFF"/>
              </w:rPr>
              <w:t xml:space="preserve"> </w:t>
            </w:r>
            <w:r w:rsidRPr="002C7794">
              <w:rPr>
                <w:rFonts w:cstheme="minorHAnsi"/>
                <w:shd w:val="clear" w:color="auto" w:fill="FFFFFF"/>
              </w:rPr>
              <w:t>주제를</w:t>
            </w:r>
            <w:r w:rsidRPr="002C7794">
              <w:rPr>
                <w:rFonts w:cstheme="minorHAnsi"/>
                <w:shd w:val="clear" w:color="auto" w:fill="FFFFFF"/>
              </w:rPr>
              <w:t xml:space="preserve"> </w:t>
            </w:r>
            <w:r w:rsidRPr="002C7794">
              <w:rPr>
                <w:rFonts w:cstheme="minorHAnsi"/>
                <w:shd w:val="clear" w:color="auto" w:fill="FFFFFF"/>
              </w:rPr>
              <w:t>심층적으로</w:t>
            </w:r>
            <w:r w:rsidRPr="002C7794">
              <w:rPr>
                <w:rFonts w:cstheme="minorHAnsi"/>
                <w:shd w:val="clear" w:color="auto" w:fill="FFFFFF"/>
              </w:rPr>
              <w:t xml:space="preserve"> </w:t>
            </w:r>
            <w:r w:rsidRPr="002C7794">
              <w:rPr>
                <w:rFonts w:cstheme="minorHAnsi"/>
                <w:shd w:val="clear" w:color="auto" w:fill="FFFFFF"/>
              </w:rPr>
              <w:t>다</w:t>
            </w:r>
            <w:r>
              <w:rPr>
                <w:rFonts w:cstheme="minorHAnsi" w:hint="eastAsia"/>
                <w:shd w:val="clear" w:color="auto" w:fill="FFFFFF"/>
              </w:rPr>
              <w:t>룸</w:t>
            </w:r>
            <w:r w:rsidRPr="002C7794">
              <w:rPr>
                <w:rFonts w:cstheme="minorHAnsi"/>
                <w:shd w:val="clear" w:color="auto" w:fill="FFFFFF"/>
              </w:rPr>
              <w:t>.</w:t>
            </w:r>
          </w:p>
          <w:p w14:paraId="4711B96B"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 xml:space="preserve">2. </w:t>
            </w:r>
            <w:r w:rsidRPr="002C7794">
              <w:rPr>
                <w:rFonts w:cstheme="minorHAnsi"/>
                <w:shd w:val="clear" w:color="auto" w:fill="FFFFFF"/>
              </w:rPr>
              <w:t>개념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관계를</w:t>
            </w:r>
            <w:r w:rsidRPr="002C7794">
              <w:rPr>
                <w:rFonts w:cstheme="minorHAnsi"/>
                <w:shd w:val="clear" w:color="auto" w:fill="FFFFFF"/>
              </w:rPr>
              <w:t xml:space="preserve"> </w:t>
            </w:r>
            <w:r w:rsidRPr="002C7794">
              <w:rPr>
                <w:rFonts w:cstheme="minorHAnsi"/>
                <w:shd w:val="clear" w:color="auto" w:fill="FFFFFF"/>
              </w:rPr>
              <w:t>명확히</w:t>
            </w:r>
            <w:r w:rsidRPr="002C7794">
              <w:rPr>
                <w:rFonts w:cstheme="minorHAnsi"/>
                <w:shd w:val="clear" w:color="auto" w:fill="FFFFFF"/>
              </w:rPr>
              <w:t xml:space="preserve"> </w:t>
            </w:r>
            <w:r w:rsidRPr="002C7794">
              <w:rPr>
                <w:rFonts w:cstheme="minorHAnsi"/>
                <w:shd w:val="clear" w:color="auto" w:fill="FFFFFF"/>
              </w:rPr>
              <w:t>드러내며</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요약을</w:t>
            </w:r>
            <w:r w:rsidRPr="002C7794">
              <w:rPr>
                <w:rFonts w:cstheme="minorHAnsi"/>
                <w:shd w:val="clear" w:color="auto" w:fill="FFFFFF"/>
              </w:rPr>
              <w:t xml:space="preserve"> </w:t>
            </w:r>
            <w:r w:rsidRPr="002C7794">
              <w:rPr>
                <w:rFonts w:cstheme="minorHAnsi"/>
                <w:shd w:val="clear" w:color="auto" w:fill="FFFFFF"/>
              </w:rPr>
              <w:t>넘어</w:t>
            </w:r>
            <w:r w:rsidRPr="002C7794">
              <w:rPr>
                <w:rFonts w:cstheme="minorHAnsi"/>
                <w:shd w:val="clear" w:color="auto" w:fill="FFFFFF"/>
              </w:rPr>
              <w:t xml:space="preserve"> </w:t>
            </w:r>
            <w:r w:rsidRPr="002C7794">
              <w:rPr>
                <w:rFonts w:cstheme="minorHAnsi"/>
                <w:shd w:val="clear" w:color="auto" w:fill="FFFFFF"/>
              </w:rPr>
              <w:t>학문적</w:t>
            </w:r>
            <w:r w:rsidRPr="002C7794">
              <w:rPr>
                <w:rFonts w:cstheme="minorHAnsi"/>
                <w:shd w:val="clear" w:color="auto" w:fill="FFFFFF"/>
              </w:rPr>
              <w:t xml:space="preserve"> </w:t>
            </w:r>
            <w:r w:rsidRPr="002C7794">
              <w:rPr>
                <w:rFonts w:cstheme="minorHAnsi"/>
                <w:shd w:val="clear" w:color="auto" w:fill="FFFFFF"/>
              </w:rPr>
              <w:t>해석과</w:t>
            </w:r>
            <w:r w:rsidRPr="002C7794">
              <w:rPr>
                <w:rFonts w:cstheme="minorHAnsi"/>
                <w:shd w:val="clear" w:color="auto" w:fill="FFFFFF"/>
              </w:rPr>
              <w:t xml:space="preserve"> </w:t>
            </w:r>
            <w:r w:rsidRPr="002C7794">
              <w:rPr>
                <w:rFonts w:cstheme="minorHAnsi"/>
                <w:shd w:val="clear" w:color="auto" w:fill="FFFFFF"/>
              </w:rPr>
              <w:t>문제</w:t>
            </w:r>
            <w:r w:rsidRPr="002C7794">
              <w:rPr>
                <w:rFonts w:cstheme="minorHAnsi"/>
                <w:shd w:val="clear" w:color="auto" w:fill="FFFFFF"/>
              </w:rPr>
              <w:t xml:space="preserve"> </w:t>
            </w:r>
            <w:r w:rsidRPr="002C7794">
              <w:rPr>
                <w:rFonts w:cstheme="minorHAnsi"/>
                <w:shd w:val="clear" w:color="auto" w:fill="FFFFFF"/>
              </w:rPr>
              <w:t>제기를</w:t>
            </w:r>
            <w:r w:rsidRPr="002C7794">
              <w:rPr>
                <w:rFonts w:cstheme="minorHAnsi"/>
                <w:shd w:val="clear" w:color="auto" w:fill="FFFFFF"/>
              </w:rPr>
              <w:t xml:space="preserve"> </w:t>
            </w:r>
            <w:r w:rsidRPr="002C7794">
              <w:rPr>
                <w:rFonts w:cstheme="minorHAnsi"/>
                <w:shd w:val="clear" w:color="auto" w:fill="FFFFFF"/>
              </w:rPr>
              <w:t>설득력</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함</w:t>
            </w:r>
            <w:r>
              <w:rPr>
                <w:rFonts w:cstheme="minorHAnsi" w:hint="eastAsia"/>
                <w:shd w:val="clear" w:color="auto" w:fill="FFFFFF"/>
              </w:rPr>
              <w:t xml:space="preserve">. </w:t>
            </w:r>
          </w:p>
        </w:tc>
      </w:tr>
      <w:tr w:rsidR="00431FB4" w14:paraId="313B7C62" w14:textId="77777777" w:rsidTr="004856C0">
        <w:tc>
          <w:tcPr>
            <w:tcW w:w="1696" w:type="dxa"/>
            <w:vAlign w:val="center"/>
          </w:tcPr>
          <w:p w14:paraId="27F94F8F" w14:textId="77777777" w:rsidR="00431FB4" w:rsidRDefault="00431FB4" w:rsidP="004856C0">
            <w:pPr>
              <w:rPr>
                <w:b/>
                <w:bCs/>
                <w:shd w:val="clear" w:color="auto" w:fill="FFFFFF"/>
              </w:rPr>
            </w:pPr>
            <w:r>
              <w:rPr>
                <w:rFonts w:hint="eastAsia"/>
                <w:b/>
                <w:bCs/>
                <w:shd w:val="clear" w:color="auto" w:fill="FFFFFF"/>
              </w:rPr>
              <w:t>이론의</w:t>
            </w:r>
            <w:r>
              <w:rPr>
                <w:rFonts w:hint="eastAsia"/>
                <w:b/>
                <w:bCs/>
                <w:shd w:val="clear" w:color="auto" w:fill="FFFFFF"/>
              </w:rPr>
              <w:t xml:space="preserve"> </w:t>
            </w:r>
            <w:r>
              <w:rPr>
                <w:rFonts w:hint="eastAsia"/>
                <w:b/>
                <w:bCs/>
                <w:shd w:val="clear" w:color="auto" w:fill="FFFFFF"/>
              </w:rPr>
              <w:t>통합과</w:t>
            </w:r>
            <w:r>
              <w:rPr>
                <w:rFonts w:hint="eastAsia"/>
                <w:b/>
                <w:bCs/>
                <w:shd w:val="clear" w:color="auto" w:fill="FFFFFF"/>
              </w:rPr>
              <w:t xml:space="preserve"> </w:t>
            </w:r>
            <w:r>
              <w:rPr>
                <w:rFonts w:hint="eastAsia"/>
                <w:b/>
                <w:bCs/>
                <w:shd w:val="clear" w:color="auto" w:fill="FFFFFF"/>
              </w:rPr>
              <w:t>적용능력</w:t>
            </w:r>
          </w:p>
          <w:p w14:paraId="226DE00A" w14:textId="77777777" w:rsidR="00431FB4" w:rsidRPr="00DC2035" w:rsidRDefault="00431FB4" w:rsidP="004856C0">
            <w:pPr>
              <w:rPr>
                <w:rFonts w:hint="eastAsia"/>
                <w:b/>
                <w:bCs/>
                <w:shd w:val="clear" w:color="auto" w:fill="FFFFFF"/>
              </w:rPr>
            </w:pPr>
            <w:r w:rsidRPr="00DC2035">
              <w:rPr>
                <w:b/>
                <w:bCs/>
                <w:shd w:val="clear" w:color="auto" w:fill="FFFFFF"/>
              </w:rPr>
              <w:t>Theoretical Integration and Application</w:t>
            </w:r>
          </w:p>
        </w:tc>
        <w:tc>
          <w:tcPr>
            <w:tcW w:w="3750" w:type="dxa"/>
            <w:vAlign w:val="center"/>
          </w:tcPr>
          <w:p w14:paraId="6C38B739" w14:textId="77777777" w:rsidR="00431FB4" w:rsidRPr="002C7794" w:rsidRDefault="00431FB4" w:rsidP="004856C0">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제시된</w:t>
            </w:r>
            <w:r w:rsidRPr="002C7794">
              <w:rPr>
                <w:rFonts w:cstheme="minorHAnsi"/>
                <w:shd w:val="clear" w:color="auto" w:fill="FFFFFF"/>
              </w:rPr>
              <w:t xml:space="preserve"> </w:t>
            </w:r>
            <w:r w:rsidRPr="002C7794">
              <w:rPr>
                <w:rFonts w:cstheme="minorHAnsi"/>
                <w:shd w:val="clear" w:color="auto" w:fill="FFFFFF"/>
              </w:rPr>
              <w:t>이론들이</w:t>
            </w:r>
            <w:r w:rsidRPr="002C7794">
              <w:rPr>
                <w:rFonts w:cstheme="minorHAnsi"/>
                <w:shd w:val="clear" w:color="auto" w:fill="FFFFFF"/>
              </w:rPr>
              <w:t xml:space="preserve"> </w:t>
            </w:r>
            <w:r w:rsidRPr="002C7794">
              <w:rPr>
                <w:rFonts w:cstheme="minorHAnsi"/>
                <w:shd w:val="clear" w:color="auto" w:fill="FFFFFF"/>
              </w:rPr>
              <w:t>서로</w:t>
            </w:r>
            <w:r w:rsidRPr="002C7794">
              <w:rPr>
                <w:rFonts w:cstheme="minorHAnsi"/>
                <w:shd w:val="clear" w:color="auto" w:fill="FFFFFF"/>
              </w:rPr>
              <w:t xml:space="preserve"> </w:t>
            </w:r>
            <w:r w:rsidRPr="002C7794">
              <w:rPr>
                <w:rFonts w:cstheme="minorHAnsi"/>
                <w:shd w:val="clear" w:color="auto" w:fill="FFFFFF"/>
              </w:rPr>
              <w:t>분절적으로</w:t>
            </w:r>
            <w:r w:rsidRPr="002C7794">
              <w:rPr>
                <w:rFonts w:cstheme="minorHAnsi"/>
                <w:shd w:val="clear" w:color="auto" w:fill="FFFFFF"/>
              </w:rPr>
              <w:t xml:space="preserve"> </w:t>
            </w:r>
            <w:r w:rsidRPr="002C7794">
              <w:rPr>
                <w:rFonts w:cstheme="minorHAnsi"/>
                <w:shd w:val="clear" w:color="auto" w:fill="FFFFFF"/>
              </w:rPr>
              <w:t>다루어지며</w:t>
            </w:r>
            <w:r w:rsidRPr="002C7794">
              <w:rPr>
                <w:rFonts w:cstheme="minorHAnsi"/>
                <w:shd w:val="clear" w:color="auto" w:fill="FFFFFF"/>
              </w:rPr>
              <w:t xml:space="preserve">, </w:t>
            </w:r>
            <w:r w:rsidRPr="002C7794">
              <w:rPr>
                <w:rFonts w:cstheme="minorHAnsi"/>
                <w:shd w:val="clear" w:color="auto" w:fill="FFFFFF"/>
              </w:rPr>
              <w:t>과목의</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개념이나</w:t>
            </w:r>
            <w:r w:rsidRPr="002C7794">
              <w:rPr>
                <w:rFonts w:cstheme="minorHAnsi"/>
                <w:shd w:val="clear" w:color="auto" w:fill="FFFFFF"/>
              </w:rPr>
              <w:t xml:space="preserve"> </w:t>
            </w:r>
            <w:r w:rsidRPr="002C7794">
              <w:rPr>
                <w:rFonts w:cstheme="minorHAnsi"/>
                <w:shd w:val="clear" w:color="auto" w:fill="FFFFFF"/>
              </w:rPr>
              <w:t>주제와의</w:t>
            </w:r>
            <w:r w:rsidRPr="002C7794">
              <w:rPr>
                <w:rFonts w:cstheme="minorHAnsi"/>
                <w:shd w:val="clear" w:color="auto" w:fill="FFFFFF"/>
              </w:rPr>
              <w:t xml:space="preserve"> </w:t>
            </w:r>
            <w:r w:rsidRPr="002C7794">
              <w:rPr>
                <w:rFonts w:cstheme="minorHAnsi"/>
                <w:shd w:val="clear" w:color="auto" w:fill="FFFFFF"/>
              </w:rPr>
              <w:t>연결이</w:t>
            </w:r>
            <w:r w:rsidRPr="002C7794">
              <w:rPr>
                <w:rFonts w:cstheme="minorHAnsi"/>
                <w:shd w:val="clear" w:color="auto" w:fill="FFFFFF"/>
              </w:rPr>
              <w:t xml:space="preserve"> </w:t>
            </w:r>
            <w:r w:rsidRPr="002C7794">
              <w:rPr>
                <w:rFonts w:cstheme="minorHAnsi"/>
                <w:shd w:val="clear" w:color="auto" w:fill="FFFFFF"/>
              </w:rPr>
              <w:t>명확하지</w:t>
            </w:r>
            <w:r w:rsidRPr="002C7794">
              <w:rPr>
                <w:rFonts w:cstheme="minorHAnsi"/>
                <w:shd w:val="clear" w:color="auto" w:fill="FFFFFF"/>
              </w:rPr>
              <w:t xml:space="preserve"> </w:t>
            </w:r>
            <w:r>
              <w:rPr>
                <w:rFonts w:cstheme="minorHAnsi" w:hint="eastAsia"/>
                <w:shd w:val="clear" w:color="auto" w:fill="FFFFFF"/>
              </w:rPr>
              <w:t>않음</w:t>
            </w:r>
            <w:r w:rsidRPr="002C7794">
              <w:rPr>
                <w:rFonts w:cstheme="minorHAnsi"/>
                <w:shd w:val="clear" w:color="auto" w:fill="FFFFFF"/>
              </w:rPr>
              <w:t>.</w:t>
            </w:r>
          </w:p>
          <w:p w14:paraId="56D9EC82" w14:textId="77777777" w:rsidR="00431FB4" w:rsidRPr="002C7794" w:rsidRDefault="00431FB4" w:rsidP="004856C0">
            <w:pPr>
              <w:rPr>
                <w:rFonts w:cstheme="minorHAnsi"/>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이론을</w:t>
            </w:r>
            <w:r w:rsidRPr="002C7794">
              <w:rPr>
                <w:rFonts w:cstheme="minorHAnsi"/>
                <w:shd w:val="clear" w:color="auto" w:fill="FFFFFF"/>
              </w:rPr>
              <w:t xml:space="preserve"> </w:t>
            </w:r>
            <w:r w:rsidRPr="002C7794">
              <w:rPr>
                <w:rFonts w:cstheme="minorHAnsi"/>
                <w:shd w:val="clear" w:color="auto" w:fill="FFFFFF"/>
              </w:rPr>
              <w:t>실제</w:t>
            </w:r>
            <w:r w:rsidRPr="002C7794">
              <w:rPr>
                <w:rFonts w:cstheme="minorHAnsi"/>
                <w:shd w:val="clear" w:color="auto" w:fill="FFFFFF"/>
              </w:rPr>
              <w:t xml:space="preserve"> </w:t>
            </w:r>
            <w:r w:rsidRPr="002C7794">
              <w:rPr>
                <w:rFonts w:cstheme="minorHAnsi"/>
                <w:shd w:val="clear" w:color="auto" w:fill="FFFFFF"/>
              </w:rPr>
              <w:t>맥락</w:t>
            </w:r>
            <w:r w:rsidRPr="002C7794">
              <w:rPr>
                <w:rFonts w:cstheme="minorHAnsi"/>
                <w:shd w:val="clear" w:color="auto" w:fill="FFFFFF"/>
              </w:rPr>
              <w:t>(</w:t>
            </w:r>
            <w:r w:rsidRPr="002C7794">
              <w:rPr>
                <w:rFonts w:cstheme="minorHAnsi"/>
                <w:shd w:val="clear" w:color="auto" w:fill="FFFFFF"/>
              </w:rPr>
              <w:t>목회</w:t>
            </w:r>
            <w:r w:rsidRPr="002C7794">
              <w:rPr>
                <w:rFonts w:cstheme="minorHAnsi"/>
                <w:shd w:val="clear" w:color="auto" w:fill="FFFFFF"/>
              </w:rPr>
              <w:t xml:space="preserve">, </w:t>
            </w:r>
            <w:r w:rsidRPr="002C7794">
              <w:rPr>
                <w:rFonts w:cstheme="minorHAnsi"/>
                <w:shd w:val="clear" w:color="auto" w:fill="FFFFFF"/>
              </w:rPr>
              <w:t>영성</w:t>
            </w:r>
            <w:r w:rsidRPr="002C7794">
              <w:rPr>
                <w:rFonts w:cstheme="minorHAnsi"/>
                <w:shd w:val="clear" w:color="auto" w:fill="FFFFFF"/>
              </w:rPr>
              <w:t xml:space="preserve">, </w:t>
            </w:r>
            <w:r w:rsidRPr="002C7794">
              <w:rPr>
                <w:rFonts w:cstheme="minorHAnsi"/>
                <w:shd w:val="clear" w:color="auto" w:fill="FFFFFF"/>
              </w:rPr>
              <w:t>상담</w:t>
            </w:r>
            <w:r w:rsidRPr="002C7794">
              <w:rPr>
                <w:rFonts w:cstheme="minorHAnsi"/>
                <w:shd w:val="clear" w:color="auto" w:fill="FFFFFF"/>
              </w:rPr>
              <w:t xml:space="preserve">, </w:t>
            </w:r>
            <w:r w:rsidRPr="002C7794">
              <w:rPr>
                <w:rFonts w:cstheme="minorHAnsi"/>
                <w:shd w:val="clear" w:color="auto" w:fill="FFFFFF"/>
              </w:rPr>
              <w:t>성인학습</w:t>
            </w:r>
            <w:r w:rsidRPr="002C7794">
              <w:rPr>
                <w:rFonts w:cstheme="minorHAnsi"/>
                <w:shd w:val="clear" w:color="auto" w:fill="FFFFFF"/>
              </w:rPr>
              <w:t xml:space="preserve"> </w:t>
            </w:r>
            <w:r w:rsidRPr="002C7794">
              <w:rPr>
                <w:rFonts w:cstheme="minorHAnsi"/>
                <w:shd w:val="clear" w:color="auto" w:fill="FFFFFF"/>
              </w:rPr>
              <w:t>등</w:t>
            </w:r>
            <w:r w:rsidRPr="002C7794">
              <w:rPr>
                <w:rFonts w:cstheme="minorHAnsi"/>
                <w:shd w:val="clear" w:color="auto" w:fill="FFFFFF"/>
              </w:rPr>
              <w:t>)</w:t>
            </w:r>
            <w:r w:rsidRPr="002C7794">
              <w:rPr>
                <w:rFonts w:cstheme="minorHAnsi"/>
                <w:shd w:val="clear" w:color="auto" w:fill="FFFFFF"/>
              </w:rPr>
              <w:t>에</w:t>
            </w:r>
            <w:r w:rsidRPr="002C7794">
              <w:rPr>
                <w:rFonts w:cstheme="minorHAnsi"/>
                <w:shd w:val="clear" w:color="auto" w:fill="FFFFFF"/>
              </w:rPr>
              <w:t xml:space="preserve"> </w:t>
            </w:r>
            <w:r w:rsidRPr="002C7794">
              <w:rPr>
                <w:rFonts w:cstheme="minorHAnsi"/>
                <w:shd w:val="clear" w:color="auto" w:fill="FFFFFF"/>
              </w:rPr>
              <w:t>적용하려는</w:t>
            </w:r>
            <w:r w:rsidRPr="002C7794">
              <w:rPr>
                <w:rFonts w:cstheme="minorHAnsi"/>
                <w:shd w:val="clear" w:color="auto" w:fill="FFFFFF"/>
              </w:rPr>
              <w:t xml:space="preserve"> </w:t>
            </w:r>
            <w:r w:rsidRPr="002C7794">
              <w:rPr>
                <w:rFonts w:cstheme="minorHAnsi"/>
                <w:shd w:val="clear" w:color="auto" w:fill="FFFFFF"/>
              </w:rPr>
              <w:t>시도가</w:t>
            </w:r>
            <w:r w:rsidRPr="002C7794">
              <w:rPr>
                <w:rFonts w:cstheme="minorHAnsi"/>
                <w:shd w:val="clear" w:color="auto" w:fill="FFFFFF"/>
              </w:rPr>
              <w:t xml:space="preserve"> </w:t>
            </w:r>
            <w:r w:rsidRPr="002C7794">
              <w:rPr>
                <w:rFonts w:cstheme="minorHAnsi"/>
                <w:shd w:val="clear" w:color="auto" w:fill="FFFFFF"/>
              </w:rPr>
              <w:t>부족하거나</w:t>
            </w:r>
            <w:r w:rsidRPr="002C7794">
              <w:rPr>
                <w:rFonts w:cstheme="minorHAnsi"/>
                <w:shd w:val="clear" w:color="auto" w:fill="FFFFFF"/>
              </w:rPr>
              <w:t xml:space="preserve">, </w:t>
            </w:r>
            <w:r w:rsidRPr="002C7794">
              <w:rPr>
                <w:rFonts w:cstheme="minorHAnsi"/>
                <w:shd w:val="clear" w:color="auto" w:fill="FFFFFF"/>
              </w:rPr>
              <w:t>적용이</w:t>
            </w:r>
            <w:r w:rsidRPr="002C7794">
              <w:rPr>
                <w:rFonts w:cstheme="minorHAnsi"/>
                <w:shd w:val="clear" w:color="auto" w:fill="FFFFFF"/>
              </w:rPr>
              <w:t xml:space="preserve"> </w:t>
            </w:r>
            <w:r w:rsidRPr="002C7794">
              <w:rPr>
                <w:rFonts w:cstheme="minorHAnsi"/>
                <w:shd w:val="clear" w:color="auto" w:fill="FFFFFF"/>
              </w:rPr>
              <w:t>피상적</w:t>
            </w:r>
            <w:r>
              <w:rPr>
                <w:rFonts w:cstheme="minorHAnsi" w:hint="eastAsia"/>
                <w:shd w:val="clear" w:color="auto" w:fill="FFFFFF"/>
              </w:rPr>
              <w:t>임</w:t>
            </w:r>
            <w:r w:rsidRPr="002C7794">
              <w:rPr>
                <w:rFonts w:cstheme="minorHAnsi"/>
                <w:shd w:val="clear" w:color="auto" w:fill="FFFFFF"/>
              </w:rPr>
              <w:t>.</w:t>
            </w:r>
          </w:p>
        </w:tc>
        <w:tc>
          <w:tcPr>
            <w:tcW w:w="3751" w:type="dxa"/>
            <w:vAlign w:val="center"/>
          </w:tcPr>
          <w:p w14:paraId="01531929" w14:textId="77777777" w:rsidR="00431FB4" w:rsidRDefault="00431FB4" w:rsidP="004856C0">
            <w:pPr>
              <w:rPr>
                <w:rFonts w:cstheme="minorHAnsi"/>
                <w:shd w:val="clear" w:color="auto" w:fill="FFFFFF"/>
              </w:rPr>
            </w:pPr>
            <w:r>
              <w:rPr>
                <w:rFonts w:cstheme="minorHAnsi" w:hint="eastAsia"/>
                <w:shd w:val="clear" w:color="auto" w:fill="FFFFFF"/>
              </w:rPr>
              <w:t xml:space="preserve">1) </w:t>
            </w:r>
            <w:r>
              <w:rPr>
                <w:rFonts w:cstheme="minorHAnsi" w:hint="eastAsia"/>
                <w:shd w:val="clear" w:color="auto" w:fill="FFFFFF"/>
              </w:rPr>
              <w:t>주요</w:t>
            </w:r>
            <w:r>
              <w:rPr>
                <w:rFonts w:cstheme="minorHAnsi" w:hint="eastAsia"/>
                <w:shd w:val="clear" w:color="auto" w:fill="FFFFFF"/>
              </w:rPr>
              <w:t xml:space="preserve"> </w:t>
            </w:r>
            <w:r>
              <w:rPr>
                <w:rFonts w:cstheme="minorHAnsi" w:hint="eastAsia"/>
                <w:shd w:val="clear" w:color="auto" w:fill="FFFFFF"/>
              </w:rPr>
              <w:t>이론과</w:t>
            </w:r>
            <w:r>
              <w:rPr>
                <w:rFonts w:cstheme="minorHAnsi" w:hint="eastAsia"/>
                <w:shd w:val="clear" w:color="auto" w:fill="FFFFFF"/>
              </w:rPr>
              <w:t xml:space="preserve"> </w:t>
            </w:r>
            <w:r>
              <w:rPr>
                <w:rFonts w:cstheme="minorHAnsi" w:hint="eastAsia"/>
                <w:shd w:val="clear" w:color="auto" w:fill="FFFFFF"/>
              </w:rPr>
              <w:t>개념을</w:t>
            </w:r>
            <w:r>
              <w:rPr>
                <w:rFonts w:cstheme="minorHAnsi" w:hint="eastAsia"/>
                <w:shd w:val="clear" w:color="auto" w:fill="FFFFFF"/>
              </w:rPr>
              <w:t xml:space="preserve"> </w:t>
            </w:r>
            <w:r>
              <w:rPr>
                <w:rFonts w:cstheme="minorHAnsi" w:hint="eastAsia"/>
                <w:shd w:val="clear" w:color="auto" w:fill="FFFFFF"/>
              </w:rPr>
              <w:t>비교적</w:t>
            </w:r>
            <w:r>
              <w:rPr>
                <w:rFonts w:cstheme="minorHAnsi" w:hint="eastAsia"/>
                <w:shd w:val="clear" w:color="auto" w:fill="FFFFFF"/>
              </w:rPr>
              <w:t xml:space="preserve"> </w:t>
            </w:r>
            <w:r>
              <w:rPr>
                <w:rFonts w:cstheme="minorHAnsi" w:hint="eastAsia"/>
                <w:shd w:val="clear" w:color="auto" w:fill="FFFFFF"/>
              </w:rPr>
              <w:t>적절하게</w:t>
            </w:r>
            <w:r>
              <w:rPr>
                <w:rFonts w:cstheme="minorHAnsi" w:hint="eastAsia"/>
                <w:shd w:val="clear" w:color="auto" w:fill="FFFFFF"/>
              </w:rPr>
              <w:t xml:space="preserve"> </w:t>
            </w:r>
            <w:r>
              <w:rPr>
                <w:rFonts w:cstheme="minorHAnsi" w:hint="eastAsia"/>
                <w:shd w:val="clear" w:color="auto" w:fill="FFFFFF"/>
              </w:rPr>
              <w:t>연결하고</w:t>
            </w:r>
            <w:r>
              <w:rPr>
                <w:rFonts w:cstheme="minorHAnsi" w:hint="eastAsia"/>
                <w:shd w:val="clear" w:color="auto" w:fill="FFFFFF"/>
              </w:rPr>
              <w:t xml:space="preserve"> </w:t>
            </w:r>
            <w:r>
              <w:rPr>
                <w:rFonts w:cstheme="minorHAnsi" w:hint="eastAsia"/>
                <w:shd w:val="clear" w:color="auto" w:fill="FFFFFF"/>
              </w:rPr>
              <w:t>있으며</w:t>
            </w:r>
            <w:r>
              <w:rPr>
                <w:rFonts w:cstheme="minorHAnsi" w:hint="eastAsia"/>
                <w:shd w:val="clear" w:color="auto" w:fill="FFFFFF"/>
              </w:rPr>
              <w:t xml:space="preserve">, </w:t>
            </w:r>
            <w:r>
              <w:rPr>
                <w:rFonts w:cstheme="minorHAnsi" w:hint="eastAsia"/>
                <w:shd w:val="clear" w:color="auto" w:fill="FFFFFF"/>
              </w:rPr>
              <w:t>수업에서</w:t>
            </w:r>
            <w:r>
              <w:rPr>
                <w:rFonts w:cstheme="minorHAnsi" w:hint="eastAsia"/>
                <w:shd w:val="clear" w:color="auto" w:fill="FFFFFF"/>
              </w:rPr>
              <w:t xml:space="preserve"> </w:t>
            </w:r>
            <w:r>
              <w:rPr>
                <w:rFonts w:cstheme="minorHAnsi" w:hint="eastAsia"/>
                <w:shd w:val="clear" w:color="auto" w:fill="FFFFFF"/>
              </w:rPr>
              <w:t>다룬</w:t>
            </w:r>
            <w:r>
              <w:rPr>
                <w:rFonts w:cstheme="minorHAnsi" w:hint="eastAsia"/>
                <w:shd w:val="clear" w:color="auto" w:fill="FFFFFF"/>
              </w:rPr>
              <w:t xml:space="preserve"> </w:t>
            </w:r>
            <w:r>
              <w:rPr>
                <w:rFonts w:cstheme="minorHAnsi" w:hint="eastAsia"/>
                <w:shd w:val="clear" w:color="auto" w:fill="FFFFFF"/>
              </w:rPr>
              <w:t>내용과의</w:t>
            </w:r>
            <w:r>
              <w:rPr>
                <w:rFonts w:cstheme="minorHAnsi" w:hint="eastAsia"/>
                <w:shd w:val="clear" w:color="auto" w:fill="FFFFFF"/>
              </w:rPr>
              <w:t xml:space="preserve"> </w:t>
            </w:r>
            <w:r>
              <w:rPr>
                <w:rFonts w:cstheme="minorHAnsi" w:hint="eastAsia"/>
                <w:shd w:val="clear" w:color="auto" w:fill="FFFFFF"/>
              </w:rPr>
              <w:t>관련성이</w:t>
            </w:r>
            <w:r>
              <w:rPr>
                <w:rFonts w:cstheme="minorHAnsi" w:hint="eastAsia"/>
                <w:shd w:val="clear" w:color="auto" w:fill="FFFFFF"/>
              </w:rPr>
              <w:t xml:space="preserve"> </w:t>
            </w:r>
            <w:r>
              <w:rPr>
                <w:rFonts w:cstheme="minorHAnsi" w:hint="eastAsia"/>
                <w:shd w:val="clear" w:color="auto" w:fill="FFFFFF"/>
              </w:rPr>
              <w:t>드러남</w:t>
            </w:r>
          </w:p>
          <w:p w14:paraId="6BF8FCE1"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 xml:space="preserve">2) </w:t>
            </w:r>
            <w:r>
              <w:rPr>
                <w:rFonts w:cstheme="minorHAnsi" w:hint="eastAsia"/>
                <w:shd w:val="clear" w:color="auto" w:fill="FFFFFF"/>
              </w:rPr>
              <w:t>이론을</w:t>
            </w:r>
            <w:r>
              <w:rPr>
                <w:rFonts w:cstheme="minorHAnsi" w:hint="eastAsia"/>
                <w:shd w:val="clear" w:color="auto" w:fill="FFFFFF"/>
              </w:rPr>
              <w:t xml:space="preserve"> </w:t>
            </w:r>
            <w:r>
              <w:rPr>
                <w:rFonts w:cstheme="minorHAnsi" w:hint="eastAsia"/>
                <w:shd w:val="clear" w:color="auto" w:fill="FFFFFF"/>
              </w:rPr>
              <w:t>실제</w:t>
            </w:r>
            <w:r>
              <w:rPr>
                <w:rFonts w:cstheme="minorHAnsi" w:hint="eastAsia"/>
                <w:shd w:val="clear" w:color="auto" w:fill="FFFFFF"/>
              </w:rPr>
              <w:t xml:space="preserve"> </w:t>
            </w:r>
            <w:r>
              <w:rPr>
                <w:rFonts w:cstheme="minorHAnsi" w:hint="eastAsia"/>
                <w:shd w:val="clear" w:color="auto" w:fill="FFFFFF"/>
              </w:rPr>
              <w:t>맥락에</w:t>
            </w:r>
            <w:r>
              <w:rPr>
                <w:rFonts w:cstheme="minorHAnsi" w:hint="eastAsia"/>
                <w:shd w:val="clear" w:color="auto" w:fill="FFFFFF"/>
              </w:rPr>
              <w:t xml:space="preserve"> </w:t>
            </w:r>
            <w:r>
              <w:rPr>
                <w:rFonts w:cstheme="minorHAnsi" w:hint="eastAsia"/>
                <w:shd w:val="clear" w:color="auto" w:fill="FFFFFF"/>
              </w:rPr>
              <w:t>적용하려는</w:t>
            </w:r>
            <w:r>
              <w:rPr>
                <w:rFonts w:cstheme="minorHAnsi" w:hint="eastAsia"/>
                <w:shd w:val="clear" w:color="auto" w:fill="FFFFFF"/>
              </w:rPr>
              <w:t xml:space="preserve"> </w:t>
            </w:r>
            <w:r>
              <w:rPr>
                <w:rFonts w:cstheme="minorHAnsi" w:hint="eastAsia"/>
                <w:shd w:val="clear" w:color="auto" w:fill="FFFFFF"/>
              </w:rPr>
              <w:t>시도가</w:t>
            </w:r>
            <w:r>
              <w:rPr>
                <w:rFonts w:cstheme="minorHAnsi" w:hint="eastAsia"/>
                <w:shd w:val="clear" w:color="auto" w:fill="FFFFFF"/>
              </w:rPr>
              <w:t xml:space="preserve"> </w:t>
            </w:r>
            <w:r>
              <w:rPr>
                <w:rFonts w:cstheme="minorHAnsi" w:hint="eastAsia"/>
                <w:shd w:val="clear" w:color="auto" w:fill="FFFFFF"/>
              </w:rPr>
              <w:t>있으나</w:t>
            </w:r>
            <w:r>
              <w:rPr>
                <w:rFonts w:cstheme="minorHAnsi" w:hint="eastAsia"/>
                <w:shd w:val="clear" w:color="auto" w:fill="FFFFFF"/>
              </w:rPr>
              <w:t xml:space="preserve">, </w:t>
            </w:r>
            <w:r>
              <w:rPr>
                <w:rFonts w:cstheme="minorHAnsi" w:hint="eastAsia"/>
                <w:shd w:val="clear" w:color="auto" w:fill="FFFFFF"/>
              </w:rPr>
              <w:t>적용의</w:t>
            </w:r>
            <w:r>
              <w:rPr>
                <w:rFonts w:cstheme="minorHAnsi" w:hint="eastAsia"/>
                <w:shd w:val="clear" w:color="auto" w:fill="FFFFFF"/>
              </w:rPr>
              <w:t xml:space="preserve"> </w:t>
            </w:r>
            <w:r>
              <w:rPr>
                <w:rFonts w:cstheme="minorHAnsi" w:hint="eastAsia"/>
                <w:shd w:val="clear" w:color="auto" w:fill="FFFFFF"/>
              </w:rPr>
              <w:t>깊이나</w:t>
            </w:r>
            <w:r>
              <w:rPr>
                <w:rFonts w:cstheme="minorHAnsi" w:hint="eastAsia"/>
                <w:shd w:val="clear" w:color="auto" w:fill="FFFFFF"/>
              </w:rPr>
              <w:t xml:space="preserve"> </w:t>
            </w:r>
            <w:r>
              <w:rPr>
                <w:rFonts w:cstheme="minorHAnsi" w:hint="eastAsia"/>
                <w:shd w:val="clear" w:color="auto" w:fill="FFFFFF"/>
              </w:rPr>
              <w:t>구체성이</w:t>
            </w:r>
            <w:r>
              <w:rPr>
                <w:rFonts w:cstheme="minorHAnsi" w:hint="eastAsia"/>
                <w:shd w:val="clear" w:color="auto" w:fill="FFFFFF"/>
              </w:rPr>
              <w:t xml:space="preserve"> </w:t>
            </w:r>
            <w:r>
              <w:rPr>
                <w:rFonts w:cstheme="minorHAnsi" w:hint="eastAsia"/>
                <w:shd w:val="clear" w:color="auto" w:fill="FFFFFF"/>
              </w:rPr>
              <w:t>제한적</w:t>
            </w:r>
            <w:r>
              <w:rPr>
                <w:rFonts w:cstheme="minorHAnsi" w:hint="eastAsia"/>
                <w:shd w:val="clear" w:color="auto" w:fill="FFFFFF"/>
              </w:rPr>
              <w:t xml:space="preserve">. </w:t>
            </w:r>
          </w:p>
        </w:tc>
        <w:tc>
          <w:tcPr>
            <w:tcW w:w="3751" w:type="dxa"/>
            <w:vAlign w:val="center"/>
          </w:tcPr>
          <w:p w14:paraId="4A0A2C6A"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서로</w:t>
            </w:r>
            <w:r w:rsidRPr="002C7794">
              <w:rPr>
                <w:rFonts w:cstheme="minorHAnsi"/>
                <w:shd w:val="clear" w:color="auto" w:fill="FFFFFF"/>
              </w:rPr>
              <w:t xml:space="preserve"> </w:t>
            </w:r>
            <w:r w:rsidRPr="002C7794">
              <w:rPr>
                <w:rFonts w:cstheme="minorHAnsi"/>
                <w:shd w:val="clear" w:color="auto" w:fill="FFFFFF"/>
              </w:rPr>
              <w:t>다른</w:t>
            </w:r>
            <w:r w:rsidRPr="002C7794">
              <w:rPr>
                <w:rFonts w:cstheme="minorHAnsi"/>
                <w:shd w:val="clear" w:color="auto" w:fill="FFFFFF"/>
              </w:rPr>
              <w:t xml:space="preserve"> </w:t>
            </w:r>
            <w:r w:rsidRPr="002C7794">
              <w:rPr>
                <w:rFonts w:cstheme="minorHAnsi"/>
                <w:shd w:val="clear" w:color="auto" w:fill="FFFFFF"/>
              </w:rPr>
              <w:t>이론과</w:t>
            </w:r>
            <w:r w:rsidRPr="002C7794">
              <w:rPr>
                <w:rFonts w:cstheme="minorHAnsi"/>
                <w:shd w:val="clear" w:color="auto" w:fill="FFFFFF"/>
              </w:rPr>
              <w:t xml:space="preserve"> </w:t>
            </w:r>
            <w:r w:rsidRPr="002C7794">
              <w:rPr>
                <w:rFonts w:cstheme="minorHAnsi"/>
                <w:shd w:val="clear" w:color="auto" w:fill="FFFFFF"/>
              </w:rPr>
              <w:t>개념을</w:t>
            </w:r>
            <w:r w:rsidRPr="002C7794">
              <w:rPr>
                <w:rFonts w:cstheme="minorHAnsi"/>
                <w:shd w:val="clear" w:color="auto" w:fill="FFFFFF"/>
              </w:rPr>
              <w:t xml:space="preserve"> </w:t>
            </w:r>
            <w:r w:rsidRPr="002C7794">
              <w:rPr>
                <w:rFonts w:cstheme="minorHAnsi"/>
                <w:shd w:val="clear" w:color="auto" w:fill="FFFFFF"/>
              </w:rPr>
              <w:t>유기적으로</w:t>
            </w:r>
            <w:r w:rsidRPr="002C7794">
              <w:rPr>
                <w:rFonts w:cstheme="minorHAnsi"/>
                <w:shd w:val="clear" w:color="auto" w:fill="FFFFFF"/>
              </w:rPr>
              <w:t xml:space="preserve"> </w:t>
            </w:r>
            <w:r w:rsidRPr="002C7794">
              <w:rPr>
                <w:rFonts w:cstheme="minorHAnsi"/>
                <w:shd w:val="clear" w:color="auto" w:fill="FFFFFF"/>
              </w:rPr>
              <w:t>통합하여</w:t>
            </w:r>
            <w:r w:rsidRPr="002C7794">
              <w:rPr>
                <w:rFonts w:cstheme="minorHAnsi"/>
                <w:shd w:val="clear" w:color="auto" w:fill="FFFFFF"/>
              </w:rPr>
              <w:t xml:space="preserve"> </w:t>
            </w:r>
            <w:r w:rsidRPr="002C7794">
              <w:rPr>
                <w:rFonts w:cstheme="minorHAnsi"/>
                <w:shd w:val="clear" w:color="auto" w:fill="FFFFFF"/>
              </w:rPr>
              <w:t>주제를</w:t>
            </w:r>
            <w:r w:rsidRPr="002C7794">
              <w:rPr>
                <w:rFonts w:cstheme="minorHAnsi"/>
                <w:shd w:val="clear" w:color="auto" w:fill="FFFFFF"/>
              </w:rPr>
              <w:t xml:space="preserve"> </w:t>
            </w:r>
            <w:r w:rsidRPr="002C7794">
              <w:rPr>
                <w:rFonts w:cstheme="minorHAnsi"/>
                <w:shd w:val="clear" w:color="auto" w:fill="FFFFFF"/>
              </w:rPr>
              <w:t>구조적으로</w:t>
            </w:r>
            <w:r w:rsidRPr="002C7794">
              <w:rPr>
                <w:rFonts w:cstheme="minorHAnsi"/>
                <w:shd w:val="clear" w:color="auto" w:fill="FFFFFF"/>
              </w:rPr>
              <w:t xml:space="preserve"> </w:t>
            </w:r>
            <w:r w:rsidRPr="002C7794">
              <w:rPr>
                <w:rFonts w:cstheme="minorHAnsi"/>
                <w:shd w:val="clear" w:color="auto" w:fill="FFFFFF"/>
              </w:rPr>
              <w:t>이해하고</w:t>
            </w:r>
            <w:r w:rsidRPr="002C7794">
              <w:rPr>
                <w:rFonts w:cstheme="minorHAnsi"/>
                <w:shd w:val="clear" w:color="auto" w:fill="FFFFFF"/>
              </w:rPr>
              <w:t xml:space="preserve"> </w:t>
            </w:r>
            <w:r w:rsidRPr="002C7794">
              <w:rPr>
                <w:rFonts w:cstheme="minorHAnsi"/>
                <w:shd w:val="clear" w:color="auto" w:fill="FFFFFF"/>
              </w:rPr>
              <w:t>설명</w:t>
            </w:r>
            <w:r>
              <w:rPr>
                <w:rFonts w:cstheme="minorHAnsi" w:hint="eastAsia"/>
                <w:shd w:val="clear" w:color="auto" w:fill="FFFFFF"/>
              </w:rPr>
              <w:t xml:space="preserve">. </w:t>
            </w:r>
          </w:p>
          <w:p w14:paraId="0356BA73"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이론적</w:t>
            </w:r>
            <w:r w:rsidRPr="002C7794">
              <w:rPr>
                <w:rFonts w:cstheme="minorHAnsi"/>
                <w:shd w:val="clear" w:color="auto" w:fill="FFFFFF"/>
              </w:rPr>
              <w:t xml:space="preserve"> </w:t>
            </w:r>
            <w:r w:rsidRPr="002C7794">
              <w:rPr>
                <w:rFonts w:cstheme="minorHAnsi"/>
                <w:shd w:val="clear" w:color="auto" w:fill="FFFFFF"/>
              </w:rPr>
              <w:t>논의를</w:t>
            </w:r>
            <w:r w:rsidRPr="002C7794">
              <w:rPr>
                <w:rFonts w:cstheme="minorHAnsi"/>
                <w:shd w:val="clear" w:color="auto" w:fill="FFFFFF"/>
              </w:rPr>
              <w:t xml:space="preserve"> </w:t>
            </w:r>
            <w:r w:rsidRPr="002C7794">
              <w:rPr>
                <w:rFonts w:cstheme="minorHAnsi"/>
                <w:shd w:val="clear" w:color="auto" w:fill="FFFFFF"/>
              </w:rPr>
              <w:t>실제</w:t>
            </w:r>
            <w:r w:rsidRPr="002C7794">
              <w:rPr>
                <w:rFonts w:cstheme="minorHAnsi"/>
                <w:shd w:val="clear" w:color="auto" w:fill="FFFFFF"/>
              </w:rPr>
              <w:t xml:space="preserve"> </w:t>
            </w:r>
            <w:r w:rsidRPr="002C7794">
              <w:rPr>
                <w:rFonts w:cstheme="minorHAnsi"/>
                <w:shd w:val="clear" w:color="auto" w:fill="FFFFFF"/>
              </w:rPr>
              <w:t>목회</w:t>
            </w:r>
            <w:r w:rsidRPr="002C7794">
              <w:rPr>
                <w:rFonts w:cstheme="minorHAnsi"/>
                <w:shd w:val="clear" w:color="auto" w:fill="FFFFFF"/>
              </w:rPr>
              <w:t>·</w:t>
            </w:r>
            <w:r w:rsidRPr="002C7794">
              <w:rPr>
                <w:rFonts w:cstheme="minorHAnsi"/>
                <w:shd w:val="clear" w:color="auto" w:fill="FFFFFF"/>
              </w:rPr>
              <w:t>영성</w:t>
            </w:r>
            <w:r w:rsidRPr="002C7794">
              <w:rPr>
                <w:rFonts w:cstheme="minorHAnsi"/>
                <w:shd w:val="clear" w:color="auto" w:fill="FFFFFF"/>
              </w:rPr>
              <w:t>·</w:t>
            </w:r>
            <w:r w:rsidRPr="002C7794">
              <w:rPr>
                <w:rFonts w:cstheme="minorHAnsi"/>
                <w:shd w:val="clear" w:color="auto" w:fill="FFFFFF"/>
              </w:rPr>
              <w:t>상담</w:t>
            </w:r>
            <w:r w:rsidRPr="002C7794">
              <w:rPr>
                <w:rFonts w:cstheme="minorHAnsi"/>
                <w:shd w:val="clear" w:color="auto" w:fill="FFFFFF"/>
              </w:rPr>
              <w:t>·</w:t>
            </w:r>
            <w:r w:rsidRPr="002C7794">
              <w:rPr>
                <w:rFonts w:cstheme="minorHAnsi"/>
                <w:shd w:val="clear" w:color="auto" w:fill="FFFFFF"/>
              </w:rPr>
              <w:t>성인학습의</w:t>
            </w:r>
            <w:r w:rsidRPr="002C7794">
              <w:rPr>
                <w:rFonts w:cstheme="minorHAnsi"/>
                <w:shd w:val="clear" w:color="auto" w:fill="FFFFFF"/>
              </w:rPr>
              <w:t xml:space="preserve"> </w:t>
            </w:r>
            <w:r w:rsidRPr="002C7794">
              <w:rPr>
                <w:rFonts w:cstheme="minorHAnsi"/>
                <w:shd w:val="clear" w:color="auto" w:fill="FFFFFF"/>
              </w:rPr>
              <w:t>구체적</w:t>
            </w:r>
            <w:r w:rsidRPr="002C7794">
              <w:rPr>
                <w:rFonts w:cstheme="minorHAnsi"/>
                <w:shd w:val="clear" w:color="auto" w:fill="FFFFFF"/>
              </w:rPr>
              <w:t xml:space="preserve"> </w:t>
            </w:r>
            <w:r w:rsidRPr="002C7794">
              <w:rPr>
                <w:rFonts w:cstheme="minorHAnsi"/>
                <w:shd w:val="clear" w:color="auto" w:fill="FFFFFF"/>
              </w:rPr>
              <w:t>상황에</w:t>
            </w:r>
            <w:r w:rsidRPr="002C7794">
              <w:rPr>
                <w:rFonts w:cstheme="minorHAnsi"/>
                <w:shd w:val="clear" w:color="auto" w:fill="FFFFFF"/>
              </w:rPr>
              <w:t xml:space="preserve"> </w:t>
            </w:r>
            <w:r w:rsidRPr="002C7794">
              <w:rPr>
                <w:rFonts w:cstheme="minorHAnsi"/>
                <w:shd w:val="clear" w:color="auto" w:fill="FFFFFF"/>
              </w:rPr>
              <w:t>설득력</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적용하며</w:t>
            </w:r>
            <w:r w:rsidRPr="002C7794">
              <w:rPr>
                <w:rFonts w:cstheme="minorHAnsi"/>
                <w:shd w:val="clear" w:color="auto" w:fill="FFFFFF"/>
              </w:rPr>
              <w:t xml:space="preserve">, </w:t>
            </w:r>
            <w:r w:rsidRPr="002C7794">
              <w:rPr>
                <w:rFonts w:cstheme="minorHAnsi"/>
                <w:shd w:val="clear" w:color="auto" w:fill="FFFFFF"/>
              </w:rPr>
              <w:t>실천적</w:t>
            </w:r>
            <w:r w:rsidRPr="002C7794">
              <w:rPr>
                <w:rFonts w:cstheme="minorHAnsi"/>
                <w:shd w:val="clear" w:color="auto" w:fill="FFFFFF"/>
              </w:rPr>
              <w:t xml:space="preserve"> </w:t>
            </w:r>
            <w:r w:rsidRPr="002C7794">
              <w:rPr>
                <w:rFonts w:cstheme="minorHAnsi"/>
                <w:shd w:val="clear" w:color="auto" w:fill="FFFFFF"/>
              </w:rPr>
              <w:t>함의를</w:t>
            </w:r>
            <w:r w:rsidRPr="002C7794">
              <w:rPr>
                <w:rFonts w:cstheme="minorHAnsi"/>
                <w:shd w:val="clear" w:color="auto" w:fill="FFFFFF"/>
              </w:rPr>
              <w:t xml:space="preserve"> </w:t>
            </w:r>
            <w:r w:rsidRPr="002C7794">
              <w:rPr>
                <w:rFonts w:cstheme="minorHAnsi"/>
                <w:shd w:val="clear" w:color="auto" w:fill="FFFFFF"/>
              </w:rPr>
              <w:t>분명히</w:t>
            </w:r>
            <w:r w:rsidRPr="002C7794">
              <w:rPr>
                <w:rFonts w:cstheme="minorHAnsi"/>
                <w:shd w:val="clear" w:color="auto" w:fill="FFFFFF"/>
              </w:rPr>
              <w:t xml:space="preserve"> </w:t>
            </w:r>
            <w:r w:rsidRPr="002C7794">
              <w:rPr>
                <w:rFonts w:cstheme="minorHAnsi"/>
                <w:shd w:val="clear" w:color="auto" w:fill="FFFFFF"/>
              </w:rPr>
              <w:t>제시</w:t>
            </w:r>
            <w:r>
              <w:rPr>
                <w:rFonts w:cstheme="minorHAnsi" w:hint="eastAsia"/>
                <w:shd w:val="clear" w:color="auto" w:fill="FFFFFF"/>
              </w:rPr>
              <w:t>함</w:t>
            </w:r>
            <w:r w:rsidRPr="002C7794">
              <w:rPr>
                <w:rFonts w:cstheme="minorHAnsi"/>
                <w:shd w:val="clear" w:color="auto" w:fill="FFFFFF"/>
              </w:rPr>
              <w:t>.</w:t>
            </w:r>
          </w:p>
        </w:tc>
      </w:tr>
      <w:tr w:rsidR="00431FB4" w14:paraId="6CF36EB6" w14:textId="77777777" w:rsidTr="004856C0">
        <w:tc>
          <w:tcPr>
            <w:tcW w:w="1696" w:type="dxa"/>
            <w:vAlign w:val="center"/>
          </w:tcPr>
          <w:p w14:paraId="521F94B1" w14:textId="77777777" w:rsidR="00431FB4" w:rsidRDefault="00431FB4" w:rsidP="004856C0">
            <w:pPr>
              <w:rPr>
                <w:b/>
                <w:bCs/>
                <w:shd w:val="clear" w:color="auto" w:fill="FFFFFF"/>
              </w:rPr>
            </w:pPr>
            <w:proofErr w:type="spellStart"/>
            <w:r>
              <w:rPr>
                <w:rFonts w:hint="eastAsia"/>
                <w:b/>
                <w:bCs/>
                <w:shd w:val="clear" w:color="auto" w:fill="FFFFFF"/>
              </w:rPr>
              <w:t>전달력</w:t>
            </w:r>
            <w:proofErr w:type="spellEnd"/>
          </w:p>
          <w:p w14:paraId="20982305" w14:textId="77777777" w:rsidR="00431FB4" w:rsidRPr="00DC2035" w:rsidRDefault="00431FB4" w:rsidP="004856C0">
            <w:pPr>
              <w:rPr>
                <w:rFonts w:hint="eastAsia"/>
                <w:b/>
                <w:bCs/>
                <w:shd w:val="clear" w:color="auto" w:fill="FFFFFF"/>
              </w:rPr>
            </w:pPr>
            <w:r w:rsidRPr="00DC2035">
              <w:rPr>
                <w:b/>
                <w:bCs/>
                <w:shd w:val="clear" w:color="auto" w:fill="FFFFFF"/>
              </w:rPr>
              <w:t>Delivery</w:t>
            </w:r>
          </w:p>
        </w:tc>
        <w:tc>
          <w:tcPr>
            <w:tcW w:w="3750" w:type="dxa"/>
            <w:vAlign w:val="center"/>
          </w:tcPr>
          <w:p w14:paraId="07842CB2" w14:textId="77777777" w:rsidR="00431FB4" w:rsidRPr="002C7794" w:rsidRDefault="00431FB4" w:rsidP="004856C0">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구조가</w:t>
            </w:r>
            <w:r w:rsidRPr="002C7794">
              <w:rPr>
                <w:rFonts w:cstheme="minorHAnsi"/>
                <w:shd w:val="clear" w:color="auto" w:fill="FFFFFF"/>
              </w:rPr>
              <w:t xml:space="preserve"> </w:t>
            </w:r>
            <w:r w:rsidRPr="002C7794">
              <w:rPr>
                <w:rFonts w:cstheme="minorHAnsi"/>
                <w:shd w:val="clear" w:color="auto" w:fill="FFFFFF"/>
              </w:rPr>
              <w:t>불분명하거나</w:t>
            </w:r>
            <w:r w:rsidRPr="002C7794">
              <w:rPr>
                <w:rFonts w:cstheme="minorHAnsi"/>
                <w:shd w:val="clear" w:color="auto" w:fill="FFFFFF"/>
              </w:rPr>
              <w:t xml:space="preserve"> </w:t>
            </w:r>
            <w:r w:rsidRPr="002C7794">
              <w:rPr>
                <w:rFonts w:cstheme="minorHAnsi"/>
                <w:shd w:val="clear" w:color="auto" w:fill="FFFFFF"/>
              </w:rPr>
              <w:t>설명이</w:t>
            </w:r>
            <w:r w:rsidRPr="002C7794">
              <w:rPr>
                <w:rFonts w:cstheme="minorHAnsi"/>
                <w:shd w:val="clear" w:color="auto" w:fill="FFFFFF"/>
              </w:rPr>
              <w:t xml:space="preserve"> </w:t>
            </w:r>
            <w:r w:rsidRPr="002C7794">
              <w:rPr>
                <w:rFonts w:cstheme="minorHAnsi"/>
                <w:shd w:val="clear" w:color="auto" w:fill="FFFFFF"/>
              </w:rPr>
              <w:t>산만하여</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명확하게</w:t>
            </w:r>
            <w:r w:rsidRPr="002C7794">
              <w:rPr>
                <w:rFonts w:cstheme="minorHAnsi"/>
                <w:shd w:val="clear" w:color="auto" w:fill="FFFFFF"/>
              </w:rPr>
              <w:t xml:space="preserve"> </w:t>
            </w:r>
            <w:r w:rsidRPr="002C7794">
              <w:rPr>
                <w:rFonts w:cstheme="minorHAnsi"/>
                <w:shd w:val="clear" w:color="auto" w:fill="FFFFFF"/>
              </w:rPr>
              <w:t>전달되지</w:t>
            </w:r>
            <w:r w:rsidRPr="002C7794">
              <w:rPr>
                <w:rFonts w:cstheme="minorHAnsi"/>
                <w:shd w:val="clear" w:color="auto" w:fill="FFFFFF"/>
              </w:rPr>
              <w:t xml:space="preserve"> </w:t>
            </w:r>
            <w:r w:rsidRPr="002C7794">
              <w:rPr>
                <w:rFonts w:cstheme="minorHAnsi"/>
                <w:shd w:val="clear" w:color="auto" w:fill="FFFFFF"/>
              </w:rPr>
              <w:t>않</w:t>
            </w:r>
            <w:r>
              <w:rPr>
                <w:rFonts w:cstheme="minorHAnsi" w:hint="eastAsia"/>
                <w:shd w:val="clear" w:color="auto" w:fill="FFFFFF"/>
              </w:rPr>
              <w:t>음</w:t>
            </w:r>
            <w:r w:rsidRPr="002C7794">
              <w:rPr>
                <w:rFonts w:cstheme="minorHAnsi"/>
                <w:shd w:val="clear" w:color="auto" w:fill="FFFFFF"/>
              </w:rPr>
              <w:t>.</w:t>
            </w:r>
          </w:p>
          <w:p w14:paraId="74B34CC7"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음성</w:t>
            </w:r>
            <w:r w:rsidRPr="002C7794">
              <w:rPr>
                <w:rFonts w:cstheme="minorHAnsi"/>
                <w:shd w:val="clear" w:color="auto" w:fill="FFFFFF"/>
              </w:rPr>
              <w:t xml:space="preserve">, </w:t>
            </w:r>
            <w:r w:rsidRPr="002C7794">
              <w:rPr>
                <w:rFonts w:cstheme="minorHAnsi"/>
                <w:shd w:val="clear" w:color="auto" w:fill="FFFFFF"/>
              </w:rPr>
              <w:t>속도</w:t>
            </w:r>
            <w:r w:rsidRPr="002C7794">
              <w:rPr>
                <w:rFonts w:cstheme="minorHAnsi"/>
                <w:shd w:val="clear" w:color="auto" w:fill="FFFFFF"/>
              </w:rPr>
              <w:t xml:space="preserve">, </w:t>
            </w:r>
            <w:r w:rsidRPr="002C7794">
              <w:rPr>
                <w:rFonts w:cstheme="minorHAnsi"/>
                <w:shd w:val="clear" w:color="auto" w:fill="FFFFFF"/>
              </w:rPr>
              <w:t>시선</w:t>
            </w:r>
            <w:r w:rsidRPr="002C7794">
              <w:rPr>
                <w:rFonts w:cstheme="minorHAnsi"/>
                <w:shd w:val="clear" w:color="auto" w:fill="FFFFFF"/>
              </w:rPr>
              <w:t xml:space="preserve"> </w:t>
            </w:r>
            <w:r w:rsidRPr="002C7794">
              <w:rPr>
                <w:rFonts w:cstheme="minorHAnsi"/>
                <w:shd w:val="clear" w:color="auto" w:fill="FFFFFF"/>
              </w:rPr>
              <w:t>처리</w:t>
            </w:r>
            <w:r w:rsidRPr="002C7794">
              <w:rPr>
                <w:rFonts w:cstheme="minorHAnsi"/>
                <w:shd w:val="clear" w:color="auto" w:fill="FFFFFF"/>
              </w:rPr>
              <w:t xml:space="preserve">, </w:t>
            </w:r>
            <w:r w:rsidRPr="002C7794">
              <w:rPr>
                <w:rFonts w:cstheme="minorHAnsi"/>
                <w:shd w:val="clear" w:color="auto" w:fill="FFFFFF"/>
              </w:rPr>
              <w:t>자료</w:t>
            </w:r>
            <w:r w:rsidRPr="002C7794">
              <w:rPr>
                <w:rFonts w:cstheme="minorHAnsi"/>
                <w:shd w:val="clear" w:color="auto" w:fill="FFFFFF"/>
              </w:rPr>
              <w:t xml:space="preserve"> </w:t>
            </w:r>
            <w:r w:rsidRPr="002C7794">
              <w:rPr>
                <w:rFonts w:cstheme="minorHAnsi"/>
                <w:shd w:val="clear" w:color="auto" w:fill="FFFFFF"/>
              </w:rPr>
              <w:t>활용</w:t>
            </w:r>
            <w:r w:rsidRPr="002C7794">
              <w:rPr>
                <w:rFonts w:cstheme="minorHAnsi"/>
                <w:shd w:val="clear" w:color="auto" w:fill="FFFFFF"/>
              </w:rPr>
              <w:t xml:space="preserve"> </w:t>
            </w:r>
            <w:r w:rsidRPr="002C7794">
              <w:rPr>
                <w:rFonts w:cstheme="minorHAnsi"/>
                <w:shd w:val="clear" w:color="auto" w:fill="FFFFFF"/>
              </w:rPr>
              <w:t>등</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 xml:space="preserve"> </w:t>
            </w:r>
            <w:r w:rsidRPr="002C7794">
              <w:rPr>
                <w:rFonts w:cstheme="minorHAnsi"/>
                <w:shd w:val="clear" w:color="auto" w:fill="FFFFFF"/>
              </w:rPr>
              <w:t>방식이</w:t>
            </w:r>
            <w:r w:rsidRPr="002C7794">
              <w:rPr>
                <w:rFonts w:cstheme="minorHAnsi"/>
                <w:shd w:val="clear" w:color="auto" w:fill="FFFFFF"/>
              </w:rPr>
              <w:t xml:space="preserve"> </w:t>
            </w:r>
            <w:r w:rsidRPr="002C7794">
              <w:rPr>
                <w:rFonts w:cstheme="minorHAnsi"/>
                <w:shd w:val="clear" w:color="auto" w:fill="FFFFFF"/>
              </w:rPr>
              <w:t>미숙하여</w:t>
            </w:r>
            <w:r w:rsidRPr="002C7794">
              <w:rPr>
                <w:rFonts w:cstheme="minorHAnsi"/>
                <w:shd w:val="clear" w:color="auto" w:fill="FFFFFF"/>
              </w:rPr>
              <w:t xml:space="preserve"> </w:t>
            </w:r>
            <w:r w:rsidRPr="002C7794">
              <w:rPr>
                <w:rFonts w:cstheme="minorHAnsi"/>
                <w:shd w:val="clear" w:color="auto" w:fill="FFFFFF"/>
              </w:rPr>
              <w:t>청중의</w:t>
            </w:r>
            <w:r w:rsidRPr="002C7794">
              <w:rPr>
                <w:rFonts w:cstheme="minorHAnsi"/>
                <w:shd w:val="clear" w:color="auto" w:fill="FFFFFF"/>
              </w:rPr>
              <w:t xml:space="preserve"> </w:t>
            </w:r>
            <w:r w:rsidRPr="002C7794">
              <w:rPr>
                <w:rFonts w:cstheme="minorHAnsi"/>
                <w:shd w:val="clear" w:color="auto" w:fill="FFFFFF"/>
              </w:rPr>
              <w:t>이해와</w:t>
            </w:r>
            <w:r w:rsidRPr="002C7794">
              <w:rPr>
                <w:rFonts w:cstheme="minorHAnsi"/>
                <w:shd w:val="clear" w:color="auto" w:fill="FFFFFF"/>
              </w:rPr>
              <w:t xml:space="preserve"> </w:t>
            </w:r>
            <w:r w:rsidRPr="002C7794">
              <w:rPr>
                <w:rFonts w:cstheme="minorHAnsi"/>
                <w:shd w:val="clear" w:color="auto" w:fill="FFFFFF"/>
              </w:rPr>
              <w:t>집중을</w:t>
            </w:r>
            <w:r w:rsidRPr="002C7794">
              <w:rPr>
                <w:rFonts w:cstheme="minorHAnsi"/>
                <w:shd w:val="clear" w:color="auto" w:fill="FFFFFF"/>
              </w:rPr>
              <w:t xml:space="preserve"> </w:t>
            </w:r>
            <w:r w:rsidRPr="002C7794">
              <w:rPr>
                <w:rFonts w:cstheme="minorHAnsi"/>
                <w:shd w:val="clear" w:color="auto" w:fill="FFFFFF"/>
              </w:rPr>
              <w:t>저해</w:t>
            </w:r>
            <w:r>
              <w:rPr>
                <w:rFonts w:cstheme="minorHAnsi" w:hint="eastAsia"/>
                <w:shd w:val="clear" w:color="auto" w:fill="FFFFFF"/>
              </w:rPr>
              <w:t xml:space="preserve">. </w:t>
            </w:r>
          </w:p>
        </w:tc>
        <w:tc>
          <w:tcPr>
            <w:tcW w:w="3751" w:type="dxa"/>
            <w:vAlign w:val="center"/>
          </w:tcPr>
          <w:p w14:paraId="1D955D44" w14:textId="77777777" w:rsidR="00431FB4" w:rsidRPr="002C7794" w:rsidRDefault="00431FB4" w:rsidP="004856C0">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전반적</w:t>
            </w:r>
            <w:r w:rsidRPr="002C7794">
              <w:rPr>
                <w:rFonts w:cstheme="minorHAnsi"/>
                <w:shd w:val="clear" w:color="auto" w:fill="FFFFFF"/>
              </w:rPr>
              <w:t xml:space="preserve"> </w:t>
            </w:r>
            <w:r w:rsidRPr="002C7794">
              <w:rPr>
                <w:rFonts w:cstheme="minorHAnsi"/>
                <w:shd w:val="clear" w:color="auto" w:fill="FFFFFF"/>
              </w:rPr>
              <w:t>구조와</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내용이</w:t>
            </w:r>
            <w:r w:rsidRPr="002C7794">
              <w:rPr>
                <w:rFonts w:cstheme="minorHAnsi"/>
                <w:shd w:val="clear" w:color="auto" w:fill="FFFFFF"/>
              </w:rPr>
              <w:t xml:space="preserve"> </w:t>
            </w:r>
            <w:r w:rsidRPr="002C7794">
              <w:rPr>
                <w:rFonts w:cstheme="minorHAnsi"/>
                <w:shd w:val="clear" w:color="auto" w:fill="FFFFFF"/>
              </w:rPr>
              <w:t>비교적</w:t>
            </w:r>
            <w:r w:rsidRPr="002C7794">
              <w:rPr>
                <w:rFonts w:cstheme="minorHAnsi"/>
                <w:shd w:val="clear" w:color="auto" w:fill="FFFFFF"/>
              </w:rPr>
              <w:t xml:space="preserve"> </w:t>
            </w:r>
            <w:r w:rsidRPr="002C7794">
              <w:rPr>
                <w:rFonts w:cstheme="minorHAnsi"/>
                <w:shd w:val="clear" w:color="auto" w:fill="FFFFFF"/>
              </w:rPr>
              <w:t>명확하게</w:t>
            </w:r>
            <w:r w:rsidRPr="002C7794">
              <w:rPr>
                <w:rFonts w:cstheme="minorHAnsi"/>
                <w:shd w:val="clear" w:color="auto" w:fill="FFFFFF"/>
              </w:rPr>
              <w:t xml:space="preserve"> </w:t>
            </w:r>
            <w:r w:rsidRPr="002C7794">
              <w:rPr>
                <w:rFonts w:cstheme="minorHAnsi"/>
                <w:shd w:val="clear" w:color="auto" w:fill="FFFFFF"/>
              </w:rPr>
              <w:t>전달되며</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이해를</w:t>
            </w:r>
            <w:r w:rsidRPr="002C7794">
              <w:rPr>
                <w:rFonts w:cstheme="minorHAnsi"/>
                <w:shd w:val="clear" w:color="auto" w:fill="FFFFFF"/>
              </w:rPr>
              <w:t xml:space="preserve"> </w:t>
            </w:r>
            <w:r>
              <w:rPr>
                <w:rFonts w:cstheme="minorHAnsi" w:hint="eastAsia"/>
                <w:shd w:val="clear" w:color="auto" w:fill="FFFFFF"/>
              </w:rPr>
              <w:t>도움</w:t>
            </w:r>
            <w:r w:rsidRPr="002C7794">
              <w:rPr>
                <w:rFonts w:cstheme="minorHAnsi"/>
                <w:shd w:val="clear" w:color="auto" w:fill="FFFFFF"/>
              </w:rPr>
              <w:t>.</w:t>
            </w:r>
          </w:p>
          <w:p w14:paraId="0627ADA2"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 xml:space="preserve"> </w:t>
            </w:r>
            <w:r w:rsidRPr="002C7794">
              <w:rPr>
                <w:rFonts w:cstheme="minorHAnsi"/>
                <w:shd w:val="clear" w:color="auto" w:fill="FFFFFF"/>
              </w:rPr>
              <w:t>방식은</w:t>
            </w:r>
            <w:r w:rsidRPr="002C7794">
              <w:rPr>
                <w:rFonts w:cstheme="minorHAnsi"/>
                <w:shd w:val="clear" w:color="auto" w:fill="FFFFFF"/>
              </w:rPr>
              <w:t xml:space="preserve"> </w:t>
            </w:r>
            <w:r w:rsidRPr="002C7794">
              <w:rPr>
                <w:rFonts w:cstheme="minorHAnsi"/>
                <w:shd w:val="clear" w:color="auto" w:fill="FFFFFF"/>
              </w:rPr>
              <w:t>안정적이나</w:t>
            </w:r>
            <w:r w:rsidRPr="002C7794">
              <w:rPr>
                <w:rFonts w:cstheme="minorHAnsi"/>
                <w:shd w:val="clear" w:color="auto" w:fill="FFFFFF"/>
              </w:rPr>
              <w:t xml:space="preserve">, </w:t>
            </w:r>
            <w:r w:rsidRPr="002C7794">
              <w:rPr>
                <w:rFonts w:cstheme="minorHAnsi"/>
                <w:shd w:val="clear" w:color="auto" w:fill="FFFFFF"/>
              </w:rPr>
              <w:t>강조</w:t>
            </w:r>
            <w:r w:rsidRPr="002C7794">
              <w:rPr>
                <w:rFonts w:cstheme="minorHAnsi"/>
                <w:shd w:val="clear" w:color="auto" w:fill="FFFFFF"/>
              </w:rPr>
              <w:t>·</w:t>
            </w:r>
            <w:r w:rsidRPr="002C7794">
              <w:rPr>
                <w:rFonts w:cstheme="minorHAnsi"/>
                <w:shd w:val="clear" w:color="auto" w:fill="FFFFFF"/>
              </w:rPr>
              <w:t>전환</w:t>
            </w:r>
            <w:r w:rsidRPr="002C7794">
              <w:rPr>
                <w:rFonts w:cstheme="minorHAnsi"/>
                <w:shd w:val="clear" w:color="auto" w:fill="FFFFFF"/>
              </w:rPr>
              <w:t>·</w:t>
            </w:r>
            <w:r w:rsidRPr="002C7794">
              <w:rPr>
                <w:rFonts w:cstheme="minorHAnsi"/>
                <w:shd w:val="clear" w:color="auto" w:fill="FFFFFF"/>
              </w:rPr>
              <w:t>청중</w:t>
            </w:r>
            <w:r w:rsidRPr="002C7794">
              <w:rPr>
                <w:rFonts w:cstheme="minorHAnsi"/>
                <w:shd w:val="clear" w:color="auto" w:fill="FFFFFF"/>
              </w:rPr>
              <w:t xml:space="preserve"> </w:t>
            </w:r>
            <w:r w:rsidRPr="002C7794">
              <w:rPr>
                <w:rFonts w:cstheme="minorHAnsi"/>
                <w:shd w:val="clear" w:color="auto" w:fill="FFFFFF"/>
              </w:rPr>
              <w:t>반응에</w:t>
            </w:r>
            <w:r w:rsidRPr="002C7794">
              <w:rPr>
                <w:rFonts w:cstheme="minorHAnsi"/>
                <w:shd w:val="clear" w:color="auto" w:fill="FFFFFF"/>
              </w:rPr>
              <w:t xml:space="preserve"> </w:t>
            </w:r>
            <w:r w:rsidRPr="002C7794">
              <w:rPr>
                <w:rFonts w:cstheme="minorHAnsi"/>
                <w:shd w:val="clear" w:color="auto" w:fill="FFFFFF"/>
              </w:rPr>
              <w:t>대한</w:t>
            </w:r>
            <w:r w:rsidRPr="002C7794">
              <w:rPr>
                <w:rFonts w:cstheme="minorHAnsi"/>
                <w:shd w:val="clear" w:color="auto" w:fill="FFFFFF"/>
              </w:rPr>
              <w:t xml:space="preserve"> </w:t>
            </w:r>
            <w:r w:rsidRPr="002C7794">
              <w:rPr>
                <w:rFonts w:cstheme="minorHAnsi"/>
                <w:shd w:val="clear" w:color="auto" w:fill="FFFFFF"/>
              </w:rPr>
              <w:t>조정은</w:t>
            </w:r>
            <w:r w:rsidRPr="002C7794">
              <w:rPr>
                <w:rFonts w:cstheme="minorHAnsi"/>
                <w:shd w:val="clear" w:color="auto" w:fill="FFFFFF"/>
              </w:rPr>
              <w:t xml:space="preserve"> </w:t>
            </w:r>
            <w:r w:rsidRPr="002C7794">
              <w:rPr>
                <w:rFonts w:cstheme="minorHAnsi"/>
                <w:shd w:val="clear" w:color="auto" w:fill="FFFFFF"/>
              </w:rPr>
              <w:t>제한적</w:t>
            </w:r>
            <w:r w:rsidRPr="002C7794">
              <w:rPr>
                <w:rFonts w:cstheme="minorHAnsi"/>
                <w:shd w:val="clear" w:color="auto" w:fill="FFFFFF"/>
              </w:rPr>
              <w:t>.</w:t>
            </w:r>
          </w:p>
        </w:tc>
        <w:tc>
          <w:tcPr>
            <w:tcW w:w="3751" w:type="dxa"/>
            <w:vAlign w:val="center"/>
          </w:tcPr>
          <w:p w14:paraId="3B3CCE9C" w14:textId="77777777" w:rsidR="00431FB4" w:rsidRPr="002C7794" w:rsidRDefault="00431FB4" w:rsidP="004856C0">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발제의</w:t>
            </w:r>
            <w:r w:rsidRPr="002C7794">
              <w:rPr>
                <w:rFonts w:cstheme="minorHAnsi"/>
                <w:shd w:val="clear" w:color="auto" w:fill="FFFFFF"/>
              </w:rPr>
              <w:t xml:space="preserve"> </w:t>
            </w:r>
            <w:r w:rsidRPr="002C7794">
              <w:rPr>
                <w:rFonts w:cstheme="minorHAnsi"/>
                <w:shd w:val="clear" w:color="auto" w:fill="FFFFFF"/>
              </w:rPr>
              <w:t>흐름과</w:t>
            </w:r>
            <w:r w:rsidRPr="002C7794">
              <w:rPr>
                <w:rFonts w:cstheme="minorHAnsi"/>
                <w:shd w:val="clear" w:color="auto" w:fill="FFFFFF"/>
              </w:rPr>
              <w:t xml:space="preserve"> </w:t>
            </w:r>
            <w:r w:rsidRPr="002C7794">
              <w:rPr>
                <w:rFonts w:cstheme="minorHAnsi"/>
                <w:shd w:val="clear" w:color="auto" w:fill="FFFFFF"/>
              </w:rPr>
              <w:t>핵심</w:t>
            </w:r>
            <w:r w:rsidRPr="002C7794">
              <w:rPr>
                <w:rFonts w:cstheme="minorHAnsi"/>
                <w:shd w:val="clear" w:color="auto" w:fill="FFFFFF"/>
              </w:rPr>
              <w:t xml:space="preserve"> </w:t>
            </w:r>
            <w:r w:rsidRPr="002C7794">
              <w:rPr>
                <w:rFonts w:cstheme="minorHAnsi"/>
                <w:shd w:val="clear" w:color="auto" w:fill="FFFFFF"/>
              </w:rPr>
              <w:t>메시지가</w:t>
            </w:r>
            <w:r w:rsidRPr="002C7794">
              <w:rPr>
                <w:rFonts w:cstheme="minorHAnsi"/>
                <w:shd w:val="clear" w:color="auto" w:fill="FFFFFF"/>
              </w:rPr>
              <w:t xml:space="preserve"> </w:t>
            </w:r>
            <w:r w:rsidRPr="002C7794">
              <w:rPr>
                <w:rFonts w:cstheme="minorHAnsi"/>
                <w:shd w:val="clear" w:color="auto" w:fill="FFFFFF"/>
              </w:rPr>
              <w:t>명확하며</w:t>
            </w:r>
            <w:r w:rsidRPr="002C7794">
              <w:rPr>
                <w:rFonts w:cstheme="minorHAnsi"/>
                <w:shd w:val="clear" w:color="auto" w:fill="FFFFFF"/>
              </w:rPr>
              <w:t xml:space="preserve">, </w:t>
            </w:r>
            <w:r w:rsidRPr="002C7794">
              <w:rPr>
                <w:rFonts w:cstheme="minorHAnsi"/>
                <w:shd w:val="clear" w:color="auto" w:fill="FFFFFF"/>
              </w:rPr>
              <w:t>청중이</w:t>
            </w:r>
            <w:r w:rsidRPr="002C7794">
              <w:rPr>
                <w:rFonts w:cstheme="minorHAnsi"/>
                <w:shd w:val="clear" w:color="auto" w:fill="FFFFFF"/>
              </w:rPr>
              <w:t xml:space="preserve"> </w:t>
            </w:r>
            <w:r w:rsidRPr="002C7794">
              <w:rPr>
                <w:rFonts w:cstheme="minorHAnsi"/>
                <w:shd w:val="clear" w:color="auto" w:fill="FFFFFF"/>
              </w:rPr>
              <w:t>주제의</w:t>
            </w:r>
            <w:r w:rsidRPr="002C7794">
              <w:rPr>
                <w:rFonts w:cstheme="minorHAnsi"/>
                <w:shd w:val="clear" w:color="auto" w:fill="FFFFFF"/>
              </w:rPr>
              <w:t xml:space="preserve"> </w:t>
            </w:r>
            <w:r w:rsidRPr="002C7794">
              <w:rPr>
                <w:rFonts w:cstheme="minorHAnsi"/>
                <w:shd w:val="clear" w:color="auto" w:fill="FFFFFF"/>
              </w:rPr>
              <w:t>논지를</w:t>
            </w:r>
            <w:r w:rsidRPr="002C7794">
              <w:rPr>
                <w:rFonts w:cstheme="minorHAnsi"/>
                <w:shd w:val="clear" w:color="auto" w:fill="FFFFFF"/>
              </w:rPr>
              <w:t xml:space="preserve"> </w:t>
            </w:r>
            <w:r w:rsidRPr="002C7794">
              <w:rPr>
                <w:rFonts w:cstheme="minorHAnsi"/>
                <w:shd w:val="clear" w:color="auto" w:fill="FFFFFF"/>
              </w:rPr>
              <w:t>쉽게</w:t>
            </w:r>
            <w:r w:rsidRPr="002C7794">
              <w:rPr>
                <w:rFonts w:cstheme="minorHAnsi"/>
                <w:shd w:val="clear" w:color="auto" w:fill="FFFFFF"/>
              </w:rPr>
              <w:t xml:space="preserve"> </w:t>
            </w:r>
            <w:r w:rsidRPr="002C7794">
              <w:rPr>
                <w:rFonts w:cstheme="minorHAnsi"/>
                <w:shd w:val="clear" w:color="auto" w:fill="FFFFFF"/>
              </w:rPr>
              <w:t>따라갈</w:t>
            </w:r>
            <w:r w:rsidRPr="002C7794">
              <w:rPr>
                <w:rFonts w:cstheme="minorHAnsi"/>
                <w:shd w:val="clear" w:color="auto" w:fill="FFFFFF"/>
              </w:rPr>
              <w:t xml:space="preserve"> </w:t>
            </w:r>
            <w:r w:rsidRPr="002C7794">
              <w:rPr>
                <w:rFonts w:cstheme="minorHAnsi"/>
                <w:shd w:val="clear" w:color="auto" w:fill="FFFFFF"/>
              </w:rPr>
              <w:t>수</w:t>
            </w:r>
            <w:r w:rsidRPr="002C7794">
              <w:rPr>
                <w:rFonts w:cstheme="minorHAnsi"/>
                <w:shd w:val="clear" w:color="auto" w:fill="FFFFFF"/>
              </w:rPr>
              <w:t xml:space="preserve"> </w:t>
            </w:r>
            <w:r w:rsidRPr="002C7794">
              <w:rPr>
                <w:rFonts w:cstheme="minorHAnsi"/>
                <w:shd w:val="clear" w:color="auto" w:fill="FFFFFF"/>
              </w:rPr>
              <w:t>있도록</w:t>
            </w:r>
            <w:r w:rsidRPr="002C7794">
              <w:rPr>
                <w:rFonts w:cstheme="minorHAnsi"/>
                <w:shd w:val="clear" w:color="auto" w:fill="FFFFFF"/>
              </w:rPr>
              <w:t xml:space="preserve"> </w:t>
            </w:r>
            <w:r w:rsidRPr="002C7794">
              <w:rPr>
                <w:rFonts w:cstheme="minorHAnsi"/>
                <w:shd w:val="clear" w:color="auto" w:fill="FFFFFF"/>
              </w:rPr>
              <w:t>효과적으로</w:t>
            </w:r>
            <w:r w:rsidRPr="002C7794">
              <w:rPr>
                <w:rFonts w:cstheme="minorHAnsi"/>
                <w:shd w:val="clear" w:color="auto" w:fill="FFFFFF"/>
              </w:rPr>
              <w:t xml:space="preserve"> </w:t>
            </w:r>
            <w:r w:rsidRPr="002C7794">
              <w:rPr>
                <w:rFonts w:cstheme="minorHAnsi"/>
                <w:shd w:val="clear" w:color="auto" w:fill="FFFFFF"/>
              </w:rPr>
              <w:t>전달</w:t>
            </w:r>
            <w:r w:rsidRPr="002C7794">
              <w:rPr>
                <w:rFonts w:cstheme="minorHAnsi"/>
                <w:shd w:val="clear" w:color="auto" w:fill="FFFFFF"/>
              </w:rPr>
              <w:t>.</w:t>
            </w:r>
          </w:p>
          <w:p w14:paraId="26CEF756"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lastRenderedPageBreak/>
              <w:t>2)</w:t>
            </w:r>
            <w:r w:rsidRPr="002C7794">
              <w:rPr>
                <w:rFonts w:cstheme="minorHAnsi"/>
                <w:shd w:val="clear" w:color="auto" w:fill="FFFFFF"/>
              </w:rPr>
              <w:t xml:space="preserve"> </w:t>
            </w:r>
            <w:r w:rsidRPr="002C7794">
              <w:rPr>
                <w:rFonts w:cstheme="minorHAnsi"/>
                <w:shd w:val="clear" w:color="auto" w:fill="FFFFFF"/>
              </w:rPr>
              <w:t>목소리</w:t>
            </w:r>
            <w:r w:rsidRPr="002C7794">
              <w:rPr>
                <w:rFonts w:cstheme="minorHAnsi"/>
                <w:shd w:val="clear" w:color="auto" w:fill="FFFFFF"/>
              </w:rPr>
              <w:t xml:space="preserve">, </w:t>
            </w:r>
            <w:r w:rsidRPr="002C7794">
              <w:rPr>
                <w:rFonts w:cstheme="minorHAnsi"/>
                <w:shd w:val="clear" w:color="auto" w:fill="FFFFFF"/>
              </w:rPr>
              <w:t>속도</w:t>
            </w:r>
            <w:r w:rsidRPr="002C7794">
              <w:rPr>
                <w:rFonts w:cstheme="minorHAnsi"/>
                <w:shd w:val="clear" w:color="auto" w:fill="FFFFFF"/>
              </w:rPr>
              <w:t xml:space="preserve">, </w:t>
            </w:r>
            <w:r w:rsidRPr="002C7794">
              <w:rPr>
                <w:rFonts w:cstheme="minorHAnsi"/>
                <w:shd w:val="clear" w:color="auto" w:fill="FFFFFF"/>
              </w:rPr>
              <w:t>시선</w:t>
            </w:r>
            <w:r w:rsidRPr="002C7794">
              <w:rPr>
                <w:rFonts w:cstheme="minorHAnsi"/>
                <w:shd w:val="clear" w:color="auto" w:fill="FFFFFF"/>
              </w:rPr>
              <w:t xml:space="preserve">, </w:t>
            </w:r>
            <w:r w:rsidRPr="002C7794">
              <w:rPr>
                <w:rFonts w:cstheme="minorHAnsi"/>
                <w:shd w:val="clear" w:color="auto" w:fill="FFFFFF"/>
              </w:rPr>
              <w:t>자료</w:t>
            </w:r>
            <w:r w:rsidRPr="002C7794">
              <w:rPr>
                <w:rFonts w:cstheme="minorHAnsi"/>
                <w:shd w:val="clear" w:color="auto" w:fill="FFFFFF"/>
              </w:rPr>
              <w:t xml:space="preserve"> </w:t>
            </w:r>
            <w:r w:rsidRPr="002C7794">
              <w:rPr>
                <w:rFonts w:cstheme="minorHAnsi"/>
                <w:shd w:val="clear" w:color="auto" w:fill="FFFFFF"/>
              </w:rPr>
              <w:t>활용이</w:t>
            </w:r>
            <w:r w:rsidRPr="002C7794">
              <w:rPr>
                <w:rFonts w:cstheme="minorHAnsi"/>
                <w:shd w:val="clear" w:color="auto" w:fill="FFFFFF"/>
              </w:rPr>
              <w:t xml:space="preserve"> </w:t>
            </w:r>
            <w:r w:rsidRPr="002C7794">
              <w:rPr>
                <w:rFonts w:cstheme="minorHAnsi"/>
                <w:shd w:val="clear" w:color="auto" w:fill="FFFFFF"/>
              </w:rPr>
              <w:t>조화롭게</w:t>
            </w:r>
            <w:r w:rsidRPr="002C7794">
              <w:rPr>
                <w:rFonts w:cstheme="minorHAnsi"/>
                <w:shd w:val="clear" w:color="auto" w:fill="FFFFFF"/>
              </w:rPr>
              <w:t xml:space="preserve"> </w:t>
            </w:r>
            <w:r w:rsidRPr="002C7794">
              <w:rPr>
                <w:rFonts w:cstheme="minorHAnsi"/>
                <w:shd w:val="clear" w:color="auto" w:fill="FFFFFF"/>
              </w:rPr>
              <w:t>이루어져</w:t>
            </w:r>
            <w:r w:rsidRPr="002C7794">
              <w:rPr>
                <w:rFonts w:cstheme="minorHAnsi"/>
                <w:shd w:val="clear" w:color="auto" w:fill="FFFFFF"/>
              </w:rPr>
              <w:t xml:space="preserve"> </w:t>
            </w:r>
            <w:r w:rsidRPr="002C7794">
              <w:rPr>
                <w:rFonts w:cstheme="minorHAnsi"/>
                <w:shd w:val="clear" w:color="auto" w:fill="FFFFFF"/>
              </w:rPr>
              <w:t>청중의</w:t>
            </w:r>
            <w:r w:rsidRPr="002C7794">
              <w:rPr>
                <w:rFonts w:cstheme="minorHAnsi"/>
                <w:shd w:val="clear" w:color="auto" w:fill="FFFFFF"/>
              </w:rPr>
              <w:t xml:space="preserve"> </w:t>
            </w:r>
            <w:r w:rsidRPr="002C7794">
              <w:rPr>
                <w:rFonts w:cstheme="minorHAnsi"/>
                <w:shd w:val="clear" w:color="auto" w:fill="FFFFFF"/>
              </w:rPr>
              <w:t>집중과</w:t>
            </w:r>
            <w:r w:rsidRPr="002C7794">
              <w:rPr>
                <w:rFonts w:cstheme="minorHAnsi"/>
                <w:shd w:val="clear" w:color="auto" w:fill="FFFFFF"/>
              </w:rPr>
              <w:t xml:space="preserve"> </w:t>
            </w:r>
            <w:r w:rsidRPr="002C7794">
              <w:rPr>
                <w:rFonts w:cstheme="minorHAnsi"/>
                <w:shd w:val="clear" w:color="auto" w:fill="FFFFFF"/>
              </w:rPr>
              <w:t>이해를</w:t>
            </w:r>
            <w:r w:rsidRPr="002C7794">
              <w:rPr>
                <w:rFonts w:cstheme="minorHAnsi"/>
                <w:shd w:val="clear" w:color="auto" w:fill="FFFFFF"/>
              </w:rPr>
              <w:t xml:space="preserve"> </w:t>
            </w:r>
            <w:r w:rsidRPr="002C7794">
              <w:rPr>
                <w:rFonts w:cstheme="minorHAnsi"/>
                <w:shd w:val="clear" w:color="auto" w:fill="FFFFFF"/>
              </w:rPr>
              <w:t>적극적으로</w:t>
            </w:r>
            <w:r w:rsidRPr="002C7794">
              <w:rPr>
                <w:rFonts w:cstheme="minorHAnsi"/>
                <w:shd w:val="clear" w:color="auto" w:fill="FFFFFF"/>
              </w:rPr>
              <w:t xml:space="preserve"> </w:t>
            </w:r>
            <w:proofErr w:type="spellStart"/>
            <w:r>
              <w:rPr>
                <w:rFonts w:cstheme="minorHAnsi" w:hint="eastAsia"/>
                <w:shd w:val="clear" w:color="auto" w:fill="FFFFFF"/>
              </w:rPr>
              <w:t>이끔</w:t>
            </w:r>
            <w:proofErr w:type="spellEnd"/>
            <w:r>
              <w:rPr>
                <w:rFonts w:cstheme="minorHAnsi" w:hint="eastAsia"/>
                <w:shd w:val="clear" w:color="auto" w:fill="FFFFFF"/>
              </w:rPr>
              <w:t>.</w:t>
            </w:r>
          </w:p>
        </w:tc>
      </w:tr>
      <w:tr w:rsidR="00431FB4" w14:paraId="1EB04481" w14:textId="77777777" w:rsidTr="004856C0">
        <w:tc>
          <w:tcPr>
            <w:tcW w:w="1696" w:type="dxa"/>
            <w:vAlign w:val="center"/>
          </w:tcPr>
          <w:p w14:paraId="51EB3F77" w14:textId="77777777" w:rsidR="00431FB4" w:rsidRDefault="00431FB4" w:rsidP="004856C0">
            <w:pPr>
              <w:rPr>
                <w:b/>
                <w:bCs/>
                <w:shd w:val="clear" w:color="auto" w:fill="FFFFFF"/>
              </w:rPr>
            </w:pPr>
            <w:r>
              <w:rPr>
                <w:rFonts w:hint="eastAsia"/>
                <w:b/>
                <w:bCs/>
                <w:shd w:val="clear" w:color="auto" w:fill="FFFFFF"/>
              </w:rPr>
              <w:lastRenderedPageBreak/>
              <w:t>토론</w:t>
            </w:r>
            <w:r>
              <w:rPr>
                <w:rFonts w:hint="eastAsia"/>
                <w:b/>
                <w:bCs/>
                <w:shd w:val="clear" w:color="auto" w:fill="FFFFFF"/>
              </w:rPr>
              <w:t xml:space="preserve"> </w:t>
            </w:r>
            <w:r>
              <w:rPr>
                <w:rFonts w:hint="eastAsia"/>
                <w:b/>
                <w:bCs/>
                <w:shd w:val="clear" w:color="auto" w:fill="FFFFFF"/>
              </w:rPr>
              <w:t>촉진과</w:t>
            </w:r>
            <w:r>
              <w:rPr>
                <w:rFonts w:hint="eastAsia"/>
                <w:b/>
                <w:bCs/>
                <w:shd w:val="clear" w:color="auto" w:fill="FFFFFF"/>
              </w:rPr>
              <w:t xml:space="preserve"> </w:t>
            </w:r>
            <w:r>
              <w:rPr>
                <w:rFonts w:hint="eastAsia"/>
                <w:b/>
                <w:bCs/>
                <w:shd w:val="clear" w:color="auto" w:fill="FFFFFF"/>
              </w:rPr>
              <w:t>학습</w:t>
            </w:r>
            <w:r>
              <w:rPr>
                <w:rFonts w:hint="eastAsia"/>
                <w:b/>
                <w:bCs/>
                <w:shd w:val="clear" w:color="auto" w:fill="FFFFFF"/>
              </w:rPr>
              <w:t xml:space="preserve"> </w:t>
            </w:r>
            <w:r>
              <w:rPr>
                <w:rFonts w:hint="eastAsia"/>
                <w:b/>
                <w:bCs/>
                <w:shd w:val="clear" w:color="auto" w:fill="FFFFFF"/>
              </w:rPr>
              <w:t>상호작용</w:t>
            </w:r>
          </w:p>
          <w:p w14:paraId="48EEA21B" w14:textId="77777777" w:rsidR="00431FB4" w:rsidRPr="00DC2035" w:rsidRDefault="00431FB4" w:rsidP="004856C0">
            <w:pPr>
              <w:rPr>
                <w:rFonts w:hint="eastAsia"/>
                <w:b/>
                <w:bCs/>
                <w:shd w:val="clear" w:color="auto" w:fill="FFFFFF"/>
              </w:rPr>
            </w:pPr>
            <w:r w:rsidRPr="00DC2035">
              <w:rPr>
                <w:b/>
                <w:bCs/>
                <w:shd w:val="clear" w:color="auto" w:fill="FFFFFF"/>
              </w:rPr>
              <w:t>Discussion Facilitation and Learning Engagement</w:t>
            </w:r>
          </w:p>
        </w:tc>
        <w:tc>
          <w:tcPr>
            <w:tcW w:w="3750" w:type="dxa"/>
            <w:vAlign w:val="center"/>
          </w:tcPr>
          <w:p w14:paraId="05CDB28A" w14:textId="77777777" w:rsidR="00431FB4" w:rsidRPr="002C7794" w:rsidRDefault="00431FB4" w:rsidP="004856C0">
            <w:pPr>
              <w:rPr>
                <w:rFonts w:cstheme="minorHAnsi"/>
                <w:shd w:val="clear" w:color="auto" w:fill="FFFFFF"/>
              </w:rPr>
            </w:pPr>
            <w:r>
              <w:rPr>
                <w:rFonts w:cstheme="minorHAnsi" w:hint="eastAsia"/>
                <w:shd w:val="clear" w:color="auto" w:fill="FFFFFF"/>
              </w:rPr>
              <w:t>1)</w:t>
            </w:r>
            <w:r w:rsidRPr="002C7794">
              <w:rPr>
                <w:rFonts w:cstheme="minorHAnsi"/>
                <w:shd w:val="clear" w:color="auto" w:fill="FFFFFF"/>
              </w:rPr>
              <w:t xml:space="preserve">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주제와의</w:t>
            </w:r>
            <w:r w:rsidRPr="002C7794">
              <w:rPr>
                <w:rFonts w:cstheme="minorHAnsi"/>
                <w:shd w:val="clear" w:color="auto" w:fill="FFFFFF"/>
              </w:rPr>
              <w:t xml:space="preserve"> </w:t>
            </w:r>
            <w:r w:rsidRPr="002C7794">
              <w:rPr>
                <w:rFonts w:cstheme="minorHAnsi"/>
                <w:shd w:val="clear" w:color="auto" w:fill="FFFFFF"/>
              </w:rPr>
              <w:t>연관성이</w:t>
            </w:r>
            <w:r w:rsidRPr="002C7794">
              <w:rPr>
                <w:rFonts w:cstheme="minorHAnsi"/>
                <w:shd w:val="clear" w:color="auto" w:fill="FFFFFF"/>
              </w:rPr>
              <w:t xml:space="preserve"> </w:t>
            </w:r>
            <w:r w:rsidRPr="002C7794">
              <w:rPr>
                <w:rFonts w:cstheme="minorHAnsi"/>
                <w:shd w:val="clear" w:color="auto" w:fill="FFFFFF"/>
              </w:rPr>
              <w:t>약하거나</w:t>
            </w:r>
            <w:r w:rsidRPr="002C7794">
              <w:rPr>
                <w:rFonts w:cstheme="minorHAnsi"/>
                <w:shd w:val="clear" w:color="auto" w:fill="FFFFFF"/>
              </w:rPr>
              <w:t xml:space="preserve"> </w:t>
            </w:r>
            <w:r w:rsidRPr="002C7794">
              <w:rPr>
                <w:rFonts w:cstheme="minorHAnsi"/>
                <w:shd w:val="clear" w:color="auto" w:fill="FFFFFF"/>
              </w:rPr>
              <w:t>단순</w:t>
            </w:r>
            <w:r w:rsidRPr="002C7794">
              <w:rPr>
                <w:rFonts w:cstheme="minorHAnsi"/>
                <w:shd w:val="clear" w:color="auto" w:fill="FFFFFF"/>
              </w:rPr>
              <w:t xml:space="preserve"> </w:t>
            </w:r>
            <w:r w:rsidRPr="002C7794">
              <w:rPr>
                <w:rFonts w:cstheme="minorHAnsi"/>
                <w:shd w:val="clear" w:color="auto" w:fill="FFFFFF"/>
              </w:rPr>
              <w:t>사실</w:t>
            </w:r>
            <w:r w:rsidRPr="002C7794">
              <w:rPr>
                <w:rFonts w:cstheme="minorHAnsi"/>
                <w:shd w:val="clear" w:color="auto" w:fill="FFFFFF"/>
              </w:rPr>
              <w:t xml:space="preserve"> </w:t>
            </w:r>
            <w:r w:rsidRPr="002C7794">
              <w:rPr>
                <w:rFonts w:cstheme="minorHAnsi"/>
                <w:shd w:val="clear" w:color="auto" w:fill="FFFFFF"/>
              </w:rPr>
              <w:t>확인</w:t>
            </w:r>
            <w:r w:rsidRPr="002C7794">
              <w:rPr>
                <w:rFonts w:cstheme="minorHAnsi"/>
                <w:shd w:val="clear" w:color="auto" w:fill="FFFFFF"/>
              </w:rPr>
              <w:t xml:space="preserve"> </w:t>
            </w:r>
            <w:r w:rsidRPr="002C7794">
              <w:rPr>
                <w:rFonts w:cstheme="minorHAnsi"/>
                <w:shd w:val="clear" w:color="auto" w:fill="FFFFFF"/>
              </w:rPr>
              <w:t>수준에</w:t>
            </w:r>
            <w:r w:rsidRPr="002C7794">
              <w:rPr>
                <w:rFonts w:cstheme="minorHAnsi"/>
                <w:shd w:val="clear" w:color="auto" w:fill="FFFFFF"/>
              </w:rPr>
              <w:t xml:space="preserve"> </w:t>
            </w:r>
            <w:r w:rsidRPr="002C7794">
              <w:rPr>
                <w:rFonts w:cstheme="minorHAnsi"/>
                <w:shd w:val="clear" w:color="auto" w:fill="FFFFFF"/>
              </w:rPr>
              <w:t>머물러</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성찰적</w:t>
            </w:r>
            <w:r w:rsidRPr="002C7794">
              <w:rPr>
                <w:rFonts w:cstheme="minorHAnsi"/>
                <w:shd w:val="clear" w:color="auto" w:fill="FFFFFF"/>
              </w:rPr>
              <w:t>·</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사고를</w:t>
            </w:r>
            <w:r w:rsidRPr="002C7794">
              <w:rPr>
                <w:rFonts w:cstheme="minorHAnsi"/>
                <w:shd w:val="clear" w:color="auto" w:fill="FFFFFF"/>
              </w:rPr>
              <w:t xml:space="preserve"> </w:t>
            </w:r>
            <w:r w:rsidRPr="002C7794">
              <w:rPr>
                <w:rFonts w:cstheme="minorHAnsi"/>
                <w:shd w:val="clear" w:color="auto" w:fill="FFFFFF"/>
              </w:rPr>
              <w:t>충분히</w:t>
            </w:r>
            <w:r w:rsidRPr="002C7794">
              <w:rPr>
                <w:rFonts w:cstheme="minorHAnsi"/>
                <w:shd w:val="clear" w:color="auto" w:fill="FFFFFF"/>
              </w:rPr>
              <w:t xml:space="preserve"> </w:t>
            </w:r>
            <w:r w:rsidRPr="002C7794">
              <w:rPr>
                <w:rFonts w:cstheme="minorHAnsi"/>
                <w:shd w:val="clear" w:color="auto" w:fill="FFFFFF"/>
              </w:rPr>
              <w:t>유도하지</w:t>
            </w:r>
            <w:r w:rsidRPr="002C7794">
              <w:rPr>
                <w:rFonts w:cstheme="minorHAnsi"/>
                <w:shd w:val="clear" w:color="auto" w:fill="FFFFFF"/>
              </w:rPr>
              <w:t xml:space="preserve"> </w:t>
            </w:r>
            <w:r w:rsidRPr="002C7794">
              <w:rPr>
                <w:rFonts w:cstheme="minorHAnsi"/>
                <w:shd w:val="clear" w:color="auto" w:fill="FFFFFF"/>
              </w:rPr>
              <w:t>못</w:t>
            </w:r>
            <w:r>
              <w:rPr>
                <w:rFonts w:cstheme="minorHAnsi" w:hint="eastAsia"/>
                <w:shd w:val="clear" w:color="auto" w:fill="FFFFFF"/>
              </w:rPr>
              <w:t>함</w:t>
            </w:r>
            <w:r w:rsidRPr="002C7794">
              <w:rPr>
                <w:rFonts w:cstheme="minorHAnsi"/>
                <w:shd w:val="clear" w:color="auto" w:fill="FFFFFF"/>
              </w:rPr>
              <w:t>.</w:t>
            </w:r>
          </w:p>
          <w:p w14:paraId="3F470B9C"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진행이</w:t>
            </w:r>
            <w:r w:rsidRPr="002C7794">
              <w:rPr>
                <w:rFonts w:cstheme="minorHAnsi"/>
                <w:shd w:val="clear" w:color="auto" w:fill="FFFFFF"/>
              </w:rPr>
              <w:t xml:space="preserve"> </w:t>
            </w:r>
            <w:r w:rsidRPr="002C7794">
              <w:rPr>
                <w:rFonts w:cstheme="minorHAnsi"/>
                <w:shd w:val="clear" w:color="auto" w:fill="FFFFFF"/>
              </w:rPr>
              <w:t>일방적이거나</w:t>
            </w:r>
            <w:r w:rsidRPr="002C7794">
              <w:rPr>
                <w:rFonts w:cstheme="minorHAnsi"/>
                <w:shd w:val="clear" w:color="auto" w:fill="FFFFFF"/>
              </w:rPr>
              <w:t xml:space="preserve"> </w:t>
            </w:r>
            <w:r w:rsidRPr="002C7794">
              <w:rPr>
                <w:rFonts w:cstheme="minorHAnsi"/>
                <w:shd w:val="clear" w:color="auto" w:fill="FFFFFF"/>
              </w:rPr>
              <w:t>소극적으로</w:t>
            </w:r>
            <w:r w:rsidRPr="002C7794">
              <w:rPr>
                <w:rFonts w:cstheme="minorHAnsi"/>
                <w:shd w:val="clear" w:color="auto" w:fill="FFFFFF"/>
              </w:rPr>
              <w:t xml:space="preserve"> </w:t>
            </w:r>
            <w:r w:rsidRPr="002C7794">
              <w:rPr>
                <w:rFonts w:cstheme="minorHAnsi"/>
                <w:shd w:val="clear" w:color="auto" w:fill="FFFFFF"/>
              </w:rPr>
              <w:t>이루어져</w:t>
            </w:r>
            <w:r w:rsidRPr="002C7794">
              <w:rPr>
                <w:rFonts w:cstheme="minorHAnsi"/>
                <w:shd w:val="clear" w:color="auto" w:fill="FFFFFF"/>
              </w:rPr>
              <w:t xml:space="preserve"> </w:t>
            </w:r>
            <w:r w:rsidRPr="002C7794">
              <w:rPr>
                <w:rFonts w:cstheme="minorHAnsi"/>
                <w:shd w:val="clear" w:color="auto" w:fill="FFFFFF"/>
              </w:rPr>
              <w:t>학습자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상호작용과</w:t>
            </w:r>
            <w:r w:rsidRPr="002C7794">
              <w:rPr>
                <w:rFonts w:cstheme="minorHAnsi"/>
                <w:shd w:val="clear" w:color="auto" w:fill="FFFFFF"/>
              </w:rPr>
              <w:t xml:space="preserve"> </w:t>
            </w:r>
            <w:r w:rsidRPr="002C7794">
              <w:rPr>
                <w:rFonts w:cstheme="minorHAnsi"/>
                <w:shd w:val="clear" w:color="auto" w:fill="FFFFFF"/>
              </w:rPr>
              <w:t>참여가</w:t>
            </w:r>
            <w:r w:rsidRPr="002C7794">
              <w:rPr>
                <w:rFonts w:cstheme="minorHAnsi"/>
                <w:shd w:val="clear" w:color="auto" w:fill="FFFFFF"/>
              </w:rPr>
              <w:t xml:space="preserve"> </w:t>
            </w:r>
            <w:r w:rsidRPr="002C7794">
              <w:rPr>
                <w:rFonts w:cstheme="minorHAnsi"/>
                <w:shd w:val="clear" w:color="auto" w:fill="FFFFFF"/>
              </w:rPr>
              <w:t>제한</w:t>
            </w:r>
            <w:r>
              <w:rPr>
                <w:rFonts w:cstheme="minorHAnsi" w:hint="eastAsia"/>
                <w:shd w:val="clear" w:color="auto" w:fill="FFFFFF"/>
              </w:rPr>
              <w:t>.</w:t>
            </w:r>
          </w:p>
        </w:tc>
        <w:tc>
          <w:tcPr>
            <w:tcW w:w="3751" w:type="dxa"/>
            <w:vAlign w:val="center"/>
          </w:tcPr>
          <w:p w14:paraId="23953159" w14:textId="77777777" w:rsidR="00431FB4" w:rsidRPr="002C7794" w:rsidRDefault="00431FB4" w:rsidP="004856C0">
            <w:pPr>
              <w:rPr>
                <w:rFonts w:cstheme="minorHAnsi"/>
                <w:shd w:val="clear" w:color="auto" w:fill="FFFFFF"/>
              </w:rPr>
            </w:pPr>
            <w:r>
              <w:rPr>
                <w:rFonts w:cstheme="minorHAnsi" w:hint="eastAsia"/>
                <w:shd w:val="clear" w:color="auto" w:fill="FFFFFF"/>
              </w:rPr>
              <w:t xml:space="preserve">1)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주제와</w:t>
            </w:r>
            <w:r w:rsidRPr="002C7794">
              <w:rPr>
                <w:rFonts w:cstheme="minorHAnsi"/>
                <w:shd w:val="clear" w:color="auto" w:fill="FFFFFF"/>
              </w:rPr>
              <w:t xml:space="preserve"> </w:t>
            </w:r>
            <w:r w:rsidRPr="002C7794">
              <w:rPr>
                <w:rFonts w:cstheme="minorHAnsi"/>
                <w:shd w:val="clear" w:color="auto" w:fill="FFFFFF"/>
              </w:rPr>
              <w:t>관련되어</w:t>
            </w:r>
            <w:r w:rsidRPr="002C7794">
              <w:rPr>
                <w:rFonts w:cstheme="minorHAnsi"/>
                <w:shd w:val="clear" w:color="auto" w:fill="FFFFFF"/>
              </w:rPr>
              <w:t xml:space="preserve"> </w:t>
            </w:r>
            <w:r w:rsidRPr="002C7794">
              <w:rPr>
                <w:rFonts w:cstheme="minorHAnsi"/>
                <w:shd w:val="clear" w:color="auto" w:fill="FFFFFF"/>
              </w:rPr>
              <w:t>있으며</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참여를</w:t>
            </w:r>
            <w:r w:rsidRPr="002C7794">
              <w:rPr>
                <w:rFonts w:cstheme="minorHAnsi"/>
                <w:shd w:val="clear" w:color="auto" w:fill="FFFFFF"/>
              </w:rPr>
              <w:t xml:space="preserve"> </w:t>
            </w:r>
            <w:r w:rsidRPr="002C7794">
              <w:rPr>
                <w:rFonts w:cstheme="minorHAnsi"/>
                <w:shd w:val="clear" w:color="auto" w:fill="FFFFFF"/>
              </w:rPr>
              <w:t>어느</w:t>
            </w:r>
            <w:r w:rsidRPr="002C7794">
              <w:rPr>
                <w:rFonts w:cstheme="minorHAnsi"/>
                <w:shd w:val="clear" w:color="auto" w:fill="FFFFFF"/>
              </w:rPr>
              <w:t xml:space="preserve"> </w:t>
            </w:r>
            <w:r w:rsidRPr="002C7794">
              <w:rPr>
                <w:rFonts w:cstheme="minorHAnsi"/>
                <w:shd w:val="clear" w:color="auto" w:fill="FFFFFF"/>
              </w:rPr>
              <w:t>정도</w:t>
            </w:r>
            <w:r w:rsidRPr="002C7794">
              <w:rPr>
                <w:rFonts w:cstheme="minorHAnsi"/>
                <w:shd w:val="clear" w:color="auto" w:fill="FFFFFF"/>
              </w:rPr>
              <w:t xml:space="preserve"> </w:t>
            </w:r>
            <w:r w:rsidRPr="002C7794">
              <w:rPr>
                <w:rFonts w:cstheme="minorHAnsi"/>
                <w:shd w:val="clear" w:color="auto" w:fill="FFFFFF"/>
              </w:rPr>
              <w:t>유도하나</w:t>
            </w:r>
            <w:r w:rsidRPr="002C7794">
              <w:rPr>
                <w:rFonts w:cstheme="minorHAnsi"/>
                <w:shd w:val="clear" w:color="auto" w:fill="FFFFFF"/>
              </w:rPr>
              <w:t xml:space="preserve"> </w:t>
            </w:r>
            <w:r w:rsidRPr="002C7794">
              <w:rPr>
                <w:rFonts w:cstheme="minorHAnsi"/>
                <w:shd w:val="clear" w:color="auto" w:fill="FFFFFF"/>
              </w:rPr>
              <w:t>성찰의</w:t>
            </w:r>
            <w:r w:rsidRPr="002C7794">
              <w:rPr>
                <w:rFonts w:cstheme="minorHAnsi"/>
                <w:shd w:val="clear" w:color="auto" w:fill="FFFFFF"/>
              </w:rPr>
              <w:t xml:space="preserve"> </w:t>
            </w:r>
            <w:r w:rsidRPr="002C7794">
              <w:rPr>
                <w:rFonts w:cstheme="minorHAnsi"/>
                <w:shd w:val="clear" w:color="auto" w:fill="FFFFFF"/>
              </w:rPr>
              <w:t>깊이는</w:t>
            </w:r>
            <w:r w:rsidRPr="002C7794">
              <w:rPr>
                <w:rFonts w:cstheme="minorHAnsi"/>
                <w:shd w:val="clear" w:color="auto" w:fill="FFFFFF"/>
              </w:rPr>
              <w:t xml:space="preserve"> </w:t>
            </w:r>
            <w:r w:rsidRPr="002C7794">
              <w:rPr>
                <w:rFonts w:cstheme="minorHAnsi"/>
                <w:shd w:val="clear" w:color="auto" w:fill="FFFFFF"/>
              </w:rPr>
              <w:t>제한적</w:t>
            </w:r>
            <w:r w:rsidRPr="002C7794">
              <w:rPr>
                <w:rFonts w:cstheme="minorHAnsi"/>
                <w:shd w:val="clear" w:color="auto" w:fill="FFFFFF"/>
              </w:rPr>
              <w:t>.</w:t>
            </w:r>
          </w:p>
          <w:p w14:paraId="2D92D65C"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토론을</w:t>
            </w:r>
            <w:r w:rsidRPr="002C7794">
              <w:rPr>
                <w:rFonts w:cstheme="minorHAnsi"/>
                <w:shd w:val="clear" w:color="auto" w:fill="FFFFFF"/>
              </w:rPr>
              <w:t xml:space="preserve"> </w:t>
            </w:r>
            <w:r w:rsidRPr="002C7794">
              <w:rPr>
                <w:rFonts w:cstheme="minorHAnsi"/>
                <w:shd w:val="clear" w:color="auto" w:fill="FFFFFF"/>
              </w:rPr>
              <w:t>기본적인</w:t>
            </w:r>
            <w:r w:rsidRPr="002C7794">
              <w:rPr>
                <w:rFonts w:cstheme="minorHAnsi"/>
                <w:shd w:val="clear" w:color="auto" w:fill="FFFFFF"/>
              </w:rPr>
              <w:t xml:space="preserve"> </w:t>
            </w:r>
            <w:r w:rsidRPr="002C7794">
              <w:rPr>
                <w:rFonts w:cstheme="minorHAnsi"/>
                <w:shd w:val="clear" w:color="auto" w:fill="FFFFFF"/>
              </w:rPr>
              <w:t>수준에서</w:t>
            </w:r>
            <w:r w:rsidRPr="002C7794">
              <w:rPr>
                <w:rFonts w:cstheme="minorHAnsi"/>
                <w:shd w:val="clear" w:color="auto" w:fill="FFFFFF"/>
              </w:rPr>
              <w:t xml:space="preserve"> </w:t>
            </w:r>
            <w:r w:rsidRPr="002C7794">
              <w:rPr>
                <w:rFonts w:cstheme="minorHAnsi"/>
                <w:shd w:val="clear" w:color="auto" w:fill="FFFFFF"/>
              </w:rPr>
              <w:t>운영하며</w:t>
            </w:r>
            <w:r w:rsidRPr="002C7794">
              <w:rPr>
                <w:rFonts w:cstheme="minorHAnsi"/>
                <w:shd w:val="clear" w:color="auto" w:fill="FFFFFF"/>
              </w:rPr>
              <w:t xml:space="preserve">, </w:t>
            </w:r>
            <w:r w:rsidRPr="002C7794">
              <w:rPr>
                <w:rFonts w:cstheme="minorHAnsi"/>
                <w:shd w:val="clear" w:color="auto" w:fill="FFFFFF"/>
              </w:rPr>
              <w:t>학습자</w:t>
            </w:r>
            <w:r w:rsidRPr="002C7794">
              <w:rPr>
                <w:rFonts w:cstheme="minorHAnsi"/>
                <w:shd w:val="clear" w:color="auto" w:fill="FFFFFF"/>
              </w:rPr>
              <w:t xml:space="preserve"> </w:t>
            </w:r>
            <w:r w:rsidRPr="002C7794">
              <w:rPr>
                <w:rFonts w:cstheme="minorHAnsi"/>
                <w:shd w:val="clear" w:color="auto" w:fill="FFFFFF"/>
              </w:rPr>
              <w:t>간</w:t>
            </w:r>
            <w:r w:rsidRPr="002C7794">
              <w:rPr>
                <w:rFonts w:cstheme="minorHAnsi"/>
                <w:shd w:val="clear" w:color="auto" w:fill="FFFFFF"/>
              </w:rPr>
              <w:t xml:space="preserve"> </w:t>
            </w:r>
            <w:r w:rsidRPr="002C7794">
              <w:rPr>
                <w:rFonts w:cstheme="minorHAnsi"/>
                <w:shd w:val="clear" w:color="auto" w:fill="FFFFFF"/>
              </w:rPr>
              <w:t>의견</w:t>
            </w:r>
            <w:r w:rsidRPr="002C7794">
              <w:rPr>
                <w:rFonts w:cstheme="minorHAnsi"/>
                <w:shd w:val="clear" w:color="auto" w:fill="FFFFFF"/>
              </w:rPr>
              <w:t xml:space="preserve"> </w:t>
            </w:r>
            <w:r w:rsidRPr="002C7794">
              <w:rPr>
                <w:rFonts w:cstheme="minorHAnsi"/>
                <w:shd w:val="clear" w:color="auto" w:fill="FFFFFF"/>
              </w:rPr>
              <w:t>교환이</w:t>
            </w:r>
            <w:r w:rsidRPr="002C7794">
              <w:rPr>
                <w:rFonts w:cstheme="minorHAnsi"/>
                <w:shd w:val="clear" w:color="auto" w:fill="FFFFFF"/>
              </w:rPr>
              <w:t xml:space="preserve"> </w:t>
            </w:r>
            <w:r w:rsidRPr="002C7794">
              <w:rPr>
                <w:rFonts w:cstheme="minorHAnsi"/>
                <w:shd w:val="clear" w:color="auto" w:fill="FFFFFF"/>
              </w:rPr>
              <w:t>부분적으로</w:t>
            </w:r>
            <w:r w:rsidRPr="002C7794">
              <w:rPr>
                <w:rFonts w:cstheme="minorHAnsi"/>
                <w:shd w:val="clear" w:color="auto" w:fill="FFFFFF"/>
              </w:rPr>
              <w:t xml:space="preserve"> </w:t>
            </w:r>
            <w:r w:rsidRPr="002C7794">
              <w:rPr>
                <w:rFonts w:cstheme="minorHAnsi"/>
                <w:shd w:val="clear" w:color="auto" w:fill="FFFFFF"/>
              </w:rPr>
              <w:t>이루어</w:t>
            </w:r>
            <w:r>
              <w:rPr>
                <w:rFonts w:cstheme="minorHAnsi" w:hint="eastAsia"/>
                <w:shd w:val="clear" w:color="auto" w:fill="FFFFFF"/>
              </w:rPr>
              <w:t>짐</w:t>
            </w:r>
            <w:r>
              <w:rPr>
                <w:rFonts w:cstheme="minorHAnsi" w:hint="eastAsia"/>
                <w:shd w:val="clear" w:color="auto" w:fill="FFFFFF"/>
              </w:rPr>
              <w:t xml:space="preserve">. </w:t>
            </w:r>
          </w:p>
        </w:tc>
        <w:tc>
          <w:tcPr>
            <w:tcW w:w="3751" w:type="dxa"/>
            <w:vAlign w:val="center"/>
          </w:tcPr>
          <w:p w14:paraId="753655A5"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 xml:space="preserve">1) </w:t>
            </w:r>
            <w:r w:rsidRPr="002C7794">
              <w:rPr>
                <w:rFonts w:cstheme="minorHAnsi"/>
                <w:shd w:val="clear" w:color="auto" w:fill="FFFFFF"/>
              </w:rPr>
              <w:t>토론</w:t>
            </w:r>
            <w:r w:rsidRPr="002C7794">
              <w:rPr>
                <w:rFonts w:cstheme="minorHAnsi"/>
                <w:shd w:val="clear" w:color="auto" w:fill="FFFFFF"/>
              </w:rPr>
              <w:t xml:space="preserve"> </w:t>
            </w:r>
            <w:r w:rsidRPr="002C7794">
              <w:rPr>
                <w:rFonts w:cstheme="minorHAnsi"/>
                <w:shd w:val="clear" w:color="auto" w:fill="FFFFFF"/>
              </w:rPr>
              <w:t>질문이</w:t>
            </w:r>
            <w:r w:rsidRPr="002C7794">
              <w:rPr>
                <w:rFonts w:cstheme="minorHAnsi"/>
                <w:shd w:val="clear" w:color="auto" w:fill="FFFFFF"/>
              </w:rPr>
              <w:t xml:space="preserve"> </w:t>
            </w:r>
            <w:r w:rsidRPr="002C7794">
              <w:rPr>
                <w:rFonts w:cstheme="minorHAnsi"/>
                <w:shd w:val="clear" w:color="auto" w:fill="FFFFFF"/>
              </w:rPr>
              <w:t>학습자의</w:t>
            </w:r>
            <w:r w:rsidRPr="002C7794">
              <w:rPr>
                <w:rFonts w:cstheme="minorHAnsi"/>
                <w:shd w:val="clear" w:color="auto" w:fill="FFFFFF"/>
              </w:rPr>
              <w:t xml:space="preserve"> </w:t>
            </w:r>
            <w:r w:rsidRPr="002C7794">
              <w:rPr>
                <w:rFonts w:cstheme="minorHAnsi"/>
                <w:shd w:val="clear" w:color="auto" w:fill="FFFFFF"/>
              </w:rPr>
              <w:t>경험과</w:t>
            </w:r>
            <w:r w:rsidRPr="002C7794">
              <w:rPr>
                <w:rFonts w:cstheme="minorHAnsi"/>
                <w:shd w:val="clear" w:color="auto" w:fill="FFFFFF"/>
              </w:rPr>
              <w:t xml:space="preserve"> </w:t>
            </w:r>
            <w:r w:rsidRPr="002C7794">
              <w:rPr>
                <w:rFonts w:cstheme="minorHAnsi"/>
                <w:shd w:val="clear" w:color="auto" w:fill="FFFFFF"/>
              </w:rPr>
              <w:t>이론을</w:t>
            </w:r>
            <w:r w:rsidRPr="002C7794">
              <w:rPr>
                <w:rFonts w:cstheme="minorHAnsi"/>
                <w:shd w:val="clear" w:color="auto" w:fill="FFFFFF"/>
              </w:rPr>
              <w:t xml:space="preserve"> </w:t>
            </w:r>
            <w:r w:rsidRPr="002C7794">
              <w:rPr>
                <w:rFonts w:cstheme="minorHAnsi"/>
                <w:shd w:val="clear" w:color="auto" w:fill="FFFFFF"/>
              </w:rPr>
              <w:t>연결하며</w:t>
            </w:r>
            <w:r w:rsidRPr="002C7794">
              <w:rPr>
                <w:rFonts w:cstheme="minorHAnsi"/>
                <w:shd w:val="clear" w:color="auto" w:fill="FFFFFF"/>
              </w:rPr>
              <w:t xml:space="preserve">, </w:t>
            </w:r>
            <w:r w:rsidRPr="002C7794">
              <w:rPr>
                <w:rFonts w:cstheme="minorHAnsi"/>
                <w:shd w:val="clear" w:color="auto" w:fill="FFFFFF"/>
              </w:rPr>
              <w:t>성찰적</w:t>
            </w:r>
            <w:r w:rsidRPr="002C7794">
              <w:rPr>
                <w:rFonts w:cstheme="minorHAnsi"/>
                <w:shd w:val="clear" w:color="auto" w:fill="FFFFFF"/>
              </w:rPr>
              <w:t>·</w:t>
            </w:r>
            <w:r w:rsidRPr="002C7794">
              <w:rPr>
                <w:rFonts w:cstheme="minorHAnsi"/>
                <w:shd w:val="clear" w:color="auto" w:fill="FFFFFF"/>
              </w:rPr>
              <w:t>비판적</w:t>
            </w:r>
            <w:r w:rsidRPr="002C7794">
              <w:rPr>
                <w:rFonts w:cstheme="minorHAnsi"/>
                <w:shd w:val="clear" w:color="auto" w:fill="FFFFFF"/>
              </w:rPr>
              <w:t xml:space="preserve"> </w:t>
            </w:r>
            <w:r w:rsidRPr="002C7794">
              <w:rPr>
                <w:rFonts w:cstheme="minorHAnsi"/>
                <w:shd w:val="clear" w:color="auto" w:fill="FFFFFF"/>
              </w:rPr>
              <w:t>사고를</w:t>
            </w:r>
            <w:r w:rsidRPr="002C7794">
              <w:rPr>
                <w:rFonts w:cstheme="minorHAnsi"/>
                <w:shd w:val="clear" w:color="auto" w:fill="FFFFFF"/>
              </w:rPr>
              <w:t xml:space="preserve"> </w:t>
            </w:r>
            <w:r w:rsidRPr="002C7794">
              <w:rPr>
                <w:rFonts w:cstheme="minorHAnsi"/>
                <w:shd w:val="clear" w:color="auto" w:fill="FFFFFF"/>
              </w:rPr>
              <w:t>깊이</w:t>
            </w:r>
            <w:r w:rsidRPr="002C7794">
              <w:rPr>
                <w:rFonts w:cstheme="minorHAnsi"/>
                <w:shd w:val="clear" w:color="auto" w:fill="FFFFFF"/>
              </w:rPr>
              <w:t xml:space="preserve"> </w:t>
            </w:r>
            <w:r w:rsidRPr="002C7794">
              <w:rPr>
                <w:rFonts w:cstheme="minorHAnsi"/>
                <w:shd w:val="clear" w:color="auto" w:fill="FFFFFF"/>
              </w:rPr>
              <w:t>있게</w:t>
            </w:r>
            <w:r w:rsidRPr="002C7794">
              <w:rPr>
                <w:rFonts w:cstheme="minorHAnsi"/>
                <w:shd w:val="clear" w:color="auto" w:fill="FFFFFF"/>
              </w:rPr>
              <w:t xml:space="preserve"> </w:t>
            </w:r>
            <w:r w:rsidRPr="002C7794">
              <w:rPr>
                <w:rFonts w:cstheme="minorHAnsi"/>
                <w:shd w:val="clear" w:color="auto" w:fill="FFFFFF"/>
              </w:rPr>
              <w:t>촉진</w:t>
            </w:r>
            <w:r>
              <w:rPr>
                <w:rFonts w:cstheme="minorHAnsi" w:hint="eastAsia"/>
                <w:shd w:val="clear" w:color="auto" w:fill="FFFFFF"/>
              </w:rPr>
              <w:t xml:space="preserve">. </w:t>
            </w:r>
          </w:p>
          <w:p w14:paraId="40808D0F" w14:textId="77777777" w:rsidR="00431FB4" w:rsidRPr="002C7794" w:rsidRDefault="00431FB4" w:rsidP="004856C0">
            <w:pPr>
              <w:rPr>
                <w:rFonts w:cstheme="minorHAnsi" w:hint="eastAsia"/>
                <w:shd w:val="clear" w:color="auto" w:fill="FFFFFF"/>
              </w:rPr>
            </w:pPr>
            <w:r>
              <w:rPr>
                <w:rFonts w:cstheme="minorHAnsi" w:hint="eastAsia"/>
                <w:shd w:val="clear" w:color="auto" w:fill="FFFFFF"/>
              </w:rPr>
              <w:t>2)</w:t>
            </w:r>
            <w:r w:rsidRPr="002C7794">
              <w:rPr>
                <w:rFonts w:cstheme="minorHAnsi"/>
                <w:shd w:val="clear" w:color="auto" w:fill="FFFFFF"/>
              </w:rPr>
              <w:t xml:space="preserve">  </w:t>
            </w:r>
            <w:r w:rsidRPr="002C7794">
              <w:rPr>
                <w:rFonts w:cstheme="minorHAnsi"/>
                <w:shd w:val="clear" w:color="auto" w:fill="FFFFFF"/>
              </w:rPr>
              <w:t>토론을</w:t>
            </w:r>
            <w:r w:rsidRPr="002C7794">
              <w:rPr>
                <w:rFonts w:cstheme="minorHAnsi"/>
                <w:shd w:val="clear" w:color="auto" w:fill="FFFFFF"/>
              </w:rPr>
              <w:t xml:space="preserve"> </w:t>
            </w:r>
            <w:r w:rsidRPr="002C7794">
              <w:rPr>
                <w:rFonts w:cstheme="minorHAnsi"/>
                <w:shd w:val="clear" w:color="auto" w:fill="FFFFFF"/>
              </w:rPr>
              <w:t>유연하고</w:t>
            </w:r>
            <w:r w:rsidRPr="002C7794">
              <w:rPr>
                <w:rFonts w:cstheme="minorHAnsi"/>
                <w:shd w:val="clear" w:color="auto" w:fill="FFFFFF"/>
              </w:rPr>
              <w:t xml:space="preserve"> </w:t>
            </w:r>
            <w:r w:rsidRPr="002C7794">
              <w:rPr>
                <w:rFonts w:cstheme="minorHAnsi"/>
                <w:shd w:val="clear" w:color="auto" w:fill="FFFFFF"/>
              </w:rPr>
              <w:t>적극적으로</w:t>
            </w:r>
            <w:r w:rsidRPr="002C7794">
              <w:rPr>
                <w:rFonts w:cstheme="minorHAnsi"/>
                <w:shd w:val="clear" w:color="auto" w:fill="FFFFFF"/>
              </w:rPr>
              <w:t xml:space="preserve"> </w:t>
            </w:r>
            <w:r w:rsidRPr="002C7794">
              <w:rPr>
                <w:rFonts w:cstheme="minorHAnsi"/>
                <w:shd w:val="clear" w:color="auto" w:fill="FFFFFF"/>
              </w:rPr>
              <w:t>진행하여</w:t>
            </w:r>
            <w:r w:rsidRPr="002C7794">
              <w:rPr>
                <w:rFonts w:cstheme="minorHAnsi"/>
                <w:shd w:val="clear" w:color="auto" w:fill="FFFFFF"/>
              </w:rPr>
              <w:t xml:space="preserve"> </w:t>
            </w:r>
            <w:r w:rsidRPr="002C7794">
              <w:rPr>
                <w:rFonts w:cstheme="minorHAnsi"/>
                <w:shd w:val="clear" w:color="auto" w:fill="FFFFFF"/>
              </w:rPr>
              <w:t>다양한</w:t>
            </w:r>
            <w:r w:rsidRPr="002C7794">
              <w:rPr>
                <w:rFonts w:cstheme="minorHAnsi"/>
                <w:shd w:val="clear" w:color="auto" w:fill="FFFFFF"/>
              </w:rPr>
              <w:t xml:space="preserve"> </w:t>
            </w:r>
            <w:r w:rsidRPr="002C7794">
              <w:rPr>
                <w:rFonts w:cstheme="minorHAnsi"/>
                <w:shd w:val="clear" w:color="auto" w:fill="FFFFFF"/>
              </w:rPr>
              <w:t>관점의</w:t>
            </w:r>
            <w:r w:rsidRPr="002C7794">
              <w:rPr>
                <w:rFonts w:cstheme="minorHAnsi"/>
                <w:shd w:val="clear" w:color="auto" w:fill="FFFFFF"/>
              </w:rPr>
              <w:t xml:space="preserve"> </w:t>
            </w:r>
            <w:r w:rsidRPr="002C7794">
              <w:rPr>
                <w:rFonts w:cstheme="minorHAnsi"/>
                <w:shd w:val="clear" w:color="auto" w:fill="FFFFFF"/>
              </w:rPr>
              <w:t>교류와</w:t>
            </w:r>
            <w:r w:rsidRPr="002C7794">
              <w:rPr>
                <w:rFonts w:cstheme="minorHAnsi"/>
                <w:shd w:val="clear" w:color="auto" w:fill="FFFFFF"/>
              </w:rPr>
              <w:t xml:space="preserve"> </w:t>
            </w:r>
            <w:r w:rsidRPr="002C7794">
              <w:rPr>
                <w:rFonts w:cstheme="minorHAnsi"/>
                <w:shd w:val="clear" w:color="auto" w:fill="FFFFFF"/>
              </w:rPr>
              <w:t>의미</w:t>
            </w:r>
            <w:r w:rsidRPr="002C7794">
              <w:rPr>
                <w:rFonts w:cstheme="minorHAnsi"/>
                <w:shd w:val="clear" w:color="auto" w:fill="FFFFFF"/>
              </w:rPr>
              <w:t xml:space="preserve"> </w:t>
            </w:r>
            <w:r w:rsidRPr="002C7794">
              <w:rPr>
                <w:rFonts w:cstheme="minorHAnsi"/>
                <w:shd w:val="clear" w:color="auto" w:fill="FFFFFF"/>
              </w:rPr>
              <w:t>있는</w:t>
            </w:r>
            <w:r w:rsidRPr="002C7794">
              <w:rPr>
                <w:rFonts w:cstheme="minorHAnsi"/>
                <w:shd w:val="clear" w:color="auto" w:fill="FFFFFF"/>
              </w:rPr>
              <w:t xml:space="preserve"> </w:t>
            </w:r>
            <w:r w:rsidRPr="002C7794">
              <w:rPr>
                <w:rFonts w:cstheme="minorHAnsi"/>
                <w:shd w:val="clear" w:color="auto" w:fill="FFFFFF"/>
              </w:rPr>
              <w:t>학습</w:t>
            </w:r>
            <w:r w:rsidRPr="002C7794">
              <w:rPr>
                <w:rFonts w:cstheme="minorHAnsi"/>
                <w:shd w:val="clear" w:color="auto" w:fill="FFFFFF"/>
              </w:rPr>
              <w:t xml:space="preserve"> </w:t>
            </w:r>
            <w:r w:rsidRPr="002C7794">
              <w:rPr>
                <w:rFonts w:cstheme="minorHAnsi"/>
                <w:shd w:val="clear" w:color="auto" w:fill="FFFFFF"/>
              </w:rPr>
              <w:t>상호작용을</w:t>
            </w:r>
            <w:r w:rsidRPr="002C7794">
              <w:rPr>
                <w:rFonts w:cstheme="minorHAnsi"/>
                <w:shd w:val="clear" w:color="auto" w:fill="FFFFFF"/>
              </w:rPr>
              <w:t xml:space="preserve"> </w:t>
            </w:r>
            <w:r w:rsidRPr="002C7794">
              <w:rPr>
                <w:rFonts w:cstheme="minorHAnsi"/>
                <w:shd w:val="clear" w:color="auto" w:fill="FFFFFF"/>
              </w:rPr>
              <w:t>이끌어</w:t>
            </w:r>
            <w:r>
              <w:rPr>
                <w:rFonts w:cstheme="minorHAnsi" w:hint="eastAsia"/>
                <w:shd w:val="clear" w:color="auto" w:fill="FFFFFF"/>
              </w:rPr>
              <w:t>냄</w:t>
            </w:r>
            <w:r>
              <w:rPr>
                <w:rFonts w:cstheme="minorHAnsi" w:hint="eastAsia"/>
                <w:shd w:val="clear" w:color="auto" w:fill="FFFFFF"/>
              </w:rPr>
              <w:t xml:space="preserve">. </w:t>
            </w:r>
          </w:p>
        </w:tc>
      </w:tr>
    </w:tbl>
    <w:p w14:paraId="43C29251" w14:textId="77777777" w:rsidR="001010D3" w:rsidRPr="00431FB4" w:rsidRDefault="001010D3" w:rsidP="00750A70">
      <w:pPr>
        <w:spacing w:after="0"/>
        <w:rPr>
          <w:rFonts w:asciiTheme="minorEastAsia" w:hAnsiTheme="minorEastAsia" w:cs="Times New Roman" w:hint="eastAsia"/>
          <w:b/>
          <w:bCs/>
          <w:sz w:val="24"/>
          <w:szCs w:val="24"/>
        </w:rPr>
      </w:pPr>
    </w:p>
    <w:p w14:paraId="5D2ED7FF" w14:textId="77777777" w:rsidR="007A3505" w:rsidRPr="00C02CC6" w:rsidRDefault="007A3505" w:rsidP="007A3505">
      <w:pPr>
        <w:spacing w:after="0"/>
        <w:rPr>
          <w:rFonts w:asciiTheme="minorEastAsia" w:hAnsiTheme="minorEastAsia" w:cs="Times New Roman"/>
          <w:b/>
          <w:bCs/>
          <w:sz w:val="24"/>
          <w:szCs w:val="24"/>
        </w:rPr>
      </w:pPr>
      <w:bookmarkStart w:id="1" w:name="_Hlk216909549"/>
      <w:r>
        <w:rPr>
          <w:rFonts w:asciiTheme="minorEastAsia" w:hAnsiTheme="minorEastAsia" w:cs="Times New Roman" w:hint="eastAsia"/>
          <w:b/>
          <w:bCs/>
          <w:sz w:val="24"/>
          <w:szCs w:val="24"/>
        </w:rPr>
        <w:t>Rubric for Core(Critical Book Review) 전공과제(비판적 독서보고)</w:t>
      </w:r>
      <w:proofErr w:type="spellStart"/>
      <w:r>
        <w:rPr>
          <w:rFonts w:asciiTheme="minorEastAsia" w:hAnsiTheme="minorEastAsia" w:cs="Times New Roman" w:hint="eastAsia"/>
          <w:b/>
          <w:bCs/>
          <w:sz w:val="24"/>
          <w:szCs w:val="24"/>
        </w:rPr>
        <w:t>루브릭</w:t>
      </w:r>
      <w:proofErr w:type="spellEnd"/>
    </w:p>
    <w:bookmarkEnd w:id="1"/>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EB749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1696"/>
        <w:gridCol w:w="3750"/>
        <w:gridCol w:w="3751"/>
        <w:gridCol w:w="3751"/>
      </w:tblGrid>
      <w:tr w:rsidR="00E24432" w14:paraId="0BC8D327" w14:textId="77777777" w:rsidTr="00355B99">
        <w:tc>
          <w:tcPr>
            <w:tcW w:w="1696" w:type="dxa"/>
            <w:vAlign w:val="center"/>
          </w:tcPr>
          <w:p w14:paraId="184A5CAD" w14:textId="77777777" w:rsidR="00E24432" w:rsidRPr="001B59AB" w:rsidRDefault="00E24432" w:rsidP="00355B99">
            <w:pPr>
              <w:rPr>
                <w:rFonts w:ascii="Times New Roman" w:hAnsi="Times New Roman" w:cs="Times New Roman"/>
                <w:b/>
                <w:bCs/>
                <w:sz w:val="32"/>
                <w:szCs w:val="32"/>
              </w:rPr>
            </w:pPr>
            <w:r w:rsidRPr="001B59AB">
              <w:rPr>
                <w:rFonts w:ascii="맑은 고딕" w:eastAsia="맑은 고딕" w:hAnsi="맑은 고딕" w:hint="eastAsia"/>
                <w:b/>
                <w:sz w:val="20"/>
                <w:szCs w:val="20"/>
              </w:rPr>
              <w:t>평가 항목</w:t>
            </w:r>
          </w:p>
        </w:tc>
        <w:tc>
          <w:tcPr>
            <w:tcW w:w="3750" w:type="dxa"/>
            <w:vAlign w:val="center"/>
          </w:tcPr>
          <w:p w14:paraId="77D2159D" w14:textId="77777777" w:rsidR="00E24432" w:rsidRPr="001B59AB" w:rsidRDefault="00E24432" w:rsidP="00355B99">
            <w:pPr>
              <w:rPr>
                <w:rFonts w:ascii="맑은 고딕" w:eastAsia="맑은 고딕" w:hAnsi="맑은 고딕"/>
                <w:b/>
                <w:sz w:val="20"/>
                <w:szCs w:val="20"/>
              </w:rPr>
            </w:pPr>
            <w:r w:rsidRPr="001B59AB">
              <w:rPr>
                <w:rFonts w:ascii="맑은 고딕" w:eastAsia="맑은 고딕" w:hAnsi="맑은 고딕" w:hint="eastAsia"/>
                <w:b/>
                <w:sz w:val="20"/>
                <w:szCs w:val="20"/>
              </w:rPr>
              <w:t>1</w:t>
            </w:r>
            <w:r>
              <w:rPr>
                <w:rFonts w:ascii="맑은 고딕" w:eastAsia="맑은 고딕" w:hAnsi="맑은 고딕" w:hint="eastAsia"/>
                <w:b/>
                <w:sz w:val="20"/>
                <w:szCs w:val="20"/>
              </w:rPr>
              <w:t>3</w:t>
            </w:r>
            <w:r w:rsidRPr="001B59AB">
              <w:rPr>
                <w:rFonts w:ascii="맑은 고딕" w:eastAsia="맑은 고딕" w:hAnsi="맑은 고딕" w:hint="eastAsia"/>
                <w:b/>
                <w:sz w:val="20"/>
                <w:szCs w:val="20"/>
              </w:rPr>
              <w:t xml:space="preserve"> </w:t>
            </w:r>
          </w:p>
          <w:p w14:paraId="519424CA" w14:textId="77777777" w:rsidR="00E24432" w:rsidRPr="001B59AB" w:rsidRDefault="00E24432" w:rsidP="00355B99">
            <w:pPr>
              <w:rPr>
                <w:rFonts w:ascii="Times New Roman" w:hAnsi="Times New Roman" w:cs="Times New Roman"/>
                <w:b/>
                <w:bCs/>
                <w:sz w:val="32"/>
                <w:szCs w:val="32"/>
              </w:rPr>
            </w:pPr>
            <w:r w:rsidRPr="001B59AB">
              <w:rPr>
                <w:rFonts w:ascii="맑은 고딕" w:eastAsia="맑은 고딕" w:hAnsi="맑은 고딕" w:hint="eastAsia"/>
                <w:b/>
                <w:sz w:val="20"/>
                <w:szCs w:val="20"/>
              </w:rPr>
              <w:t>부족함</w:t>
            </w:r>
          </w:p>
        </w:tc>
        <w:tc>
          <w:tcPr>
            <w:tcW w:w="3751" w:type="dxa"/>
            <w:vAlign w:val="center"/>
          </w:tcPr>
          <w:p w14:paraId="3B5443DB" w14:textId="77777777" w:rsidR="00E24432" w:rsidRPr="001B59AB" w:rsidRDefault="00E24432" w:rsidP="00355B99">
            <w:pPr>
              <w:rPr>
                <w:rFonts w:ascii="맑은 고딕" w:eastAsia="맑은 고딕" w:hAnsi="맑은 고딕"/>
                <w:b/>
                <w:sz w:val="20"/>
                <w:szCs w:val="20"/>
              </w:rPr>
            </w:pPr>
            <w:r>
              <w:rPr>
                <w:rFonts w:ascii="맑은 고딕" w:eastAsia="맑은 고딕" w:hAnsi="맑은 고딕" w:hint="eastAsia"/>
                <w:b/>
                <w:sz w:val="20"/>
                <w:szCs w:val="20"/>
              </w:rPr>
              <w:t>17</w:t>
            </w:r>
          </w:p>
          <w:p w14:paraId="2ABC06AC" w14:textId="77777777" w:rsidR="00E24432" w:rsidRPr="001B59AB" w:rsidRDefault="00E24432" w:rsidP="00355B99">
            <w:pPr>
              <w:rPr>
                <w:rFonts w:ascii="Times New Roman" w:hAnsi="Times New Roman" w:cs="Times New Roman"/>
                <w:b/>
                <w:bCs/>
                <w:sz w:val="32"/>
                <w:szCs w:val="32"/>
              </w:rPr>
            </w:pPr>
            <w:r w:rsidRPr="001B59AB">
              <w:rPr>
                <w:rFonts w:ascii="맑은 고딕" w:eastAsia="맑은 고딕" w:hAnsi="맑은 고딕" w:hint="eastAsia"/>
                <w:b/>
                <w:sz w:val="20"/>
                <w:szCs w:val="20"/>
              </w:rPr>
              <w:t>평균</w:t>
            </w:r>
          </w:p>
        </w:tc>
        <w:tc>
          <w:tcPr>
            <w:tcW w:w="3751" w:type="dxa"/>
            <w:vAlign w:val="center"/>
          </w:tcPr>
          <w:p w14:paraId="0A58AD5C" w14:textId="77777777" w:rsidR="00E24432" w:rsidRPr="001B59AB" w:rsidRDefault="00E24432" w:rsidP="00355B99">
            <w:pPr>
              <w:rPr>
                <w:rFonts w:ascii="맑은 고딕" w:eastAsia="맑은 고딕" w:hAnsi="맑은 고딕"/>
                <w:b/>
                <w:sz w:val="20"/>
                <w:szCs w:val="20"/>
              </w:rPr>
            </w:pPr>
            <w:r>
              <w:rPr>
                <w:rFonts w:ascii="맑은 고딕" w:eastAsia="맑은 고딕" w:hAnsi="맑은 고딕" w:hint="eastAsia"/>
                <w:b/>
                <w:sz w:val="20"/>
                <w:szCs w:val="20"/>
              </w:rPr>
              <w:t>20</w:t>
            </w:r>
          </w:p>
          <w:p w14:paraId="06FF50BB" w14:textId="77777777" w:rsidR="00E24432" w:rsidRPr="001B59AB" w:rsidRDefault="00E24432" w:rsidP="00355B99">
            <w:pPr>
              <w:rPr>
                <w:rFonts w:ascii="Times New Roman" w:hAnsi="Times New Roman" w:cs="Times New Roman"/>
                <w:b/>
                <w:bCs/>
                <w:sz w:val="32"/>
                <w:szCs w:val="32"/>
              </w:rPr>
            </w:pPr>
            <w:r w:rsidRPr="001B59AB">
              <w:rPr>
                <w:rFonts w:ascii="맑은 고딕" w:eastAsia="맑은 고딕" w:hAnsi="맑은 고딕" w:hint="eastAsia"/>
                <w:b/>
                <w:sz w:val="20"/>
                <w:szCs w:val="20"/>
              </w:rPr>
              <w:t>잘함</w:t>
            </w:r>
          </w:p>
        </w:tc>
      </w:tr>
      <w:tr w:rsidR="00E24432" w14:paraId="624FBB6A" w14:textId="77777777" w:rsidTr="00355B99">
        <w:tc>
          <w:tcPr>
            <w:tcW w:w="1696" w:type="dxa"/>
            <w:vAlign w:val="center"/>
          </w:tcPr>
          <w:p w14:paraId="32594201" w14:textId="77777777" w:rsidR="00E24432" w:rsidRPr="001B59AB" w:rsidRDefault="00E24432" w:rsidP="00355B99">
            <w:pPr>
              <w:rPr>
                <w:rFonts w:ascii="Times New Roman" w:hAnsi="Times New Roman" w:cs="Times New Roman"/>
                <w:b/>
                <w:bCs/>
                <w:sz w:val="32"/>
                <w:szCs w:val="32"/>
              </w:rPr>
            </w:pPr>
            <w:r>
              <w:rPr>
                <w:rFonts w:hint="eastAsia"/>
                <w:b/>
                <w:bCs/>
                <w:shd w:val="clear" w:color="auto" w:fill="FFFFFF"/>
              </w:rPr>
              <w:t>창의적</w:t>
            </w:r>
            <w:r>
              <w:rPr>
                <w:rFonts w:hint="eastAsia"/>
                <w:b/>
                <w:bCs/>
                <w:shd w:val="clear" w:color="auto" w:fill="FFFFFF"/>
              </w:rPr>
              <w:t xml:space="preserve"> </w:t>
            </w:r>
            <w:r>
              <w:rPr>
                <w:rFonts w:hint="eastAsia"/>
                <w:b/>
                <w:bCs/>
                <w:shd w:val="clear" w:color="auto" w:fill="FFFFFF"/>
              </w:rPr>
              <w:t>글쓰기</w:t>
            </w:r>
          </w:p>
        </w:tc>
        <w:tc>
          <w:tcPr>
            <w:tcW w:w="3750" w:type="dxa"/>
            <w:vAlign w:val="center"/>
          </w:tcPr>
          <w:p w14:paraId="2545FB1A" w14:textId="77777777" w:rsidR="00E24432" w:rsidRPr="001B59AB" w:rsidRDefault="00E24432" w:rsidP="00355B99">
            <w:pPr>
              <w:rPr>
                <w:rFonts w:cstheme="minorHAnsi"/>
                <w:shd w:val="clear" w:color="auto" w:fill="FFFFFF"/>
              </w:rPr>
            </w:pPr>
            <w:r w:rsidRPr="001B59AB">
              <w:rPr>
                <w:rFonts w:cstheme="minorHAnsi"/>
                <w:shd w:val="clear" w:color="auto" w:fill="FFFFFF"/>
              </w:rPr>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주제를</w:t>
            </w:r>
            <w:r w:rsidRPr="001B59AB">
              <w:rPr>
                <w:rFonts w:cstheme="minorHAnsi"/>
                <w:shd w:val="clear" w:color="auto" w:fill="FFFFFF"/>
              </w:rPr>
              <w:t xml:space="preserve"> </w:t>
            </w:r>
            <w:r w:rsidRPr="001B59AB">
              <w:rPr>
                <w:rFonts w:cstheme="minorHAnsi"/>
                <w:shd w:val="clear" w:color="auto" w:fill="FFFFFF"/>
              </w:rPr>
              <w:t>파악하지</w:t>
            </w:r>
            <w:r w:rsidRPr="001B59AB">
              <w:rPr>
                <w:rFonts w:cstheme="minorHAnsi"/>
                <w:shd w:val="clear" w:color="auto" w:fill="FFFFFF"/>
              </w:rPr>
              <w:t xml:space="preserve"> </w:t>
            </w:r>
            <w:r w:rsidRPr="001B59AB">
              <w:rPr>
                <w:rFonts w:cstheme="minorHAnsi"/>
                <w:shd w:val="clear" w:color="auto" w:fill="FFFFFF"/>
              </w:rPr>
              <w:t>못함</w:t>
            </w:r>
          </w:p>
          <w:p w14:paraId="08BEED04" w14:textId="77777777" w:rsidR="00E24432" w:rsidRDefault="00E24432" w:rsidP="00355B99">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내용이</w:t>
            </w:r>
            <w:r w:rsidRPr="00304E40">
              <w:rPr>
                <w:rFonts w:cstheme="minorHAnsi"/>
                <w:shd w:val="clear" w:color="auto" w:fill="FFFFFF"/>
              </w:rPr>
              <w:t xml:space="preserve"> </w:t>
            </w:r>
            <w:r w:rsidRPr="00304E40">
              <w:rPr>
                <w:rFonts w:cstheme="minorHAnsi"/>
                <w:shd w:val="clear" w:color="auto" w:fill="FFFFFF"/>
              </w:rPr>
              <w:t>미흡하고</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부적절함</w:t>
            </w:r>
          </w:p>
          <w:p w14:paraId="1F975A64" w14:textId="77777777" w:rsidR="00E24432" w:rsidRDefault="00E24432" w:rsidP="00355B99">
            <w:pPr>
              <w:rPr>
                <w:rFonts w:cstheme="minorHAnsi"/>
                <w:shd w:val="clear" w:color="auto" w:fill="FFFFFF"/>
              </w:rPr>
            </w:pPr>
            <w:r>
              <w:rPr>
                <w:rFonts w:cstheme="minorHAnsi" w:hint="eastAsia"/>
                <w:shd w:val="clear" w:color="auto" w:fill="FFFFFF"/>
              </w:rPr>
              <w:t xml:space="preserve">1) </w:t>
            </w:r>
            <w:r w:rsidRPr="000779CF">
              <w:rPr>
                <w:rFonts w:cstheme="minorHAnsi"/>
                <w:shd w:val="clear" w:color="auto" w:fill="FFFFFF"/>
              </w:rPr>
              <w:t>The report failed to demonstrate a clear understanding of the assigned topic.</w:t>
            </w:r>
          </w:p>
          <w:p w14:paraId="0C73810D" w14:textId="77777777" w:rsidR="00E24432" w:rsidRPr="000779CF" w:rsidRDefault="00E24432" w:rsidP="00355B99">
            <w:pPr>
              <w:rPr>
                <w:rFonts w:cstheme="minorHAnsi"/>
                <w:shd w:val="clear" w:color="auto" w:fill="FFFFFF"/>
              </w:rPr>
            </w:pPr>
            <w:r>
              <w:rPr>
                <w:rFonts w:cstheme="minorHAnsi" w:hint="eastAsia"/>
                <w:shd w:val="clear" w:color="auto" w:fill="FFFFFF"/>
              </w:rPr>
              <w:t xml:space="preserve">2) </w:t>
            </w:r>
            <w:r w:rsidRPr="000779CF">
              <w:rPr>
                <w:rFonts w:cstheme="minorHAnsi"/>
                <w:shd w:val="clear" w:color="auto" w:fill="FFFFFF"/>
              </w:rPr>
              <w:t>The writing lacked sufficient content, and the format did not meet academic standards.</w:t>
            </w:r>
          </w:p>
        </w:tc>
        <w:tc>
          <w:tcPr>
            <w:tcW w:w="3751" w:type="dxa"/>
            <w:vAlign w:val="center"/>
          </w:tcPr>
          <w:p w14:paraId="462A9794" w14:textId="77777777" w:rsidR="00E24432" w:rsidRPr="001B59AB" w:rsidRDefault="00E24432" w:rsidP="00355B99">
            <w:pPr>
              <w:rPr>
                <w:rFonts w:cstheme="minorHAnsi"/>
                <w:shd w:val="clear" w:color="auto" w:fill="FFFFFF"/>
              </w:rPr>
            </w:pPr>
            <w:r w:rsidRPr="001B59AB">
              <w:rPr>
                <w:rFonts w:cstheme="minorHAnsi"/>
                <w:shd w:val="clear" w:color="auto" w:fill="FFFFFF"/>
              </w:rPr>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주제에</w:t>
            </w:r>
            <w:r w:rsidRPr="001B59AB">
              <w:rPr>
                <w:rFonts w:cstheme="minorHAnsi"/>
                <w:shd w:val="clear" w:color="auto" w:fill="FFFFFF"/>
              </w:rPr>
              <w:t xml:space="preserve"> </w:t>
            </w:r>
            <w:r w:rsidRPr="001B59AB">
              <w:rPr>
                <w:rFonts w:cstheme="minorHAnsi"/>
                <w:shd w:val="clear" w:color="auto" w:fill="FFFFFF"/>
              </w:rPr>
              <w:t>어느</w:t>
            </w:r>
            <w:r w:rsidRPr="001B59AB">
              <w:rPr>
                <w:rFonts w:cstheme="minorHAnsi"/>
                <w:shd w:val="clear" w:color="auto" w:fill="FFFFFF"/>
              </w:rPr>
              <w:t xml:space="preserve"> </w:t>
            </w:r>
            <w:r w:rsidRPr="001B59AB">
              <w:rPr>
                <w:rFonts w:cstheme="minorHAnsi"/>
                <w:shd w:val="clear" w:color="auto" w:fill="FFFFFF"/>
              </w:rPr>
              <w:t>정도</w:t>
            </w:r>
            <w:r w:rsidRPr="001B59AB">
              <w:rPr>
                <w:rFonts w:cstheme="minorHAnsi"/>
                <w:shd w:val="clear" w:color="auto" w:fill="FFFFFF"/>
              </w:rPr>
              <w:t xml:space="preserve"> </w:t>
            </w:r>
            <w:r w:rsidRPr="001B59AB">
              <w:rPr>
                <w:rFonts w:cstheme="minorHAnsi"/>
                <w:shd w:val="clear" w:color="auto" w:fill="FFFFFF"/>
              </w:rPr>
              <w:t>부합함</w:t>
            </w:r>
          </w:p>
          <w:p w14:paraId="6B05EA05" w14:textId="77777777" w:rsidR="00E24432" w:rsidRDefault="00E24432" w:rsidP="00355B99">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내용과</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적절하나</w:t>
            </w:r>
            <w:r w:rsidRPr="00304E40">
              <w:rPr>
                <w:rFonts w:cstheme="minorHAnsi"/>
                <w:shd w:val="clear" w:color="auto" w:fill="FFFFFF"/>
              </w:rPr>
              <w:t xml:space="preserve"> </w:t>
            </w:r>
            <w:r w:rsidRPr="00304E40">
              <w:rPr>
                <w:rFonts w:cstheme="minorHAnsi"/>
                <w:shd w:val="clear" w:color="auto" w:fill="FFFFFF"/>
              </w:rPr>
              <w:t>창의성과</w:t>
            </w:r>
            <w:r w:rsidRPr="00304E40">
              <w:rPr>
                <w:rFonts w:cstheme="minorHAnsi"/>
                <w:shd w:val="clear" w:color="auto" w:fill="FFFFFF"/>
              </w:rPr>
              <w:t xml:space="preserve"> </w:t>
            </w:r>
            <w:r w:rsidRPr="00304E40">
              <w:rPr>
                <w:rFonts w:cstheme="minorHAnsi"/>
                <w:shd w:val="clear" w:color="auto" w:fill="FFFFFF"/>
              </w:rPr>
              <w:t>통찰은</w:t>
            </w:r>
            <w:r w:rsidRPr="00304E40">
              <w:rPr>
                <w:rFonts w:cstheme="minorHAnsi"/>
                <w:shd w:val="clear" w:color="auto" w:fill="FFFFFF"/>
              </w:rPr>
              <w:t xml:space="preserve"> </w:t>
            </w:r>
            <w:r w:rsidRPr="00304E40">
              <w:rPr>
                <w:rFonts w:cstheme="minorHAnsi"/>
                <w:shd w:val="clear" w:color="auto" w:fill="FFFFFF"/>
              </w:rPr>
              <w:t>보통의</w:t>
            </w:r>
            <w:r w:rsidRPr="00304E40">
              <w:rPr>
                <w:rFonts w:cstheme="minorHAnsi"/>
                <w:shd w:val="clear" w:color="auto" w:fill="FFFFFF"/>
              </w:rPr>
              <w:t xml:space="preserve"> </w:t>
            </w:r>
            <w:r w:rsidRPr="00304E40">
              <w:rPr>
                <w:rFonts w:cstheme="minorHAnsi"/>
                <w:shd w:val="clear" w:color="auto" w:fill="FFFFFF"/>
              </w:rPr>
              <w:t>수준임</w:t>
            </w:r>
          </w:p>
          <w:p w14:paraId="5CEFB92D" w14:textId="77777777" w:rsidR="00E24432" w:rsidRDefault="00E24432" w:rsidP="00355B99">
            <w:pPr>
              <w:rPr>
                <w:rFonts w:cstheme="minorHAnsi"/>
                <w:shd w:val="clear" w:color="auto" w:fill="FFFFFF"/>
              </w:rPr>
            </w:pPr>
            <w:r>
              <w:rPr>
                <w:rFonts w:cstheme="minorHAnsi" w:hint="eastAsia"/>
                <w:shd w:val="clear" w:color="auto" w:fill="FFFFFF"/>
              </w:rPr>
              <w:t xml:space="preserve">1) </w:t>
            </w:r>
            <w:r w:rsidRPr="000779CF">
              <w:rPr>
                <w:rFonts w:cstheme="minorHAnsi"/>
                <w:shd w:val="clear" w:color="auto" w:fill="FFFFFF"/>
              </w:rPr>
              <w:t>The report generally addresses the assigned topic, though the engagement remains limited.</w:t>
            </w:r>
          </w:p>
          <w:p w14:paraId="739FDAD2" w14:textId="77777777" w:rsidR="00E24432" w:rsidRPr="000779CF" w:rsidRDefault="00E24432" w:rsidP="00355B99">
            <w:pPr>
              <w:rPr>
                <w:rFonts w:cstheme="minorHAnsi"/>
                <w:shd w:val="clear" w:color="auto" w:fill="FFFFFF"/>
              </w:rPr>
            </w:pPr>
            <w:r>
              <w:rPr>
                <w:rFonts w:cstheme="minorHAnsi" w:hint="eastAsia"/>
                <w:shd w:val="clear" w:color="auto" w:fill="FFFFFF"/>
              </w:rPr>
              <w:t xml:space="preserve">2) </w:t>
            </w:r>
            <w:r w:rsidRPr="000779CF">
              <w:rPr>
                <w:rFonts w:cstheme="minorHAnsi"/>
                <w:shd w:val="clear" w:color="auto" w:fill="FFFFFF"/>
              </w:rPr>
              <w:t xml:space="preserve">The writing is clear and properly </w:t>
            </w:r>
            <w:proofErr w:type="gramStart"/>
            <w:r w:rsidRPr="000779CF">
              <w:rPr>
                <w:rFonts w:cstheme="minorHAnsi"/>
                <w:shd w:val="clear" w:color="auto" w:fill="FFFFFF"/>
              </w:rPr>
              <w:t>structured, but</w:t>
            </w:r>
            <w:proofErr w:type="gramEnd"/>
            <w:r w:rsidRPr="000779CF">
              <w:rPr>
                <w:rFonts w:cstheme="minorHAnsi"/>
                <w:shd w:val="clear" w:color="auto" w:fill="FFFFFF"/>
              </w:rPr>
              <w:t xml:space="preserve"> demonstrates an average level of originality and critical insight.</w:t>
            </w:r>
          </w:p>
        </w:tc>
        <w:tc>
          <w:tcPr>
            <w:tcW w:w="3751" w:type="dxa"/>
            <w:vAlign w:val="center"/>
          </w:tcPr>
          <w:p w14:paraId="569AA492" w14:textId="77777777" w:rsidR="00E24432" w:rsidRPr="001B59AB" w:rsidRDefault="00E24432" w:rsidP="00355B99">
            <w:pPr>
              <w:rPr>
                <w:rFonts w:cstheme="minorHAnsi"/>
                <w:shd w:val="clear" w:color="auto" w:fill="FFFFFF"/>
              </w:rPr>
            </w:pPr>
            <w:r w:rsidRPr="001B59AB">
              <w:rPr>
                <w:rFonts w:cstheme="minorHAnsi"/>
                <w:shd w:val="clear" w:color="auto" w:fill="FFFFFF"/>
              </w:rPr>
              <w:t xml:space="preserve">1) </w:t>
            </w:r>
            <w:r w:rsidRPr="001B59AB">
              <w:rPr>
                <w:rFonts w:cstheme="minorHAnsi"/>
                <w:shd w:val="clear" w:color="auto" w:fill="FFFFFF"/>
              </w:rPr>
              <w:t>보고서의</w:t>
            </w:r>
            <w:r w:rsidRPr="001B59AB">
              <w:rPr>
                <w:rFonts w:cstheme="minorHAnsi"/>
                <w:shd w:val="clear" w:color="auto" w:fill="FFFFFF"/>
              </w:rPr>
              <w:t xml:space="preserve"> </w:t>
            </w:r>
            <w:r w:rsidRPr="001B59AB">
              <w:rPr>
                <w:rFonts w:cstheme="minorHAnsi"/>
                <w:shd w:val="clear" w:color="auto" w:fill="FFFFFF"/>
              </w:rPr>
              <w:t>주제가</w:t>
            </w:r>
            <w:r w:rsidRPr="001B59AB">
              <w:rPr>
                <w:rFonts w:cstheme="minorHAnsi"/>
                <w:shd w:val="clear" w:color="auto" w:fill="FFFFFF"/>
              </w:rPr>
              <w:t xml:space="preserve"> </w:t>
            </w:r>
            <w:r w:rsidRPr="001B59AB">
              <w:rPr>
                <w:rFonts w:cstheme="minorHAnsi"/>
                <w:shd w:val="clear" w:color="auto" w:fill="FFFFFF"/>
              </w:rPr>
              <w:t>효과적으로</w:t>
            </w:r>
            <w:r w:rsidRPr="001B59AB">
              <w:rPr>
                <w:rFonts w:cstheme="minorHAnsi"/>
                <w:shd w:val="clear" w:color="auto" w:fill="FFFFFF"/>
              </w:rPr>
              <w:t xml:space="preserve"> </w:t>
            </w:r>
            <w:r w:rsidRPr="001B59AB">
              <w:rPr>
                <w:rFonts w:cstheme="minorHAnsi"/>
                <w:shd w:val="clear" w:color="auto" w:fill="FFFFFF"/>
              </w:rPr>
              <w:t>드러남</w:t>
            </w:r>
          </w:p>
          <w:p w14:paraId="05A85FAA" w14:textId="77777777" w:rsidR="00E24432" w:rsidRDefault="00E24432" w:rsidP="00355B99">
            <w:pPr>
              <w:rPr>
                <w:rFonts w:cstheme="minorHAnsi"/>
                <w:shd w:val="clear" w:color="auto" w:fill="FFFFFF"/>
              </w:rPr>
            </w:pPr>
            <w:r w:rsidRPr="00304E40">
              <w:rPr>
                <w:rFonts w:cstheme="minorHAnsi"/>
                <w:shd w:val="clear" w:color="auto" w:fill="FFFFFF"/>
              </w:rPr>
              <w:t xml:space="preserve">2) </w:t>
            </w:r>
            <w:r w:rsidRPr="00304E40">
              <w:rPr>
                <w:rFonts w:cstheme="minorHAnsi"/>
                <w:shd w:val="clear" w:color="auto" w:fill="FFFFFF"/>
              </w:rPr>
              <w:t>사용한</w:t>
            </w:r>
            <w:r w:rsidRPr="00304E40">
              <w:rPr>
                <w:rFonts w:cstheme="minorHAnsi"/>
                <w:shd w:val="clear" w:color="auto" w:fill="FFFFFF"/>
              </w:rPr>
              <w:t xml:space="preserve"> </w:t>
            </w:r>
            <w:r w:rsidRPr="00304E40">
              <w:rPr>
                <w:rFonts w:cstheme="minorHAnsi"/>
                <w:shd w:val="clear" w:color="auto" w:fill="FFFFFF"/>
              </w:rPr>
              <w:t>문장의</w:t>
            </w:r>
            <w:r w:rsidRPr="00304E40">
              <w:rPr>
                <w:rFonts w:cstheme="minorHAnsi"/>
                <w:shd w:val="clear" w:color="auto" w:fill="FFFFFF"/>
              </w:rPr>
              <w:t xml:space="preserve"> </w:t>
            </w:r>
            <w:r w:rsidRPr="00304E40">
              <w:rPr>
                <w:rFonts w:cstheme="minorHAnsi"/>
                <w:shd w:val="clear" w:color="auto" w:fill="FFFFFF"/>
              </w:rPr>
              <w:t>내용과</w:t>
            </w:r>
            <w:r w:rsidRPr="00304E40">
              <w:rPr>
                <w:rFonts w:cstheme="minorHAnsi"/>
                <w:shd w:val="clear" w:color="auto" w:fill="FFFFFF"/>
              </w:rPr>
              <w:t xml:space="preserve"> </w:t>
            </w:r>
            <w:r w:rsidRPr="00304E40">
              <w:rPr>
                <w:rFonts w:cstheme="minorHAnsi"/>
                <w:shd w:val="clear" w:color="auto" w:fill="FFFFFF"/>
              </w:rPr>
              <w:t>형식이</w:t>
            </w:r>
            <w:r w:rsidRPr="00304E40">
              <w:rPr>
                <w:rFonts w:cstheme="minorHAnsi"/>
                <w:shd w:val="clear" w:color="auto" w:fill="FFFFFF"/>
              </w:rPr>
              <w:t xml:space="preserve"> </w:t>
            </w:r>
            <w:r w:rsidRPr="00304E40">
              <w:rPr>
                <w:rFonts w:cstheme="minorHAnsi"/>
                <w:shd w:val="clear" w:color="auto" w:fill="FFFFFF"/>
              </w:rPr>
              <w:t>창의적이고</w:t>
            </w:r>
            <w:r w:rsidRPr="00304E40">
              <w:rPr>
                <w:rFonts w:cstheme="minorHAnsi"/>
                <w:shd w:val="clear" w:color="auto" w:fill="FFFFFF"/>
              </w:rPr>
              <w:t xml:space="preserve"> </w:t>
            </w:r>
            <w:r w:rsidRPr="00304E40">
              <w:rPr>
                <w:rFonts w:cstheme="minorHAnsi"/>
                <w:shd w:val="clear" w:color="auto" w:fill="FFFFFF"/>
              </w:rPr>
              <w:t>다양한</w:t>
            </w:r>
            <w:r w:rsidRPr="00304E40">
              <w:rPr>
                <w:rFonts w:cstheme="minorHAnsi"/>
                <w:shd w:val="clear" w:color="auto" w:fill="FFFFFF"/>
              </w:rPr>
              <w:t xml:space="preserve"> </w:t>
            </w:r>
            <w:r w:rsidRPr="00304E40">
              <w:rPr>
                <w:rFonts w:cstheme="minorHAnsi"/>
                <w:shd w:val="clear" w:color="auto" w:fill="FFFFFF"/>
              </w:rPr>
              <w:t>통찰을</w:t>
            </w:r>
            <w:r w:rsidRPr="00304E40">
              <w:rPr>
                <w:rFonts w:cstheme="minorHAnsi"/>
                <w:shd w:val="clear" w:color="auto" w:fill="FFFFFF"/>
              </w:rPr>
              <w:t xml:space="preserve"> </w:t>
            </w:r>
            <w:r w:rsidRPr="00304E40">
              <w:rPr>
                <w:rFonts w:cstheme="minorHAnsi"/>
                <w:shd w:val="clear" w:color="auto" w:fill="FFFFFF"/>
              </w:rPr>
              <w:t>담고</w:t>
            </w:r>
            <w:r w:rsidRPr="00304E40">
              <w:rPr>
                <w:rFonts w:cstheme="minorHAnsi"/>
                <w:shd w:val="clear" w:color="auto" w:fill="FFFFFF"/>
              </w:rPr>
              <w:t xml:space="preserve"> </w:t>
            </w:r>
            <w:r w:rsidRPr="00304E40">
              <w:rPr>
                <w:rFonts w:cstheme="minorHAnsi"/>
                <w:shd w:val="clear" w:color="auto" w:fill="FFFFFF"/>
              </w:rPr>
              <w:t>있음</w:t>
            </w:r>
          </w:p>
          <w:p w14:paraId="276AC271" w14:textId="77777777" w:rsidR="00E24432" w:rsidRDefault="00E24432" w:rsidP="00355B99">
            <w:pPr>
              <w:rPr>
                <w:rFonts w:cstheme="minorHAnsi"/>
                <w:shd w:val="clear" w:color="auto" w:fill="FFFFFF"/>
              </w:rPr>
            </w:pPr>
            <w:r>
              <w:rPr>
                <w:rFonts w:cstheme="minorHAnsi" w:hint="eastAsia"/>
                <w:shd w:val="clear" w:color="auto" w:fill="FFFFFF"/>
              </w:rPr>
              <w:t xml:space="preserve">1) </w:t>
            </w:r>
            <w:r w:rsidRPr="001A6486">
              <w:rPr>
                <w:rFonts w:cstheme="minorHAnsi"/>
                <w:shd w:val="clear" w:color="auto" w:fill="FFFFFF"/>
              </w:rPr>
              <w:t>The topic of the report is clearly and effectively articulated.</w:t>
            </w:r>
          </w:p>
          <w:p w14:paraId="45B2400B" w14:textId="77777777" w:rsidR="00E24432" w:rsidRPr="001A6486" w:rsidRDefault="00E24432" w:rsidP="00355B99">
            <w:pPr>
              <w:rPr>
                <w:rFonts w:cstheme="minorHAnsi"/>
                <w:shd w:val="clear" w:color="auto" w:fill="FFFFFF"/>
              </w:rPr>
            </w:pPr>
            <w:r>
              <w:rPr>
                <w:rFonts w:cstheme="minorHAnsi" w:hint="eastAsia"/>
                <w:shd w:val="clear" w:color="auto" w:fill="FFFFFF"/>
              </w:rPr>
              <w:t xml:space="preserve">2) </w:t>
            </w:r>
            <w:r w:rsidRPr="001A6486">
              <w:rPr>
                <w:rFonts w:cstheme="minorHAnsi"/>
                <w:shd w:val="clear" w:color="auto" w:fill="FFFFFF"/>
              </w:rPr>
              <w:t>The content and structure of the sentences are creative and demonstrate diverse and insightful perspectives.</w:t>
            </w:r>
          </w:p>
        </w:tc>
      </w:tr>
      <w:tr w:rsidR="00E24432" w14:paraId="0A11C3AF" w14:textId="77777777" w:rsidTr="00355B99">
        <w:tc>
          <w:tcPr>
            <w:tcW w:w="1696" w:type="dxa"/>
            <w:vAlign w:val="center"/>
          </w:tcPr>
          <w:p w14:paraId="27D5AE0C" w14:textId="77777777" w:rsidR="00E24432" w:rsidRPr="001B59AB" w:rsidRDefault="00E24432" w:rsidP="00355B99">
            <w:pPr>
              <w:rPr>
                <w:rFonts w:ascii="Times New Roman" w:hAnsi="Times New Roman" w:cs="Times New Roman"/>
                <w:b/>
                <w:bCs/>
                <w:sz w:val="32"/>
                <w:szCs w:val="32"/>
              </w:rPr>
            </w:pPr>
            <w:r>
              <w:rPr>
                <w:rFonts w:hint="eastAsia"/>
                <w:b/>
                <w:bCs/>
                <w:shd w:val="clear" w:color="auto" w:fill="FFFFFF"/>
              </w:rPr>
              <w:lastRenderedPageBreak/>
              <w:t>비판적</w:t>
            </w:r>
            <w:r>
              <w:rPr>
                <w:rFonts w:hint="eastAsia"/>
                <w:b/>
                <w:bCs/>
                <w:shd w:val="clear" w:color="auto" w:fill="FFFFFF"/>
              </w:rPr>
              <w:t xml:space="preserve"> </w:t>
            </w:r>
            <w:r>
              <w:rPr>
                <w:rFonts w:hint="eastAsia"/>
                <w:b/>
                <w:bCs/>
                <w:shd w:val="clear" w:color="auto" w:fill="FFFFFF"/>
              </w:rPr>
              <w:t>독서</w:t>
            </w:r>
          </w:p>
        </w:tc>
        <w:tc>
          <w:tcPr>
            <w:tcW w:w="3750" w:type="dxa"/>
            <w:vAlign w:val="center"/>
          </w:tcPr>
          <w:p w14:paraId="4B82C259" w14:textId="77777777" w:rsidR="00E24432" w:rsidRDefault="00E24432" w:rsidP="00355B99">
            <w:pPr>
              <w:rPr>
                <w:rFonts w:cstheme="minorHAnsi"/>
                <w:shd w:val="clear" w:color="auto" w:fill="FFFFFF"/>
              </w:rPr>
            </w:pPr>
            <w:r w:rsidRPr="001B59AB">
              <w:rPr>
                <w:rFonts w:cstheme="minorHAnsi"/>
                <w:shd w:val="clear" w:color="auto" w:fill="FFFFFF"/>
              </w:rPr>
              <w:t>책의</w:t>
            </w:r>
            <w:r w:rsidRPr="001B59AB">
              <w:rPr>
                <w:rFonts w:cstheme="minorHAnsi"/>
                <w:shd w:val="clear" w:color="auto" w:fill="FFFFFF"/>
              </w:rPr>
              <w:t xml:space="preserve"> </w:t>
            </w:r>
            <w:r w:rsidRPr="001B59AB">
              <w:rPr>
                <w:rFonts w:cstheme="minorHAnsi"/>
                <w:shd w:val="clear" w:color="auto" w:fill="FFFFFF"/>
              </w:rPr>
              <w:t>내용에</w:t>
            </w:r>
            <w:r w:rsidRPr="001B59AB">
              <w:rPr>
                <w:rFonts w:cstheme="minorHAnsi"/>
                <w:shd w:val="clear" w:color="auto" w:fill="FFFFFF"/>
              </w:rPr>
              <w:t xml:space="preserve"> </w:t>
            </w:r>
            <w:r w:rsidRPr="001B59AB">
              <w:rPr>
                <w:rFonts w:cstheme="minorHAnsi"/>
                <w:shd w:val="clear" w:color="auto" w:fill="FFFFFF"/>
              </w:rPr>
              <w:t>대한</w:t>
            </w:r>
            <w:r w:rsidRPr="001B59AB">
              <w:rPr>
                <w:rFonts w:cstheme="minorHAnsi"/>
                <w:shd w:val="clear" w:color="auto" w:fill="FFFFFF"/>
              </w:rPr>
              <w:t xml:space="preserve"> </w:t>
            </w:r>
            <w:r w:rsidRPr="001B59AB">
              <w:rPr>
                <w:rFonts w:cstheme="minorHAnsi"/>
                <w:shd w:val="clear" w:color="auto" w:fill="FFFFFF"/>
              </w:rPr>
              <w:t>비판적</w:t>
            </w:r>
            <w:r w:rsidRPr="001B59AB">
              <w:rPr>
                <w:rFonts w:cstheme="minorHAnsi"/>
                <w:shd w:val="clear" w:color="auto" w:fill="FFFFFF"/>
              </w:rPr>
              <w:t xml:space="preserve"> </w:t>
            </w:r>
            <w:r w:rsidRPr="001B59AB">
              <w:rPr>
                <w:rFonts w:cstheme="minorHAnsi"/>
                <w:shd w:val="clear" w:color="auto" w:fill="FFFFFF"/>
              </w:rPr>
              <w:t>성찰이</w:t>
            </w:r>
            <w:r w:rsidRPr="001B59AB">
              <w:rPr>
                <w:rFonts w:cstheme="minorHAnsi"/>
                <w:shd w:val="clear" w:color="auto" w:fill="FFFFFF"/>
              </w:rPr>
              <w:t xml:space="preserve"> </w:t>
            </w:r>
            <w:r w:rsidRPr="001B59AB">
              <w:rPr>
                <w:rFonts w:cstheme="minorHAnsi"/>
                <w:shd w:val="clear" w:color="auto" w:fill="FFFFFF"/>
              </w:rPr>
              <w:t>이뤄지지</w:t>
            </w:r>
            <w:r w:rsidRPr="001B59AB">
              <w:rPr>
                <w:rFonts w:cstheme="minorHAnsi"/>
                <w:shd w:val="clear" w:color="auto" w:fill="FFFFFF"/>
              </w:rPr>
              <w:t xml:space="preserve"> </w:t>
            </w:r>
            <w:r w:rsidRPr="001B59AB">
              <w:rPr>
                <w:rFonts w:cstheme="minorHAnsi"/>
                <w:shd w:val="clear" w:color="auto" w:fill="FFFFFF"/>
              </w:rPr>
              <w:t>않았고</w:t>
            </w:r>
            <w:r w:rsidRPr="001B59AB">
              <w:rPr>
                <w:rFonts w:cstheme="minorHAnsi"/>
                <w:shd w:val="clear" w:color="auto" w:fill="FFFFFF"/>
              </w:rPr>
              <w:t xml:space="preserve">, </w:t>
            </w:r>
            <w:r w:rsidRPr="001B59AB">
              <w:rPr>
                <w:rFonts w:cstheme="minorHAnsi"/>
                <w:shd w:val="clear" w:color="auto" w:fill="FFFFFF"/>
              </w:rPr>
              <w:t>저자의</w:t>
            </w:r>
            <w:r w:rsidRPr="001B59AB">
              <w:rPr>
                <w:rFonts w:cstheme="minorHAnsi"/>
                <w:shd w:val="clear" w:color="auto" w:fill="FFFFFF"/>
              </w:rPr>
              <w:t xml:space="preserve"> </w:t>
            </w:r>
            <w:r w:rsidRPr="001B59AB">
              <w:rPr>
                <w:rFonts w:cstheme="minorHAnsi"/>
                <w:shd w:val="clear" w:color="auto" w:fill="FFFFFF"/>
              </w:rPr>
              <w:t>아이디어에</w:t>
            </w:r>
            <w:r w:rsidRPr="001B59AB">
              <w:rPr>
                <w:rFonts w:cstheme="minorHAnsi"/>
                <w:shd w:val="clear" w:color="auto" w:fill="FFFFFF"/>
              </w:rPr>
              <w:t xml:space="preserve"> </w:t>
            </w:r>
            <w:r w:rsidRPr="001B59AB">
              <w:rPr>
                <w:rFonts w:cstheme="minorHAnsi"/>
                <w:shd w:val="clear" w:color="auto" w:fill="FFFFFF"/>
              </w:rPr>
              <w:t>대한</w:t>
            </w:r>
            <w:r w:rsidRPr="001B59AB">
              <w:rPr>
                <w:rFonts w:cstheme="minorHAnsi"/>
                <w:shd w:val="clear" w:color="auto" w:fill="FFFFFF"/>
              </w:rPr>
              <w:t xml:space="preserve"> </w:t>
            </w:r>
            <w:r w:rsidRPr="001B59AB">
              <w:rPr>
                <w:rFonts w:cstheme="minorHAnsi"/>
                <w:shd w:val="clear" w:color="auto" w:fill="FFFFFF"/>
              </w:rPr>
              <w:t>발전적</w:t>
            </w:r>
            <w:r w:rsidRPr="001B59AB">
              <w:rPr>
                <w:rFonts w:cstheme="minorHAnsi"/>
                <w:shd w:val="clear" w:color="auto" w:fill="FFFFFF"/>
              </w:rPr>
              <w:t xml:space="preserve"> </w:t>
            </w:r>
            <w:r w:rsidRPr="001B59AB">
              <w:rPr>
                <w:rFonts w:cstheme="minorHAnsi"/>
                <w:shd w:val="clear" w:color="auto" w:fill="FFFFFF"/>
              </w:rPr>
              <w:t>제안을</w:t>
            </w:r>
            <w:r w:rsidRPr="001B59AB">
              <w:rPr>
                <w:rFonts w:cstheme="minorHAnsi"/>
                <w:shd w:val="clear" w:color="auto" w:fill="FFFFFF"/>
              </w:rPr>
              <w:t xml:space="preserve"> </w:t>
            </w:r>
            <w:r w:rsidRPr="001B59AB">
              <w:rPr>
                <w:rFonts w:cstheme="minorHAnsi"/>
                <w:shd w:val="clear" w:color="auto" w:fill="FFFFFF"/>
              </w:rPr>
              <w:t>하지</w:t>
            </w:r>
            <w:r w:rsidRPr="001B59AB">
              <w:rPr>
                <w:rFonts w:cstheme="minorHAnsi"/>
                <w:shd w:val="clear" w:color="auto" w:fill="FFFFFF"/>
              </w:rPr>
              <w:t xml:space="preserve"> </w:t>
            </w:r>
            <w:r w:rsidRPr="001B59AB">
              <w:rPr>
                <w:rFonts w:cstheme="minorHAnsi"/>
                <w:shd w:val="clear" w:color="auto" w:fill="FFFFFF"/>
              </w:rPr>
              <w:t>않음</w:t>
            </w:r>
          </w:p>
          <w:p w14:paraId="7266AED0" w14:textId="77777777" w:rsidR="00E24432" w:rsidRPr="00304E40" w:rsidRDefault="00E24432" w:rsidP="00355B99">
            <w:pPr>
              <w:rPr>
                <w:rFonts w:cstheme="minorHAnsi"/>
                <w:shd w:val="clear" w:color="auto" w:fill="FFFFFF"/>
              </w:rPr>
            </w:pPr>
            <w:r w:rsidRPr="00AB2F17">
              <w:rPr>
                <w:rFonts w:cstheme="minorHAnsi"/>
                <w:shd w:val="clear" w:color="auto" w:fill="FFFFFF"/>
              </w:rPr>
              <w:t>The report does not demonstrate critical reflection on the content of the book, nor does it offer constructive or developmental suggestions regarding the author’s ideas.</w:t>
            </w:r>
          </w:p>
        </w:tc>
        <w:tc>
          <w:tcPr>
            <w:tcW w:w="3751" w:type="dxa"/>
            <w:vAlign w:val="center"/>
          </w:tcPr>
          <w:p w14:paraId="684D63A3" w14:textId="77777777" w:rsidR="00E24432" w:rsidRDefault="00E24432" w:rsidP="00355B99">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내용에</w:t>
            </w:r>
            <w:r w:rsidRPr="00304E40">
              <w:rPr>
                <w:rFonts w:cstheme="minorHAnsi"/>
                <w:shd w:val="clear" w:color="auto" w:fill="FFFFFF"/>
              </w:rPr>
              <w:t xml:space="preserve"> </w:t>
            </w:r>
            <w:r w:rsidRPr="00304E40">
              <w:rPr>
                <w:rFonts w:cstheme="minorHAnsi"/>
                <w:shd w:val="clear" w:color="auto" w:fill="FFFFFF"/>
              </w:rPr>
              <w:t>대해</w:t>
            </w:r>
            <w:r w:rsidRPr="00304E40">
              <w:rPr>
                <w:rFonts w:cstheme="minorHAnsi"/>
                <w:shd w:val="clear" w:color="auto" w:fill="FFFFFF"/>
              </w:rPr>
              <w:t xml:space="preserve"> </w:t>
            </w:r>
            <w:r w:rsidRPr="00304E40">
              <w:rPr>
                <w:rFonts w:cstheme="minorHAnsi"/>
                <w:shd w:val="clear" w:color="auto" w:fill="FFFFFF"/>
              </w:rPr>
              <w:t>비판적</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미흡하고</w:t>
            </w:r>
            <w:r w:rsidRPr="00304E40">
              <w:rPr>
                <w:rFonts w:cstheme="minorHAnsi"/>
                <w:shd w:val="clear" w:color="auto" w:fill="FFFFFF"/>
              </w:rPr>
              <w:t xml:space="preserve">, </w:t>
            </w:r>
            <w:r w:rsidRPr="00304E40">
              <w:rPr>
                <w:rFonts w:cstheme="minorHAnsi"/>
                <w:shd w:val="clear" w:color="auto" w:fill="FFFFFF"/>
              </w:rPr>
              <w:t>저자의</w:t>
            </w:r>
            <w:r w:rsidRPr="00304E40">
              <w:rPr>
                <w:rFonts w:cstheme="minorHAnsi"/>
                <w:shd w:val="clear" w:color="auto" w:fill="FFFFFF"/>
              </w:rPr>
              <w:t xml:space="preserve"> </w:t>
            </w:r>
            <w:r w:rsidRPr="00304E40">
              <w:rPr>
                <w:rFonts w:cstheme="minorHAnsi"/>
                <w:shd w:val="clear" w:color="auto" w:fill="FFFFFF"/>
              </w:rPr>
              <w:t>아이디어에</w:t>
            </w:r>
            <w:r w:rsidRPr="00304E40">
              <w:rPr>
                <w:rFonts w:cstheme="minorHAnsi"/>
                <w:shd w:val="clear" w:color="auto" w:fill="FFFFFF"/>
              </w:rPr>
              <w:t xml:space="preserve"> </w:t>
            </w:r>
            <w:r w:rsidRPr="00304E40">
              <w:rPr>
                <w:rFonts w:cstheme="minorHAnsi"/>
                <w:shd w:val="clear" w:color="auto" w:fill="FFFFFF"/>
              </w:rPr>
              <w:t>대한</w:t>
            </w:r>
            <w:r w:rsidRPr="00304E40">
              <w:rPr>
                <w:rFonts w:cstheme="minorHAnsi"/>
                <w:shd w:val="clear" w:color="auto" w:fill="FFFFFF"/>
              </w:rPr>
              <w:t xml:space="preserve"> </w:t>
            </w:r>
            <w:r w:rsidRPr="00304E40">
              <w:rPr>
                <w:rFonts w:cstheme="minorHAnsi"/>
                <w:shd w:val="clear" w:color="auto" w:fill="FFFFFF"/>
              </w:rPr>
              <w:t>발전적</w:t>
            </w:r>
            <w:r w:rsidRPr="00304E40">
              <w:rPr>
                <w:rFonts w:cstheme="minorHAnsi"/>
                <w:shd w:val="clear" w:color="auto" w:fill="FFFFFF"/>
              </w:rPr>
              <w:t xml:space="preserve"> </w:t>
            </w:r>
            <w:r w:rsidRPr="00304E40">
              <w:rPr>
                <w:rFonts w:cstheme="minorHAnsi"/>
                <w:shd w:val="clear" w:color="auto" w:fill="FFFFFF"/>
              </w:rPr>
              <w:t>제안이</w:t>
            </w:r>
            <w:r w:rsidRPr="00304E40">
              <w:rPr>
                <w:rFonts w:cstheme="minorHAnsi"/>
                <w:shd w:val="clear" w:color="auto" w:fill="FFFFFF"/>
              </w:rPr>
              <w:t xml:space="preserve"> </w:t>
            </w:r>
            <w:r w:rsidRPr="00304E40">
              <w:rPr>
                <w:rFonts w:cstheme="minorHAnsi"/>
                <w:shd w:val="clear" w:color="auto" w:fill="FFFFFF"/>
              </w:rPr>
              <w:t>충분하지</w:t>
            </w:r>
            <w:r w:rsidRPr="00304E40">
              <w:rPr>
                <w:rFonts w:cstheme="minorHAnsi"/>
                <w:shd w:val="clear" w:color="auto" w:fill="FFFFFF"/>
              </w:rPr>
              <w:t xml:space="preserve"> </w:t>
            </w:r>
            <w:r w:rsidRPr="00304E40">
              <w:rPr>
                <w:rFonts w:cstheme="minorHAnsi"/>
                <w:shd w:val="clear" w:color="auto" w:fill="FFFFFF"/>
              </w:rPr>
              <w:t>않음</w:t>
            </w:r>
          </w:p>
          <w:p w14:paraId="7BF44AA3" w14:textId="77777777" w:rsidR="00E24432" w:rsidRPr="00304E40" w:rsidRDefault="00E24432" w:rsidP="00355B99">
            <w:pPr>
              <w:rPr>
                <w:rFonts w:cstheme="minorHAnsi"/>
                <w:b/>
                <w:bCs/>
                <w:sz w:val="32"/>
                <w:szCs w:val="32"/>
              </w:rPr>
            </w:pPr>
            <w:r w:rsidRPr="00AB2F17">
              <w:rPr>
                <w:rFonts w:cstheme="minorHAnsi"/>
                <w:shd w:val="clear" w:color="auto" w:fill="FFFFFF"/>
              </w:rPr>
              <w:t>Demonstrates limited critical reflection on the content of the book, and the developmental suggestions regarding the author’s ideas are insufficient.</w:t>
            </w:r>
          </w:p>
        </w:tc>
        <w:tc>
          <w:tcPr>
            <w:tcW w:w="3751" w:type="dxa"/>
            <w:vAlign w:val="center"/>
          </w:tcPr>
          <w:p w14:paraId="65E05B07" w14:textId="77777777" w:rsidR="00E24432" w:rsidRDefault="00E24432" w:rsidP="00355B99">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내용에</w:t>
            </w:r>
            <w:r w:rsidRPr="00304E40">
              <w:rPr>
                <w:rFonts w:cstheme="minorHAnsi"/>
                <w:shd w:val="clear" w:color="auto" w:fill="FFFFFF"/>
              </w:rPr>
              <w:t xml:space="preserve"> </w:t>
            </w:r>
            <w:r w:rsidRPr="00304E40">
              <w:rPr>
                <w:rFonts w:cstheme="minorHAnsi"/>
                <w:shd w:val="clear" w:color="auto" w:fill="FFFFFF"/>
              </w:rPr>
              <w:t>대해</w:t>
            </w:r>
            <w:r w:rsidRPr="00304E40">
              <w:rPr>
                <w:rFonts w:cstheme="minorHAnsi"/>
                <w:shd w:val="clear" w:color="auto" w:fill="FFFFFF"/>
              </w:rPr>
              <w:t xml:space="preserve"> </w:t>
            </w:r>
            <w:r w:rsidRPr="00304E40">
              <w:rPr>
                <w:rFonts w:cstheme="minorHAnsi"/>
                <w:shd w:val="clear" w:color="auto" w:fill="FFFFFF"/>
              </w:rPr>
              <w:t>비판적</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충분히</w:t>
            </w:r>
            <w:r w:rsidRPr="00304E40">
              <w:rPr>
                <w:rFonts w:cstheme="minorHAnsi"/>
                <w:shd w:val="clear" w:color="auto" w:fill="FFFFFF"/>
              </w:rPr>
              <w:t xml:space="preserve"> </w:t>
            </w:r>
            <w:r w:rsidRPr="00304E40">
              <w:rPr>
                <w:rFonts w:cstheme="minorHAnsi"/>
                <w:shd w:val="clear" w:color="auto" w:fill="FFFFFF"/>
              </w:rPr>
              <w:t>이뤄졌고</w:t>
            </w:r>
            <w:r w:rsidRPr="00304E40">
              <w:rPr>
                <w:rFonts w:cstheme="minorHAnsi"/>
                <w:shd w:val="clear" w:color="auto" w:fill="FFFFFF"/>
              </w:rPr>
              <w:t xml:space="preserve">, </w:t>
            </w:r>
            <w:r w:rsidRPr="00304E40">
              <w:rPr>
                <w:rFonts w:cstheme="minorHAnsi"/>
                <w:shd w:val="clear" w:color="auto" w:fill="FFFFFF"/>
              </w:rPr>
              <w:t>저자의</w:t>
            </w:r>
            <w:r w:rsidRPr="00304E40">
              <w:rPr>
                <w:rFonts w:cstheme="minorHAnsi"/>
                <w:shd w:val="clear" w:color="auto" w:fill="FFFFFF"/>
              </w:rPr>
              <w:t xml:space="preserve"> </w:t>
            </w:r>
            <w:proofErr w:type="gramStart"/>
            <w:r w:rsidRPr="00304E40">
              <w:rPr>
                <w:rFonts w:cstheme="minorHAnsi"/>
                <w:shd w:val="clear" w:color="auto" w:fill="FFFFFF"/>
              </w:rPr>
              <w:t>아이디어를</w:t>
            </w:r>
            <w:r w:rsidRPr="00304E40">
              <w:rPr>
                <w:rFonts w:cstheme="minorHAnsi"/>
                <w:shd w:val="clear" w:color="auto" w:fill="FFFFFF"/>
              </w:rPr>
              <w:t xml:space="preserve">  </w:t>
            </w:r>
            <w:r w:rsidRPr="00304E40">
              <w:rPr>
                <w:rFonts w:cstheme="minorHAnsi"/>
                <w:shd w:val="clear" w:color="auto" w:fill="FFFFFF"/>
              </w:rPr>
              <w:t>발전시킴</w:t>
            </w:r>
            <w:proofErr w:type="gramEnd"/>
          </w:p>
          <w:p w14:paraId="6B1119A5" w14:textId="77777777" w:rsidR="00E24432" w:rsidRPr="00AB2F17" w:rsidRDefault="00E24432" w:rsidP="00355B99">
            <w:pPr>
              <w:rPr>
                <w:rFonts w:cstheme="minorHAnsi"/>
                <w:shd w:val="clear" w:color="auto" w:fill="FFFFFF"/>
              </w:rPr>
            </w:pPr>
            <w:r w:rsidRPr="00AB2F17">
              <w:rPr>
                <w:rFonts w:cstheme="minorHAnsi"/>
                <w:shd w:val="clear" w:color="auto" w:fill="FFFFFF"/>
              </w:rPr>
              <w:t>The paper demonstrates a rigorous critical reflection on the book’s content and offers insightful extensions of the author’s ideas.</w:t>
            </w:r>
          </w:p>
        </w:tc>
      </w:tr>
      <w:tr w:rsidR="00E24432" w14:paraId="52EEBDC5" w14:textId="77777777" w:rsidTr="00355B99">
        <w:tc>
          <w:tcPr>
            <w:tcW w:w="1696" w:type="dxa"/>
            <w:vAlign w:val="center"/>
          </w:tcPr>
          <w:p w14:paraId="668CC40C" w14:textId="77777777" w:rsidR="00E24432" w:rsidRPr="001B59AB" w:rsidRDefault="00E24432" w:rsidP="00355B99">
            <w:pPr>
              <w:rPr>
                <w:rFonts w:ascii="Times New Roman" w:hAnsi="Times New Roman" w:cs="Times New Roman"/>
                <w:b/>
                <w:bCs/>
                <w:sz w:val="32"/>
                <w:szCs w:val="32"/>
              </w:rPr>
            </w:pPr>
            <w:r>
              <w:rPr>
                <w:rFonts w:hint="eastAsia"/>
                <w:b/>
                <w:bCs/>
                <w:shd w:val="clear" w:color="auto" w:fill="FFFFFF"/>
              </w:rPr>
              <w:t>이론의</w:t>
            </w:r>
            <w:r>
              <w:rPr>
                <w:rFonts w:hint="eastAsia"/>
                <w:b/>
                <w:bCs/>
                <w:shd w:val="clear" w:color="auto" w:fill="FFFFFF"/>
              </w:rPr>
              <w:t xml:space="preserve"> </w:t>
            </w:r>
            <w:r>
              <w:rPr>
                <w:rFonts w:hint="eastAsia"/>
                <w:b/>
                <w:bCs/>
                <w:shd w:val="clear" w:color="auto" w:fill="FFFFFF"/>
              </w:rPr>
              <w:t>실천</w:t>
            </w:r>
          </w:p>
        </w:tc>
        <w:tc>
          <w:tcPr>
            <w:tcW w:w="3750" w:type="dxa"/>
            <w:vAlign w:val="center"/>
          </w:tcPr>
          <w:p w14:paraId="4149F865" w14:textId="77777777" w:rsidR="00E24432" w:rsidRDefault="00E24432" w:rsidP="00355B99">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통찰이</w:t>
            </w:r>
            <w:r w:rsidRPr="001B59AB">
              <w:rPr>
                <w:rFonts w:cstheme="minorHAnsi"/>
                <w:shd w:val="clear" w:color="auto" w:fill="FFFFFF"/>
              </w:rPr>
              <w:t xml:space="preserve"> </w:t>
            </w:r>
            <w:r w:rsidRPr="001B59AB">
              <w:rPr>
                <w:rFonts w:cstheme="minorHAnsi"/>
                <w:shd w:val="clear" w:color="auto" w:fill="FFFFFF"/>
              </w:rPr>
              <w:t>부족하고</w:t>
            </w:r>
            <w:r w:rsidRPr="001B59AB">
              <w:rPr>
                <w:rFonts w:cstheme="minorHAnsi"/>
                <w:shd w:val="clear" w:color="auto" w:fill="FFFFFF"/>
              </w:rPr>
              <w:t xml:space="preserve"> </w:t>
            </w:r>
            <w:r w:rsidRPr="001B59AB">
              <w:rPr>
                <w:rFonts w:cstheme="minorHAnsi"/>
                <w:shd w:val="clear" w:color="auto" w:fill="FFFFFF"/>
              </w:rPr>
              <w:t>실천을</w:t>
            </w:r>
            <w:r w:rsidRPr="001B59AB">
              <w:rPr>
                <w:rFonts w:cstheme="minorHAnsi"/>
                <w:shd w:val="clear" w:color="auto" w:fill="FFFFFF"/>
              </w:rPr>
              <w:t xml:space="preserve"> </w:t>
            </w:r>
            <w:r w:rsidRPr="001B59AB">
              <w:rPr>
                <w:rFonts w:cstheme="minorHAnsi"/>
                <w:shd w:val="clear" w:color="auto" w:fill="FFFFFF"/>
              </w:rPr>
              <w:t>위한</w:t>
            </w:r>
            <w:r w:rsidRPr="001B59AB">
              <w:rPr>
                <w:rFonts w:cstheme="minorHAnsi"/>
                <w:shd w:val="clear" w:color="auto" w:fill="FFFFFF"/>
              </w:rPr>
              <w:t xml:space="preserve"> </w:t>
            </w:r>
            <w:r w:rsidRPr="001B59AB">
              <w:rPr>
                <w:rFonts w:cstheme="minorHAnsi"/>
                <w:shd w:val="clear" w:color="auto" w:fill="FFFFFF"/>
              </w:rPr>
              <w:t>액션플랜</w:t>
            </w:r>
            <w:r w:rsidRPr="001B59AB">
              <w:rPr>
                <w:rFonts w:cstheme="minorHAnsi"/>
                <w:shd w:val="clear" w:color="auto" w:fill="FFFFFF"/>
              </w:rPr>
              <w:t xml:space="preserve"> </w:t>
            </w:r>
            <w:r w:rsidRPr="001B59AB">
              <w:rPr>
                <w:rFonts w:cstheme="minorHAnsi"/>
                <w:shd w:val="clear" w:color="auto" w:fill="FFFFFF"/>
              </w:rPr>
              <w:t>역시</w:t>
            </w:r>
            <w:r w:rsidRPr="001B59AB">
              <w:rPr>
                <w:rFonts w:cstheme="minorHAnsi"/>
                <w:shd w:val="clear" w:color="auto" w:fill="FFFFFF"/>
              </w:rPr>
              <w:t xml:space="preserve"> </w:t>
            </w:r>
            <w:r w:rsidRPr="001B59AB">
              <w:rPr>
                <w:rFonts w:cstheme="minorHAnsi"/>
                <w:shd w:val="clear" w:color="auto" w:fill="FFFFFF"/>
              </w:rPr>
              <w:t>부족함</w:t>
            </w:r>
          </w:p>
          <w:p w14:paraId="4DCB1415" w14:textId="77777777" w:rsidR="00E24432" w:rsidRPr="00304E40" w:rsidRDefault="00E24432" w:rsidP="00355B99">
            <w:pPr>
              <w:rPr>
                <w:rFonts w:cstheme="minorHAnsi"/>
                <w:shd w:val="clear" w:color="auto" w:fill="FFFFFF"/>
              </w:rPr>
            </w:pPr>
            <w:r w:rsidRPr="00731322">
              <w:rPr>
                <w:rFonts w:cstheme="minorHAnsi"/>
                <w:shd w:val="clear" w:color="auto" w:fill="FFFFFF"/>
              </w:rPr>
              <w:t>The insights derived from the book are underdeveloped, and the action plan for practical application lacks sufficient depth and clarity</w:t>
            </w:r>
            <w:r>
              <w:rPr>
                <w:rFonts w:cstheme="minorHAnsi" w:hint="eastAsia"/>
                <w:shd w:val="clear" w:color="auto" w:fill="FFFFFF"/>
              </w:rPr>
              <w:t xml:space="preserve">. </w:t>
            </w:r>
          </w:p>
        </w:tc>
        <w:tc>
          <w:tcPr>
            <w:tcW w:w="3751" w:type="dxa"/>
            <w:vAlign w:val="center"/>
          </w:tcPr>
          <w:p w14:paraId="02CE37DC" w14:textId="77777777" w:rsidR="00E24432" w:rsidRDefault="00E24432" w:rsidP="00355B99">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통찰을</w:t>
            </w:r>
            <w:r w:rsidRPr="001B59AB">
              <w:rPr>
                <w:rFonts w:cstheme="minorHAnsi"/>
                <w:shd w:val="clear" w:color="auto" w:fill="FFFFFF"/>
              </w:rPr>
              <w:t xml:space="preserve"> </w:t>
            </w:r>
            <w:r w:rsidRPr="001B59AB">
              <w:rPr>
                <w:rFonts w:cstheme="minorHAnsi"/>
                <w:shd w:val="clear" w:color="auto" w:fill="FFFFFF"/>
              </w:rPr>
              <w:t>실천으로</w:t>
            </w:r>
            <w:r w:rsidRPr="001B59AB">
              <w:rPr>
                <w:rFonts w:cstheme="minorHAnsi"/>
                <w:shd w:val="clear" w:color="auto" w:fill="FFFFFF"/>
              </w:rPr>
              <w:t xml:space="preserve"> </w:t>
            </w:r>
            <w:r w:rsidRPr="001B59AB">
              <w:rPr>
                <w:rFonts w:cstheme="minorHAnsi"/>
                <w:shd w:val="clear" w:color="auto" w:fill="FFFFFF"/>
              </w:rPr>
              <w:t>옮기는</w:t>
            </w:r>
            <w:r w:rsidRPr="001B59AB">
              <w:rPr>
                <w:rFonts w:cstheme="minorHAnsi"/>
                <w:shd w:val="clear" w:color="auto" w:fill="FFFFFF"/>
              </w:rPr>
              <w:t xml:space="preserve"> </w:t>
            </w:r>
            <w:r w:rsidRPr="001B59AB">
              <w:rPr>
                <w:rFonts w:cstheme="minorHAnsi"/>
                <w:shd w:val="clear" w:color="auto" w:fill="FFFFFF"/>
              </w:rPr>
              <w:t>액션플랜이</w:t>
            </w:r>
            <w:r w:rsidRPr="001B59AB">
              <w:rPr>
                <w:rFonts w:cstheme="minorHAnsi"/>
                <w:shd w:val="clear" w:color="auto" w:fill="FFFFFF"/>
              </w:rPr>
              <w:t xml:space="preserve"> </w:t>
            </w:r>
            <w:r w:rsidRPr="001B59AB">
              <w:rPr>
                <w:rFonts w:cstheme="minorHAnsi"/>
                <w:shd w:val="clear" w:color="auto" w:fill="FFFFFF"/>
              </w:rPr>
              <w:t>미흡함</w:t>
            </w:r>
          </w:p>
          <w:p w14:paraId="3C419850" w14:textId="77777777" w:rsidR="00E24432" w:rsidRPr="003E1336" w:rsidRDefault="00E24432" w:rsidP="00355B99">
            <w:pPr>
              <w:rPr>
                <w:rFonts w:cstheme="minorHAnsi"/>
                <w:shd w:val="clear" w:color="auto" w:fill="FFFFFF"/>
              </w:rPr>
            </w:pPr>
            <w:r w:rsidRPr="00731322">
              <w:rPr>
                <w:rFonts w:cstheme="minorHAnsi"/>
                <w:shd w:val="clear" w:color="auto" w:fill="FFFFFF"/>
              </w:rPr>
              <w:t>The paper lacks a sufficiently developed action plan for translating insights from the book into practical application.</w:t>
            </w:r>
          </w:p>
        </w:tc>
        <w:tc>
          <w:tcPr>
            <w:tcW w:w="3751" w:type="dxa"/>
            <w:vAlign w:val="center"/>
          </w:tcPr>
          <w:p w14:paraId="3B7D010B" w14:textId="77777777" w:rsidR="00E24432" w:rsidRDefault="00E24432" w:rsidP="00355B99">
            <w:pPr>
              <w:rPr>
                <w:rFonts w:cstheme="minorHAnsi"/>
                <w:shd w:val="clear" w:color="auto" w:fill="FFFFFF"/>
              </w:rPr>
            </w:pPr>
            <w:r w:rsidRPr="001B59AB">
              <w:rPr>
                <w:rFonts w:cstheme="minorHAnsi"/>
                <w:shd w:val="clear" w:color="auto" w:fill="FFFFFF"/>
              </w:rPr>
              <w:t>책을</w:t>
            </w:r>
            <w:r w:rsidRPr="001B59AB">
              <w:rPr>
                <w:rFonts w:cstheme="minorHAnsi"/>
                <w:shd w:val="clear" w:color="auto" w:fill="FFFFFF"/>
              </w:rPr>
              <w:t xml:space="preserve"> </w:t>
            </w:r>
            <w:r w:rsidRPr="001B59AB">
              <w:rPr>
                <w:rFonts w:cstheme="minorHAnsi"/>
                <w:shd w:val="clear" w:color="auto" w:fill="FFFFFF"/>
              </w:rPr>
              <w:t>통해</w:t>
            </w:r>
            <w:r w:rsidRPr="001B59AB">
              <w:rPr>
                <w:rFonts w:cstheme="minorHAnsi"/>
                <w:shd w:val="clear" w:color="auto" w:fill="FFFFFF"/>
              </w:rPr>
              <w:t xml:space="preserve"> </w:t>
            </w:r>
            <w:r w:rsidRPr="001B59AB">
              <w:rPr>
                <w:rFonts w:cstheme="minorHAnsi"/>
                <w:shd w:val="clear" w:color="auto" w:fill="FFFFFF"/>
              </w:rPr>
              <w:t>획득한</w:t>
            </w:r>
            <w:r w:rsidRPr="001B59AB">
              <w:rPr>
                <w:rFonts w:cstheme="minorHAnsi"/>
                <w:shd w:val="clear" w:color="auto" w:fill="FFFFFF"/>
              </w:rPr>
              <w:t xml:space="preserve"> </w:t>
            </w:r>
            <w:r w:rsidRPr="001B59AB">
              <w:rPr>
                <w:rFonts w:cstheme="minorHAnsi"/>
                <w:shd w:val="clear" w:color="auto" w:fill="FFFFFF"/>
              </w:rPr>
              <w:t>통찰을</w:t>
            </w:r>
            <w:r w:rsidRPr="001B59AB">
              <w:rPr>
                <w:rFonts w:cstheme="minorHAnsi"/>
                <w:shd w:val="clear" w:color="auto" w:fill="FFFFFF"/>
              </w:rPr>
              <w:t xml:space="preserve"> </w:t>
            </w:r>
            <w:r w:rsidRPr="001B59AB">
              <w:rPr>
                <w:rFonts w:cstheme="minorHAnsi"/>
                <w:shd w:val="clear" w:color="auto" w:fill="FFFFFF"/>
              </w:rPr>
              <w:t>자신의</w:t>
            </w:r>
            <w:r w:rsidRPr="001B59AB">
              <w:rPr>
                <w:rFonts w:cstheme="minorHAnsi"/>
                <w:shd w:val="clear" w:color="auto" w:fill="FFFFFF"/>
              </w:rPr>
              <w:t xml:space="preserve"> </w:t>
            </w:r>
            <w:r w:rsidRPr="001B59AB">
              <w:rPr>
                <w:rFonts w:cstheme="minorHAnsi"/>
                <w:shd w:val="clear" w:color="auto" w:fill="FFFFFF"/>
              </w:rPr>
              <w:t>삶의</w:t>
            </w:r>
            <w:r w:rsidRPr="001B59AB">
              <w:rPr>
                <w:rFonts w:cstheme="minorHAnsi"/>
                <w:shd w:val="clear" w:color="auto" w:fill="FFFFFF"/>
              </w:rPr>
              <w:t xml:space="preserve"> </w:t>
            </w:r>
            <w:r w:rsidRPr="001B59AB">
              <w:rPr>
                <w:rFonts w:cstheme="minorHAnsi"/>
                <w:shd w:val="clear" w:color="auto" w:fill="FFFFFF"/>
              </w:rPr>
              <w:t>자리에서</w:t>
            </w:r>
            <w:r w:rsidRPr="001B59AB">
              <w:rPr>
                <w:rFonts w:cstheme="minorHAnsi"/>
                <w:shd w:val="clear" w:color="auto" w:fill="FFFFFF"/>
              </w:rPr>
              <w:t xml:space="preserve"> </w:t>
            </w:r>
            <w:r w:rsidRPr="001B59AB">
              <w:rPr>
                <w:rFonts w:cstheme="minorHAnsi"/>
                <w:shd w:val="clear" w:color="auto" w:fill="FFFFFF"/>
              </w:rPr>
              <w:t>효과적으로</w:t>
            </w:r>
            <w:r w:rsidRPr="001B59AB">
              <w:rPr>
                <w:rFonts w:cstheme="minorHAnsi"/>
                <w:shd w:val="clear" w:color="auto" w:fill="FFFFFF"/>
              </w:rPr>
              <w:t xml:space="preserve"> </w:t>
            </w:r>
            <w:r w:rsidRPr="001B59AB">
              <w:rPr>
                <w:rFonts w:cstheme="minorHAnsi"/>
                <w:shd w:val="clear" w:color="auto" w:fill="FFFFFF"/>
              </w:rPr>
              <w:t>실천할</w:t>
            </w:r>
            <w:r w:rsidRPr="001B59AB">
              <w:rPr>
                <w:rFonts w:cstheme="minorHAnsi"/>
                <w:shd w:val="clear" w:color="auto" w:fill="FFFFFF"/>
              </w:rPr>
              <w:t xml:space="preserve"> </w:t>
            </w:r>
            <w:r w:rsidRPr="001B59AB">
              <w:rPr>
                <w:rFonts w:cstheme="minorHAnsi"/>
                <w:shd w:val="clear" w:color="auto" w:fill="FFFFFF"/>
              </w:rPr>
              <w:t>수</w:t>
            </w:r>
            <w:r w:rsidRPr="001B59AB">
              <w:rPr>
                <w:rFonts w:cstheme="minorHAnsi"/>
                <w:shd w:val="clear" w:color="auto" w:fill="FFFFFF"/>
              </w:rPr>
              <w:t xml:space="preserve"> </w:t>
            </w:r>
            <w:r w:rsidRPr="001B59AB">
              <w:rPr>
                <w:rFonts w:cstheme="minorHAnsi"/>
                <w:shd w:val="clear" w:color="auto" w:fill="FFFFFF"/>
              </w:rPr>
              <w:t>있는</w:t>
            </w:r>
            <w:r w:rsidRPr="001B59AB">
              <w:rPr>
                <w:rFonts w:cstheme="minorHAnsi"/>
                <w:shd w:val="clear" w:color="auto" w:fill="FFFFFF"/>
              </w:rPr>
              <w:t xml:space="preserve"> </w:t>
            </w:r>
            <w:r w:rsidRPr="001B59AB">
              <w:rPr>
                <w:rFonts w:cstheme="minorHAnsi"/>
                <w:shd w:val="clear" w:color="auto" w:fill="FFFFFF"/>
              </w:rPr>
              <w:t>액션플랜을</w:t>
            </w:r>
            <w:r w:rsidRPr="001B59AB">
              <w:rPr>
                <w:rFonts w:cstheme="minorHAnsi"/>
                <w:shd w:val="clear" w:color="auto" w:fill="FFFFFF"/>
              </w:rPr>
              <w:t xml:space="preserve"> </w:t>
            </w:r>
            <w:r w:rsidRPr="001B59AB">
              <w:rPr>
                <w:rFonts w:cstheme="minorHAnsi"/>
                <w:shd w:val="clear" w:color="auto" w:fill="FFFFFF"/>
              </w:rPr>
              <w:t>수립</w:t>
            </w:r>
          </w:p>
          <w:p w14:paraId="459DD485" w14:textId="77777777" w:rsidR="00E24432" w:rsidRPr="00304E40" w:rsidRDefault="00E24432" w:rsidP="00355B99">
            <w:pPr>
              <w:rPr>
                <w:rFonts w:cstheme="minorHAnsi"/>
                <w:shd w:val="clear" w:color="auto" w:fill="FFFFFF"/>
              </w:rPr>
            </w:pPr>
            <w:r w:rsidRPr="00731322">
              <w:rPr>
                <w:rFonts w:cstheme="minorHAnsi"/>
                <w:shd w:val="clear" w:color="auto" w:fill="FFFFFF"/>
              </w:rPr>
              <w:t>An effective action plan is developed to translate insights gained from the book into practice within the context of the student’s own life.</w:t>
            </w:r>
          </w:p>
        </w:tc>
      </w:tr>
      <w:tr w:rsidR="00E24432" w14:paraId="1EB69066" w14:textId="77777777" w:rsidTr="00355B99">
        <w:tc>
          <w:tcPr>
            <w:tcW w:w="1696" w:type="dxa"/>
            <w:vAlign w:val="center"/>
          </w:tcPr>
          <w:p w14:paraId="2BF30509" w14:textId="77777777" w:rsidR="00E24432" w:rsidRPr="001B59AB" w:rsidRDefault="00E24432" w:rsidP="00355B99">
            <w:pPr>
              <w:rPr>
                <w:rFonts w:ascii="Times New Roman" w:hAnsi="Times New Roman" w:cs="Times New Roman"/>
                <w:b/>
                <w:bCs/>
                <w:sz w:val="32"/>
                <w:szCs w:val="32"/>
              </w:rPr>
            </w:pPr>
            <w:r>
              <w:rPr>
                <w:rFonts w:hint="eastAsia"/>
                <w:b/>
                <w:bCs/>
                <w:shd w:val="clear" w:color="auto" w:fill="FFFFFF"/>
              </w:rPr>
              <w:t>자기성찰</w:t>
            </w:r>
          </w:p>
        </w:tc>
        <w:tc>
          <w:tcPr>
            <w:tcW w:w="3750" w:type="dxa"/>
            <w:vAlign w:val="center"/>
          </w:tcPr>
          <w:p w14:paraId="2514F546" w14:textId="77777777" w:rsidR="00E24432" w:rsidRDefault="00E24432" w:rsidP="00355B99">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통한</w:t>
            </w:r>
            <w:r w:rsidRPr="00304E40">
              <w:rPr>
                <w:rFonts w:cstheme="minorHAnsi"/>
                <w:shd w:val="clear" w:color="auto" w:fill="FFFFFF"/>
              </w:rPr>
              <w:t xml:space="preserve"> </w:t>
            </w:r>
            <w:proofErr w:type="spellStart"/>
            <w:r w:rsidRPr="00304E40">
              <w:rPr>
                <w:rFonts w:cstheme="minorHAnsi"/>
                <w:shd w:val="clear" w:color="auto" w:fill="FFFFFF"/>
              </w:rPr>
              <w:t>영적돌봄을</w:t>
            </w:r>
            <w:proofErr w:type="spellEnd"/>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자기</w:t>
            </w:r>
            <w:r w:rsidRPr="00304E40">
              <w:rPr>
                <w:rFonts w:cstheme="minorHAnsi"/>
                <w:shd w:val="clear" w:color="auto" w:fill="FFFFFF"/>
              </w:rPr>
              <w:t xml:space="preserve"> </w:t>
            </w:r>
            <w:r w:rsidRPr="00304E40">
              <w:rPr>
                <w:rFonts w:cstheme="minorHAnsi"/>
                <w:shd w:val="clear" w:color="auto" w:fill="FFFFFF"/>
              </w:rPr>
              <w:t>성찰이</w:t>
            </w:r>
            <w:r w:rsidRPr="00304E40">
              <w:rPr>
                <w:rFonts w:cstheme="minorHAnsi"/>
                <w:shd w:val="clear" w:color="auto" w:fill="FFFFFF"/>
              </w:rPr>
              <w:t xml:space="preserve"> </w:t>
            </w:r>
            <w:r w:rsidRPr="00304E40">
              <w:rPr>
                <w:rFonts w:cstheme="minorHAnsi"/>
                <w:shd w:val="clear" w:color="auto" w:fill="FFFFFF"/>
              </w:rPr>
              <w:t>거의</w:t>
            </w:r>
            <w:r w:rsidRPr="00304E40">
              <w:rPr>
                <w:rFonts w:cstheme="minorHAnsi"/>
                <w:shd w:val="clear" w:color="auto" w:fill="FFFFFF"/>
              </w:rPr>
              <w:t xml:space="preserve"> </w:t>
            </w:r>
            <w:r w:rsidRPr="00304E40">
              <w:rPr>
                <w:rFonts w:cstheme="minorHAnsi"/>
                <w:shd w:val="clear" w:color="auto" w:fill="FFFFFF"/>
              </w:rPr>
              <w:t>이루어지지</w:t>
            </w:r>
            <w:r w:rsidRPr="00304E40">
              <w:rPr>
                <w:rFonts w:cstheme="minorHAnsi"/>
                <w:shd w:val="clear" w:color="auto" w:fill="FFFFFF"/>
              </w:rPr>
              <w:t xml:space="preserve"> </w:t>
            </w:r>
            <w:r w:rsidRPr="00304E40">
              <w:rPr>
                <w:rFonts w:cstheme="minorHAnsi"/>
                <w:shd w:val="clear" w:color="auto" w:fill="FFFFFF"/>
              </w:rPr>
              <w:t>않음</w:t>
            </w:r>
          </w:p>
          <w:p w14:paraId="30125174" w14:textId="77777777" w:rsidR="00E24432" w:rsidRPr="00304E40" w:rsidRDefault="00E24432" w:rsidP="00355B99">
            <w:pPr>
              <w:rPr>
                <w:rFonts w:cstheme="minorHAnsi"/>
                <w:b/>
                <w:bCs/>
                <w:sz w:val="32"/>
                <w:szCs w:val="32"/>
              </w:rPr>
            </w:pPr>
            <w:r w:rsidRPr="00144832">
              <w:rPr>
                <w:rFonts w:cstheme="minorHAnsi"/>
                <w:shd w:val="clear" w:color="auto" w:fill="FFFFFF"/>
              </w:rPr>
              <w:t>There is little evidence of self-reflection as a spiritual care practitioner based on the content of the book.</w:t>
            </w:r>
          </w:p>
        </w:tc>
        <w:tc>
          <w:tcPr>
            <w:tcW w:w="3751" w:type="dxa"/>
            <w:vAlign w:val="center"/>
          </w:tcPr>
          <w:p w14:paraId="49CB8C82" w14:textId="77777777" w:rsidR="00E24432" w:rsidRDefault="00E24432" w:rsidP="00355B99">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통한</w:t>
            </w:r>
            <w:r w:rsidRPr="00304E40">
              <w:rPr>
                <w:rFonts w:cstheme="minorHAnsi"/>
                <w:shd w:val="clear" w:color="auto" w:fill="FFFFFF"/>
              </w:rPr>
              <w:t xml:space="preserve"> </w:t>
            </w:r>
            <w:proofErr w:type="spellStart"/>
            <w:r w:rsidRPr="00304E40">
              <w:rPr>
                <w:rFonts w:cstheme="minorHAnsi"/>
                <w:shd w:val="clear" w:color="auto" w:fill="FFFFFF"/>
              </w:rPr>
              <w:t>영적돌봄을</w:t>
            </w:r>
            <w:proofErr w:type="spellEnd"/>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자기성찰이</w:t>
            </w:r>
            <w:r w:rsidRPr="00304E40">
              <w:rPr>
                <w:rFonts w:cstheme="minorHAnsi"/>
                <w:shd w:val="clear" w:color="auto" w:fill="FFFFFF"/>
              </w:rPr>
              <w:t xml:space="preserve"> </w:t>
            </w:r>
            <w:r w:rsidRPr="00304E40">
              <w:rPr>
                <w:rFonts w:cstheme="minorHAnsi"/>
                <w:shd w:val="clear" w:color="auto" w:fill="FFFFFF"/>
              </w:rPr>
              <w:t>미흡함</w:t>
            </w:r>
          </w:p>
          <w:p w14:paraId="20DA2800" w14:textId="77777777" w:rsidR="00E24432" w:rsidRPr="00304E40" w:rsidRDefault="00E24432" w:rsidP="00355B99">
            <w:pPr>
              <w:rPr>
                <w:rFonts w:cstheme="minorHAnsi"/>
                <w:b/>
                <w:bCs/>
                <w:sz w:val="32"/>
                <w:szCs w:val="32"/>
              </w:rPr>
            </w:pPr>
            <w:r w:rsidRPr="00144832">
              <w:rPr>
                <w:rFonts w:cstheme="minorHAnsi"/>
                <w:shd w:val="clear" w:color="auto" w:fill="FFFFFF"/>
              </w:rPr>
              <w:t>Self-reflection as a spiritual care practitioner based on the book’s content is insufficient.</w:t>
            </w:r>
          </w:p>
        </w:tc>
        <w:tc>
          <w:tcPr>
            <w:tcW w:w="3751" w:type="dxa"/>
            <w:vAlign w:val="center"/>
          </w:tcPr>
          <w:p w14:paraId="6C3D5A7E" w14:textId="77777777" w:rsidR="00E24432" w:rsidRDefault="00E24432" w:rsidP="00355B99">
            <w:pPr>
              <w:rPr>
                <w:rFonts w:cstheme="minorHAnsi"/>
                <w:shd w:val="clear" w:color="auto" w:fill="FFFFFF"/>
              </w:rPr>
            </w:pPr>
            <w:r w:rsidRPr="00304E40">
              <w:rPr>
                <w:rFonts w:cstheme="minorHAnsi"/>
                <w:shd w:val="clear" w:color="auto" w:fill="FFFFFF"/>
              </w:rPr>
              <w:t>책의</w:t>
            </w:r>
            <w:r w:rsidRPr="00304E40">
              <w:rPr>
                <w:rFonts w:cstheme="minorHAnsi"/>
                <w:shd w:val="clear" w:color="auto" w:fill="FFFFFF"/>
              </w:rPr>
              <w:t xml:space="preserve"> </w:t>
            </w:r>
            <w:r w:rsidRPr="00304E40">
              <w:rPr>
                <w:rFonts w:cstheme="minorHAnsi"/>
                <w:shd w:val="clear" w:color="auto" w:fill="FFFFFF"/>
              </w:rPr>
              <w:t>내용을</w:t>
            </w:r>
            <w:r w:rsidRPr="00304E40">
              <w:rPr>
                <w:rFonts w:cstheme="minorHAnsi"/>
                <w:shd w:val="clear" w:color="auto" w:fill="FFFFFF"/>
              </w:rPr>
              <w:t xml:space="preserve"> </w:t>
            </w:r>
            <w:r w:rsidRPr="00304E40">
              <w:rPr>
                <w:rFonts w:cstheme="minorHAnsi"/>
                <w:shd w:val="clear" w:color="auto" w:fill="FFFFFF"/>
              </w:rPr>
              <w:t>통해</w:t>
            </w:r>
            <w:r w:rsidRPr="00304E40">
              <w:rPr>
                <w:rFonts w:cstheme="minorHAnsi"/>
                <w:shd w:val="clear" w:color="auto" w:fill="FFFFFF"/>
              </w:rPr>
              <w:t xml:space="preserve"> </w:t>
            </w:r>
            <w:r w:rsidRPr="00304E40">
              <w:rPr>
                <w:rFonts w:cstheme="minorHAnsi"/>
                <w:shd w:val="clear" w:color="auto" w:fill="FFFFFF"/>
              </w:rPr>
              <w:t>영적</w:t>
            </w:r>
            <w:r w:rsidRPr="00304E40">
              <w:rPr>
                <w:rFonts w:cstheme="minorHAnsi"/>
                <w:shd w:val="clear" w:color="auto" w:fill="FFFFFF"/>
              </w:rPr>
              <w:t xml:space="preserve"> </w:t>
            </w:r>
            <w:r w:rsidRPr="00304E40">
              <w:rPr>
                <w:rFonts w:cstheme="minorHAnsi"/>
                <w:shd w:val="clear" w:color="auto" w:fill="FFFFFF"/>
              </w:rPr>
              <w:t>돌봄을</w:t>
            </w:r>
            <w:r w:rsidRPr="00304E40">
              <w:rPr>
                <w:rFonts w:cstheme="minorHAnsi"/>
                <w:shd w:val="clear" w:color="auto" w:fill="FFFFFF"/>
              </w:rPr>
              <w:t xml:space="preserve"> </w:t>
            </w:r>
            <w:r w:rsidRPr="00304E40">
              <w:rPr>
                <w:rFonts w:cstheme="minorHAnsi"/>
                <w:shd w:val="clear" w:color="auto" w:fill="FFFFFF"/>
              </w:rPr>
              <w:t>수행하는</w:t>
            </w:r>
            <w:r w:rsidRPr="00304E40">
              <w:rPr>
                <w:rFonts w:cstheme="minorHAnsi"/>
                <w:shd w:val="clear" w:color="auto" w:fill="FFFFFF"/>
              </w:rPr>
              <w:t xml:space="preserve"> </w:t>
            </w:r>
            <w:proofErr w:type="spellStart"/>
            <w:r w:rsidRPr="00304E40">
              <w:rPr>
                <w:rFonts w:cstheme="minorHAnsi"/>
                <w:shd w:val="clear" w:color="auto" w:fill="FFFFFF"/>
              </w:rPr>
              <w:t>사역자로서의</w:t>
            </w:r>
            <w:proofErr w:type="spellEnd"/>
            <w:r w:rsidRPr="00304E40">
              <w:rPr>
                <w:rFonts w:cstheme="minorHAnsi"/>
                <w:shd w:val="clear" w:color="auto" w:fill="FFFFFF"/>
              </w:rPr>
              <w:t xml:space="preserve"> </w:t>
            </w:r>
            <w:r w:rsidRPr="00304E40">
              <w:rPr>
                <w:rFonts w:cstheme="minorHAnsi"/>
                <w:shd w:val="clear" w:color="auto" w:fill="FFFFFF"/>
              </w:rPr>
              <w:t>자신을</w:t>
            </w:r>
            <w:r w:rsidRPr="00304E40">
              <w:rPr>
                <w:rFonts w:cstheme="minorHAnsi"/>
                <w:shd w:val="clear" w:color="auto" w:fill="FFFFFF"/>
              </w:rPr>
              <w:t xml:space="preserve"> </w:t>
            </w:r>
            <w:r w:rsidRPr="00304E40">
              <w:rPr>
                <w:rFonts w:cstheme="minorHAnsi"/>
                <w:shd w:val="clear" w:color="auto" w:fill="FFFFFF"/>
              </w:rPr>
              <w:t>충분히</w:t>
            </w:r>
            <w:r w:rsidRPr="00304E40">
              <w:rPr>
                <w:rFonts w:cstheme="minorHAnsi"/>
                <w:shd w:val="clear" w:color="auto" w:fill="FFFFFF"/>
              </w:rPr>
              <w:t xml:space="preserve"> </w:t>
            </w:r>
            <w:r w:rsidRPr="00304E40">
              <w:rPr>
                <w:rFonts w:cstheme="minorHAnsi"/>
                <w:shd w:val="clear" w:color="auto" w:fill="FFFFFF"/>
              </w:rPr>
              <w:t>비판적으로</w:t>
            </w:r>
            <w:r w:rsidRPr="00304E40">
              <w:rPr>
                <w:rFonts w:cstheme="minorHAnsi"/>
                <w:shd w:val="clear" w:color="auto" w:fill="FFFFFF"/>
              </w:rPr>
              <w:t xml:space="preserve"> </w:t>
            </w:r>
            <w:r w:rsidRPr="00304E40">
              <w:rPr>
                <w:rFonts w:cstheme="minorHAnsi"/>
                <w:shd w:val="clear" w:color="auto" w:fill="FFFFFF"/>
              </w:rPr>
              <w:t>성찰함</w:t>
            </w:r>
          </w:p>
          <w:p w14:paraId="08C59374" w14:textId="77777777" w:rsidR="00E24432" w:rsidRPr="00144832" w:rsidRDefault="00E24432" w:rsidP="00355B99">
            <w:pPr>
              <w:rPr>
                <w:rFonts w:cstheme="minorHAnsi"/>
                <w:shd w:val="clear" w:color="auto" w:fill="FFFFFF"/>
              </w:rPr>
            </w:pPr>
            <w:r w:rsidRPr="00144832">
              <w:rPr>
                <w:rFonts w:cstheme="minorHAnsi"/>
                <w:shd w:val="clear" w:color="auto" w:fill="FFFFFF"/>
              </w:rPr>
              <w:t xml:space="preserve">The paper demonstrates a sufficiently critical self-reflection on the author’s role as a spiritual care practitioner </w:t>
            </w:r>
            <w:proofErr w:type="gramStart"/>
            <w:r w:rsidRPr="00144832">
              <w:rPr>
                <w:rFonts w:cstheme="minorHAnsi"/>
                <w:shd w:val="clear" w:color="auto" w:fill="FFFFFF"/>
              </w:rPr>
              <w:t>in light of</w:t>
            </w:r>
            <w:proofErr w:type="gramEnd"/>
            <w:r w:rsidRPr="00144832">
              <w:rPr>
                <w:rFonts w:cstheme="minorHAnsi"/>
                <w:shd w:val="clear" w:color="auto" w:fill="FFFFFF"/>
              </w:rPr>
              <w:t xml:space="preserve"> the book’s content.</w:t>
            </w:r>
          </w:p>
        </w:tc>
      </w:tr>
    </w:tbl>
    <w:p w14:paraId="5600845D" w14:textId="77777777" w:rsidR="00E24432" w:rsidRDefault="00E24432" w:rsidP="00E24432">
      <w:pPr>
        <w:pStyle w:val="a9"/>
        <w:rPr>
          <w:rFonts w:asciiTheme="minorEastAsia" w:hAnsiTheme="minorEastAsia" w:cs="Times New Roman"/>
          <w:sz w:val="20"/>
          <w:szCs w:val="20"/>
        </w:rPr>
      </w:pPr>
    </w:p>
    <w:p w14:paraId="28BCF744" w14:textId="35BAB00C" w:rsidR="00E24432" w:rsidRDefault="00E24432" w:rsidP="00E24432">
      <w:pPr>
        <w:pStyle w:val="a9"/>
        <w:rPr>
          <w:rFonts w:asciiTheme="minorEastAsia" w:hAnsiTheme="minorEastAsia" w:cs="Times New Roman"/>
          <w:sz w:val="20"/>
          <w:szCs w:val="20"/>
        </w:rPr>
      </w:pPr>
      <w:r>
        <w:rPr>
          <w:rFonts w:asciiTheme="minorEastAsia" w:hAnsiTheme="minorEastAsia" w:cs="Times New Roman" w:hint="eastAsia"/>
          <w:sz w:val="20"/>
          <w:szCs w:val="20"/>
        </w:rPr>
        <w:t>Late submission: -3 (마감 후 3일 이내), -5 (마감 후 5일 이내), -7 (마감 후 6일 이상 늦음)</w:t>
      </w:r>
    </w:p>
    <w:p w14:paraId="1CABC6E0" w14:textId="55E53332" w:rsidR="00E24432" w:rsidRPr="00E24432" w:rsidRDefault="00E24432" w:rsidP="00E24432">
      <w:pPr>
        <w:rPr>
          <w:rFonts w:asciiTheme="minorEastAsia" w:hAnsiTheme="minorEastAsia" w:cs="Times New Roman" w:hint="eastAsia"/>
          <w:sz w:val="20"/>
          <w:szCs w:val="20"/>
        </w:rPr>
      </w:pPr>
    </w:p>
    <w:p w14:paraId="79F291E7" w14:textId="77777777" w:rsidR="007A3505" w:rsidRPr="007F0CC5" w:rsidRDefault="007A3505" w:rsidP="007A3505">
      <w:pPr>
        <w:spacing w:after="0" w:line="256" w:lineRule="auto"/>
        <w:rPr>
          <w:rFonts w:ascii="맑은 고딕" w:eastAsia="맑은 고딕" w:hAnsi="맑은 고딕" w:cs="Times New Roman"/>
          <w:b/>
          <w:bCs/>
          <w:sz w:val="24"/>
          <w:szCs w:val="24"/>
        </w:rPr>
      </w:pPr>
      <w:r w:rsidRPr="007F0CC5">
        <w:rPr>
          <w:rFonts w:ascii="맑은 고딕" w:eastAsia="맑은 고딕" w:hAnsi="맑은 고딕" w:cs="Times New Roman" w:hint="eastAsia"/>
          <w:b/>
          <w:bCs/>
          <w:sz w:val="24"/>
          <w:szCs w:val="24"/>
        </w:rPr>
        <w:t>Rubric for</w:t>
      </w:r>
      <w:r>
        <w:rPr>
          <w:rFonts w:ascii="맑은 고딕" w:eastAsia="맑은 고딕" w:hAnsi="맑은 고딕" w:cs="Times New Roman" w:hint="eastAsia"/>
          <w:b/>
          <w:bCs/>
          <w:sz w:val="24"/>
          <w:szCs w:val="24"/>
        </w:rPr>
        <w:t xml:space="preserve"> Final Project</w:t>
      </w:r>
      <w:r w:rsidRPr="007F0CC5">
        <w:rPr>
          <w:rFonts w:ascii="맑은 고딕" w:eastAsia="맑은 고딕" w:hAnsi="맑은 고딕" w:cs="Times New Roman" w:hint="eastAsia"/>
          <w:b/>
          <w:bCs/>
          <w:sz w:val="24"/>
          <w:szCs w:val="24"/>
        </w:rPr>
        <w:t xml:space="preserve"> </w:t>
      </w:r>
      <w:r>
        <w:rPr>
          <w:rFonts w:ascii="맑은 고딕" w:eastAsia="맑은 고딕" w:hAnsi="맑은 고딕" w:cs="Times New Roman"/>
          <w:b/>
          <w:bCs/>
          <w:sz w:val="24"/>
          <w:szCs w:val="24"/>
        </w:rPr>
        <w:t>기말</w:t>
      </w:r>
      <w:r>
        <w:rPr>
          <w:rFonts w:ascii="맑은 고딕" w:eastAsia="맑은 고딕" w:hAnsi="맑은 고딕" w:cs="Times New Roman" w:hint="eastAsia"/>
          <w:b/>
          <w:bCs/>
          <w:sz w:val="24"/>
          <w:szCs w:val="24"/>
        </w:rPr>
        <w:t xml:space="preserve"> 프로젝트</w:t>
      </w:r>
      <w:r w:rsidRPr="007F0CC5">
        <w:rPr>
          <w:rFonts w:ascii="맑은 고딕" w:eastAsia="맑은 고딕" w:hAnsi="맑은 고딕" w:cs="Times New Roman" w:hint="eastAsia"/>
          <w:b/>
          <w:bCs/>
          <w:sz w:val="24"/>
          <w:szCs w:val="24"/>
        </w:rPr>
        <w:t xml:space="preserve"> </w:t>
      </w:r>
      <w:proofErr w:type="spellStart"/>
      <w:r w:rsidRPr="007F0CC5">
        <w:rPr>
          <w:rFonts w:ascii="맑은 고딕" w:eastAsia="맑은 고딕" w:hAnsi="맑은 고딕" w:cs="Times New Roman" w:hint="eastAsia"/>
          <w:b/>
          <w:bCs/>
          <w:sz w:val="24"/>
          <w:szCs w:val="24"/>
        </w:rPr>
        <w:t>루브릭</w:t>
      </w:r>
      <w:proofErr w:type="spellEnd"/>
      <w:r w:rsidRPr="007F0CC5">
        <w:rPr>
          <w:rFonts w:ascii="맑은 고딕" w:eastAsia="맑은 고딕" w:hAnsi="맑은 고딕" w:cs="Times New Roman" w:hint="eastAsia"/>
          <w:b/>
          <w:bCs/>
          <w:sz w:val="24"/>
          <w:szCs w:val="24"/>
        </w:rPr>
        <w:t xml:space="preserve"> </w:t>
      </w:r>
    </w:p>
    <w:p w14:paraId="49C8550C" w14:textId="77777777" w:rsidR="00E24432" w:rsidRPr="007F0CC5" w:rsidRDefault="00E24432" w:rsidP="00E24432">
      <w:pPr>
        <w:spacing w:line="256" w:lineRule="auto"/>
        <w:rPr>
          <w:rFonts w:ascii="Times New Roman" w:eastAsia="맑은 고딕" w:hAnsi="Times New Roman" w:cs="Times New Roman"/>
          <w:b/>
          <w:bCs/>
          <w:sz w:val="32"/>
          <w:szCs w:val="32"/>
        </w:rPr>
      </w:pPr>
      <w:r w:rsidRPr="007F0CC5">
        <w:rPr>
          <w:rFonts w:ascii="Calibri" w:eastAsia="맑은 고딕" w:hAnsi="Calibri" w:cs="Times New Roman"/>
          <w:noProof/>
        </w:rPr>
        <mc:AlternateContent>
          <mc:Choice Requires="wps">
            <w:drawing>
              <wp:inline distT="0" distB="0" distL="0" distR="0" wp14:anchorId="35CCECC5" wp14:editId="11A42453">
                <wp:extent cx="8181975" cy="45720"/>
                <wp:effectExtent l="19050" t="19050" r="19050" b="20955"/>
                <wp:docPr id="11748399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3B9AA6"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Style w:val="1"/>
        <w:tblW w:w="12955" w:type="dxa"/>
        <w:tblInd w:w="0" w:type="dxa"/>
        <w:tblLook w:val="04A0" w:firstRow="1" w:lastRow="0" w:firstColumn="1" w:lastColumn="0" w:noHBand="0" w:noVBand="1"/>
      </w:tblPr>
      <w:tblGrid>
        <w:gridCol w:w="1075"/>
        <w:gridCol w:w="4500"/>
        <w:gridCol w:w="3780"/>
        <w:gridCol w:w="3600"/>
      </w:tblGrid>
      <w:tr w:rsidR="00E24432" w:rsidRPr="007F0CC5" w14:paraId="16BD06FA" w14:textId="77777777" w:rsidTr="00355B99">
        <w:tc>
          <w:tcPr>
            <w:tcW w:w="1075" w:type="dxa"/>
            <w:tcBorders>
              <w:top w:val="single" w:sz="4" w:space="0" w:color="auto"/>
              <w:left w:val="single" w:sz="4" w:space="0" w:color="auto"/>
              <w:bottom w:val="single" w:sz="4" w:space="0" w:color="auto"/>
              <w:right w:val="single" w:sz="4" w:space="0" w:color="auto"/>
            </w:tcBorders>
            <w:vAlign w:val="center"/>
            <w:hideMark/>
          </w:tcPr>
          <w:p w14:paraId="25737A8A" w14:textId="77777777" w:rsidR="00E24432" w:rsidRPr="007F0CC5" w:rsidRDefault="00E24432" w:rsidP="00355B99">
            <w:pPr>
              <w:rPr>
                <w:rFonts w:ascii="Times New Roman" w:eastAsia="맑은 고딕" w:hAnsi="Times New Roman"/>
                <w:b/>
                <w:bCs/>
                <w:sz w:val="32"/>
                <w:szCs w:val="32"/>
              </w:rPr>
            </w:pPr>
            <w:r w:rsidRPr="007F0CC5">
              <w:rPr>
                <w:rFonts w:ascii="맑은 고딕" w:eastAsia="맑은 고딕" w:hAnsi="맑은 고딕" w:hint="eastAsia"/>
                <w:b/>
                <w:sz w:val="20"/>
                <w:szCs w:val="20"/>
              </w:rPr>
              <w:lastRenderedPageBreak/>
              <w:t>평가 항목</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A30B70E" w14:textId="77777777" w:rsidR="00E24432" w:rsidRPr="007F0CC5" w:rsidRDefault="00E24432" w:rsidP="00355B99">
            <w:pPr>
              <w:jc w:val="center"/>
              <w:rPr>
                <w:rFonts w:ascii="맑은 고딕" w:eastAsia="맑은 고딕" w:hAnsi="맑은 고딕"/>
                <w:b/>
                <w:bCs/>
                <w:sz w:val="20"/>
                <w:szCs w:val="20"/>
              </w:rPr>
            </w:pPr>
            <w:r>
              <w:rPr>
                <w:rFonts w:ascii="맑은 고딕" w:eastAsia="맑은 고딕" w:hAnsi="맑은 고딕" w:hint="eastAsia"/>
                <w:b/>
                <w:bCs/>
                <w:sz w:val="20"/>
                <w:szCs w:val="20"/>
              </w:rPr>
              <w:t>20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9EB7366" w14:textId="77777777" w:rsidR="00E24432" w:rsidRPr="007F0CC5" w:rsidRDefault="00E24432" w:rsidP="00355B99">
            <w:pPr>
              <w:jc w:val="center"/>
              <w:rPr>
                <w:rFonts w:ascii="맑은 고딕" w:eastAsia="맑은 고딕" w:hAnsi="맑은 고딕"/>
                <w:b/>
                <w:bCs/>
                <w:sz w:val="20"/>
                <w:szCs w:val="20"/>
              </w:rPr>
            </w:pPr>
            <w:r>
              <w:rPr>
                <w:rFonts w:ascii="맑은 고딕" w:eastAsia="맑은 고딕" w:hAnsi="맑은 고딕" w:hint="eastAsia"/>
                <w:b/>
                <w:bCs/>
                <w:sz w:val="20"/>
                <w:szCs w:val="20"/>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8B6C553" w14:textId="77777777" w:rsidR="00E24432" w:rsidRPr="007F0CC5" w:rsidRDefault="00E24432" w:rsidP="00355B99">
            <w:pPr>
              <w:jc w:val="center"/>
              <w:rPr>
                <w:rFonts w:ascii="맑은 고딕" w:eastAsia="맑은 고딕" w:hAnsi="맑은 고딕"/>
                <w:b/>
                <w:bCs/>
                <w:sz w:val="20"/>
                <w:szCs w:val="20"/>
              </w:rPr>
            </w:pPr>
            <w:r>
              <w:rPr>
                <w:rFonts w:ascii="맑은 고딕" w:eastAsia="맑은 고딕" w:hAnsi="맑은 고딕" w:hint="eastAsia"/>
                <w:b/>
                <w:bCs/>
                <w:sz w:val="20"/>
                <w:szCs w:val="20"/>
              </w:rPr>
              <w:t>10</w:t>
            </w:r>
          </w:p>
        </w:tc>
      </w:tr>
      <w:tr w:rsidR="00E24432" w:rsidRPr="007F0CC5" w14:paraId="45CAB44F" w14:textId="77777777" w:rsidTr="00355B99">
        <w:trPr>
          <w:trHeight w:val="2258"/>
        </w:trPr>
        <w:tc>
          <w:tcPr>
            <w:tcW w:w="1075" w:type="dxa"/>
            <w:tcBorders>
              <w:top w:val="single" w:sz="4" w:space="0" w:color="auto"/>
              <w:left w:val="single" w:sz="4" w:space="0" w:color="auto"/>
              <w:bottom w:val="single" w:sz="4" w:space="0" w:color="auto"/>
              <w:right w:val="single" w:sz="4" w:space="0" w:color="auto"/>
            </w:tcBorders>
            <w:vAlign w:val="center"/>
            <w:hideMark/>
          </w:tcPr>
          <w:p w14:paraId="6CC1682E" w14:textId="77777777" w:rsidR="00E24432" w:rsidRPr="007F0CC5" w:rsidRDefault="00E24432" w:rsidP="00355B99">
            <w:pPr>
              <w:rPr>
                <w:rFonts w:ascii="맑은 고딕" w:eastAsia="맑은 고딕" w:hAnsi="맑은 고딕"/>
                <w:b/>
                <w:bCs/>
                <w:sz w:val="20"/>
                <w:szCs w:val="20"/>
              </w:rPr>
            </w:pPr>
            <w:r w:rsidRPr="007F0CC5">
              <w:rPr>
                <w:rFonts w:ascii="맑은 고딕" w:eastAsia="맑은 고딕" w:hAnsi="맑은 고딕" w:hint="eastAsia"/>
                <w:b/>
                <w:bCs/>
                <w:sz w:val="20"/>
                <w:szCs w:val="20"/>
              </w:rPr>
              <w:t>Content</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2C691DD"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포함되어야 하는 내용이 매우 풍성하고 조리</w:t>
            </w:r>
            <w:r>
              <w:rPr>
                <w:rFonts w:ascii="맑은 고딕" w:eastAsia="맑은 고딕" w:hAnsi="맑은 고딕" w:hint="eastAsia"/>
                <w:sz w:val="20"/>
                <w:szCs w:val="20"/>
              </w:rPr>
              <w:t xml:space="preserve"> </w:t>
            </w:r>
            <w:r w:rsidRPr="007F0CC5">
              <w:rPr>
                <w:rFonts w:ascii="맑은 고딕" w:eastAsia="맑은 고딕" w:hAnsi="맑은 고딕" w:hint="eastAsia"/>
                <w:sz w:val="20"/>
                <w:szCs w:val="20"/>
              </w:rPr>
              <w:t>있게 잘 포함되었다.</w:t>
            </w:r>
          </w:p>
          <w:p w14:paraId="26D6AD85"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깊은 성찰과 통찰이 발견된다.</w:t>
            </w:r>
          </w:p>
          <w:p w14:paraId="14CB7FD1"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책을 잘 이해했으며 비판적으로 책을 읽어 성장에 도움이 된다.</w:t>
            </w:r>
          </w:p>
          <w:p w14:paraId="5DF326C0"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Fluently written. Deep spiritual reflection and insight. Well understand the material. Critical reading and thinking make growth.</w:t>
            </w:r>
          </w:p>
        </w:tc>
        <w:tc>
          <w:tcPr>
            <w:tcW w:w="3780" w:type="dxa"/>
            <w:tcBorders>
              <w:top w:val="single" w:sz="4" w:space="0" w:color="auto"/>
              <w:left w:val="single" w:sz="4" w:space="0" w:color="auto"/>
              <w:bottom w:val="single" w:sz="4" w:space="0" w:color="auto"/>
              <w:right w:val="single" w:sz="4" w:space="0" w:color="auto"/>
            </w:tcBorders>
            <w:hideMark/>
          </w:tcPr>
          <w:p w14:paraId="54228BEF"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적절한 수준의 성찰과 통찰이 보인다.</w:t>
            </w:r>
          </w:p>
          <w:p w14:paraId="4C5F3726"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책을 잘 이해했지만 비판적인 부분이 조금 빈약하다. </w:t>
            </w:r>
          </w:p>
          <w:p w14:paraId="7BD39926"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Fair reflection and insight. Well understand the material but a little poor critical thinking.</w:t>
            </w:r>
          </w:p>
        </w:tc>
        <w:tc>
          <w:tcPr>
            <w:tcW w:w="3600" w:type="dxa"/>
            <w:tcBorders>
              <w:top w:val="single" w:sz="4" w:space="0" w:color="auto"/>
              <w:left w:val="single" w:sz="4" w:space="0" w:color="auto"/>
              <w:bottom w:val="single" w:sz="4" w:space="0" w:color="auto"/>
              <w:right w:val="single" w:sz="4" w:space="0" w:color="auto"/>
            </w:tcBorders>
            <w:hideMark/>
          </w:tcPr>
          <w:p w14:paraId="7FA739AB"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성찰과 통찰이 빈약하다.</w:t>
            </w:r>
          </w:p>
          <w:p w14:paraId="4D5C407E" w14:textId="77777777" w:rsidR="00E24432" w:rsidRPr="007F0CC5" w:rsidRDefault="00E24432" w:rsidP="00355B99">
            <w:pPr>
              <w:rPr>
                <w:rFonts w:ascii="맑은 고딕" w:eastAsia="맑은 고딕" w:hAnsi="맑은 고딕"/>
                <w:sz w:val="20"/>
                <w:szCs w:val="20"/>
              </w:rPr>
            </w:pPr>
            <w:proofErr w:type="spellStart"/>
            <w:r w:rsidRPr="007F0CC5">
              <w:rPr>
                <w:rFonts w:ascii="맑은 고딕" w:eastAsia="맑은 고딕" w:hAnsi="맑은 고딕" w:hint="eastAsia"/>
                <w:sz w:val="20"/>
                <w:szCs w:val="20"/>
              </w:rPr>
              <w:t>비판없이</w:t>
            </w:r>
            <w:proofErr w:type="spellEnd"/>
            <w:r w:rsidRPr="007F0CC5">
              <w:rPr>
                <w:rFonts w:ascii="맑은 고딕" w:eastAsia="맑은 고딕" w:hAnsi="맑은 고딕" w:hint="eastAsia"/>
                <w:sz w:val="20"/>
                <w:szCs w:val="20"/>
              </w:rPr>
              <w:t xml:space="preserve"> 책을 받아들였다.</w:t>
            </w:r>
          </w:p>
          <w:p w14:paraId="672306DA"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Poor reflection and insight. No critical reading.</w:t>
            </w:r>
          </w:p>
        </w:tc>
      </w:tr>
      <w:tr w:rsidR="00E24432" w:rsidRPr="007F0CC5" w14:paraId="4B023AF0" w14:textId="77777777" w:rsidTr="00355B99">
        <w:tc>
          <w:tcPr>
            <w:tcW w:w="1075" w:type="dxa"/>
            <w:tcBorders>
              <w:top w:val="single" w:sz="4" w:space="0" w:color="auto"/>
              <w:left w:val="single" w:sz="4" w:space="0" w:color="auto"/>
              <w:bottom w:val="single" w:sz="4" w:space="0" w:color="auto"/>
              <w:right w:val="single" w:sz="4" w:space="0" w:color="auto"/>
            </w:tcBorders>
            <w:vAlign w:val="center"/>
            <w:hideMark/>
          </w:tcPr>
          <w:p w14:paraId="0C740FBF" w14:textId="77777777" w:rsidR="00E24432" w:rsidRPr="007F0CC5" w:rsidRDefault="00E24432" w:rsidP="00355B99">
            <w:pPr>
              <w:rPr>
                <w:rFonts w:ascii="맑은 고딕" w:eastAsia="맑은 고딕" w:hAnsi="맑은 고딕"/>
                <w:b/>
                <w:bCs/>
                <w:sz w:val="20"/>
                <w:szCs w:val="20"/>
              </w:rPr>
            </w:pPr>
            <w:r w:rsidRPr="007F0CC5">
              <w:rPr>
                <w:rFonts w:ascii="맑은 고딕" w:eastAsia="맑은 고딕" w:hAnsi="맑은 고딕" w:hint="eastAsia"/>
                <w:b/>
                <w:bCs/>
                <w:sz w:val="20"/>
                <w:szCs w:val="20"/>
              </w:rPr>
              <w:t>Style</w:t>
            </w:r>
          </w:p>
        </w:tc>
        <w:tc>
          <w:tcPr>
            <w:tcW w:w="4500" w:type="dxa"/>
            <w:tcBorders>
              <w:top w:val="single" w:sz="4" w:space="0" w:color="auto"/>
              <w:left w:val="single" w:sz="4" w:space="0" w:color="auto"/>
              <w:bottom w:val="single" w:sz="4" w:space="0" w:color="auto"/>
              <w:right w:val="single" w:sz="4" w:space="0" w:color="auto"/>
            </w:tcBorders>
          </w:tcPr>
          <w:p w14:paraId="5B8CCC15"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시카고 스타일에 잘 따랐다. 각주, 인용 등이 정확하다. </w:t>
            </w:r>
          </w:p>
          <w:p w14:paraId="437E1639"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문법 오류, 오타가 없다. </w:t>
            </w:r>
          </w:p>
          <w:p w14:paraId="57276551"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문장이 </w:t>
            </w:r>
            <w:proofErr w:type="spellStart"/>
            <w:r w:rsidRPr="007F0CC5">
              <w:rPr>
                <w:rFonts w:ascii="맑은 고딕" w:eastAsia="맑은 고딕" w:hAnsi="맑은 고딕" w:hint="eastAsia"/>
                <w:sz w:val="20"/>
                <w:szCs w:val="20"/>
              </w:rPr>
              <w:t>조리있게</w:t>
            </w:r>
            <w:proofErr w:type="spellEnd"/>
            <w:r w:rsidRPr="007F0CC5">
              <w:rPr>
                <w:rFonts w:ascii="맑은 고딕" w:eastAsia="맑은 고딕" w:hAnsi="맑은 고딕" w:hint="eastAsia"/>
                <w:sz w:val="20"/>
                <w:szCs w:val="20"/>
              </w:rPr>
              <w:t xml:space="preserve"> 잘 기술되었다. </w:t>
            </w:r>
          </w:p>
          <w:p w14:paraId="1D66C1C0"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분량이 적절한다. 소논문의 구성을 잘 따랐다. </w:t>
            </w:r>
          </w:p>
          <w:p w14:paraId="0A2396C1"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Perfect Chicago style. Correct footnotes and bibliography. Perfect grammar, No typo. Proper amount. Fluent description.</w:t>
            </w:r>
          </w:p>
          <w:p w14:paraId="125B1FD7" w14:textId="77777777" w:rsidR="00E24432" w:rsidRPr="007F0CC5" w:rsidRDefault="00E24432" w:rsidP="00355B99">
            <w:pPr>
              <w:rPr>
                <w:rFonts w:ascii="맑은 고딕" w:eastAsia="맑은 고딕" w:hAnsi="맑은 고딕"/>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CE137A6"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시카고 스타일을 따랐으나 약간의 오류가 발견된다. (1-2개)</w:t>
            </w:r>
          </w:p>
          <w:p w14:paraId="7720AC26"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각주, 인용 등이 대체로 맞지만 실수가 발견된다. (1-2개) </w:t>
            </w:r>
          </w:p>
          <w:p w14:paraId="3B792DA2"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문법 오류, 오타가 약간 보인다 (1-2개).</w:t>
            </w:r>
          </w:p>
          <w:p w14:paraId="32D87532"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문장이 적절히 기술되었으나 표현이 어색한 부분이 있다. </w:t>
            </w:r>
          </w:p>
          <w:p w14:paraId="3514D4BC"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소논문의 구성을 대체로 따랐으나 약간의 개선의 여지가 있다. </w:t>
            </w:r>
          </w:p>
          <w:p w14:paraId="7B31F467"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분량이 약간 작거나 많다.</w:t>
            </w:r>
          </w:p>
          <w:p w14:paraId="467A17E4"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1 to 2 mistakes in the style, grammar, typos.</w:t>
            </w:r>
          </w:p>
        </w:tc>
        <w:tc>
          <w:tcPr>
            <w:tcW w:w="3600" w:type="dxa"/>
            <w:tcBorders>
              <w:top w:val="single" w:sz="4" w:space="0" w:color="auto"/>
              <w:left w:val="single" w:sz="4" w:space="0" w:color="auto"/>
              <w:bottom w:val="single" w:sz="4" w:space="0" w:color="auto"/>
              <w:right w:val="single" w:sz="4" w:space="0" w:color="auto"/>
            </w:tcBorders>
            <w:hideMark/>
          </w:tcPr>
          <w:p w14:paraId="54F36510"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시카고 스타일에 맞지 않는 부분이 발견된다. (3-5개)</w:t>
            </w:r>
          </w:p>
          <w:p w14:paraId="1878EB7C"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각주, 인용 등에 실수가 3-5개 보인다. </w:t>
            </w:r>
          </w:p>
          <w:p w14:paraId="71EEB143"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 xml:space="preserve">문법 오류, 오타가 3-5개 보인다. </w:t>
            </w:r>
          </w:p>
          <w:p w14:paraId="6D134089"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표현이 어색한 부분이 종종 보인다.</w:t>
            </w:r>
          </w:p>
          <w:p w14:paraId="169FC8E0"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분량이 많이 맞지 않는다.</w:t>
            </w:r>
          </w:p>
          <w:p w14:paraId="0AE9EBA8" w14:textId="77777777" w:rsidR="00E24432" w:rsidRPr="007F0CC5" w:rsidRDefault="00E24432" w:rsidP="00355B99">
            <w:pPr>
              <w:rPr>
                <w:rFonts w:ascii="맑은 고딕" w:eastAsia="맑은 고딕" w:hAnsi="맑은 고딕"/>
                <w:sz w:val="20"/>
                <w:szCs w:val="20"/>
              </w:rPr>
            </w:pPr>
            <w:r w:rsidRPr="007F0CC5">
              <w:rPr>
                <w:rFonts w:ascii="맑은 고딕" w:eastAsia="맑은 고딕" w:hAnsi="맑은 고딕" w:hint="eastAsia"/>
                <w:sz w:val="20"/>
                <w:szCs w:val="20"/>
              </w:rPr>
              <w:t>3 to 5 mistakes in the style</w:t>
            </w:r>
          </w:p>
        </w:tc>
      </w:tr>
    </w:tbl>
    <w:p w14:paraId="43BB4205" w14:textId="1DF7E845" w:rsidR="00A95158" w:rsidRPr="003959C2" w:rsidRDefault="00E24432" w:rsidP="003959C2">
      <w:pPr>
        <w:pStyle w:val="a9"/>
        <w:rPr>
          <w:rFonts w:asciiTheme="minorEastAsia" w:hAnsiTheme="minorEastAsia" w:cs="Times New Roman"/>
          <w:sz w:val="20"/>
          <w:szCs w:val="20"/>
        </w:rPr>
      </w:pPr>
      <w:r w:rsidRPr="007F0CC5">
        <w:rPr>
          <w:rFonts w:ascii="맑은 고딕" w:eastAsia="맑은 고딕" w:hAnsi="맑은 고딕" w:cs="Times New Roman" w:hint="eastAsia"/>
          <w:sz w:val="20"/>
          <w:szCs w:val="20"/>
        </w:rPr>
        <w:t>Late submission: -3 (마감 후 3일 이내), -5 (마감 후 5일 이내), -7 (마감 후 6일 이상 늦음)</w:t>
      </w:r>
    </w:p>
    <w:sectPr w:rsidR="00A95158" w:rsidRPr="003959C2"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6F4C" w14:textId="77777777" w:rsidR="002F55B7" w:rsidRDefault="002F55B7" w:rsidP="009A3C54">
      <w:pPr>
        <w:spacing w:after="0" w:line="240" w:lineRule="auto"/>
      </w:pPr>
      <w:r>
        <w:separator/>
      </w:r>
    </w:p>
  </w:endnote>
  <w:endnote w:type="continuationSeparator" w:id="0">
    <w:p w14:paraId="6F37CEA2" w14:textId="77777777" w:rsidR="002F55B7" w:rsidRDefault="002F55B7"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ple Symbols">
    <w:charset w:val="B1"/>
    <w:family w:val="auto"/>
    <w:pitch w:val="variable"/>
    <w:sig w:usb0="800008A3" w:usb1="08007BEB" w:usb2="01840034"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4CDB" w14:textId="77777777" w:rsidR="002F55B7" w:rsidRDefault="002F55B7" w:rsidP="009A3C54">
      <w:pPr>
        <w:spacing w:after="0" w:line="240" w:lineRule="auto"/>
      </w:pPr>
      <w:r>
        <w:separator/>
      </w:r>
    </w:p>
  </w:footnote>
  <w:footnote w:type="continuationSeparator" w:id="0">
    <w:p w14:paraId="5FE94F5E" w14:textId="77777777" w:rsidR="002F55B7" w:rsidRDefault="002F55B7"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4"/>
  </w:num>
  <w:num w:numId="2" w16cid:durableId="1457992326">
    <w:abstractNumId w:val="5"/>
  </w:num>
  <w:num w:numId="3" w16cid:durableId="865756211">
    <w:abstractNumId w:val="3"/>
  </w:num>
  <w:num w:numId="4" w16cid:durableId="1961522309">
    <w:abstractNumId w:val="0"/>
  </w:num>
  <w:num w:numId="5" w16cid:durableId="777680127">
    <w:abstractNumId w:val="1"/>
  </w:num>
  <w:num w:numId="6" w16cid:durableId="17998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47D71"/>
    <w:rsid w:val="00053771"/>
    <w:rsid w:val="00071859"/>
    <w:rsid w:val="0007299B"/>
    <w:rsid w:val="0008756E"/>
    <w:rsid w:val="0009129D"/>
    <w:rsid w:val="000A2FDA"/>
    <w:rsid w:val="000A42AD"/>
    <w:rsid w:val="000A4EFA"/>
    <w:rsid w:val="000C55F2"/>
    <w:rsid w:val="000D7647"/>
    <w:rsid w:val="001010D3"/>
    <w:rsid w:val="00114632"/>
    <w:rsid w:val="0011642E"/>
    <w:rsid w:val="00125DD7"/>
    <w:rsid w:val="0013387F"/>
    <w:rsid w:val="00144F69"/>
    <w:rsid w:val="0014638D"/>
    <w:rsid w:val="0015658D"/>
    <w:rsid w:val="0016420B"/>
    <w:rsid w:val="00165C1C"/>
    <w:rsid w:val="00180866"/>
    <w:rsid w:val="0019412A"/>
    <w:rsid w:val="001A5718"/>
    <w:rsid w:val="001B0C85"/>
    <w:rsid w:val="001B28A0"/>
    <w:rsid w:val="001C6BDA"/>
    <w:rsid w:val="001C7254"/>
    <w:rsid w:val="001C7AA4"/>
    <w:rsid w:val="001F330C"/>
    <w:rsid w:val="001F63CF"/>
    <w:rsid w:val="00220C54"/>
    <w:rsid w:val="00231172"/>
    <w:rsid w:val="00251E57"/>
    <w:rsid w:val="0025761B"/>
    <w:rsid w:val="00273244"/>
    <w:rsid w:val="002750CB"/>
    <w:rsid w:val="00275E97"/>
    <w:rsid w:val="002773B5"/>
    <w:rsid w:val="00286874"/>
    <w:rsid w:val="002912D9"/>
    <w:rsid w:val="002922C2"/>
    <w:rsid w:val="002A17B8"/>
    <w:rsid w:val="002A661E"/>
    <w:rsid w:val="002C72CB"/>
    <w:rsid w:val="002E337A"/>
    <w:rsid w:val="002E39B1"/>
    <w:rsid w:val="002E5933"/>
    <w:rsid w:val="002F55B7"/>
    <w:rsid w:val="002F66C5"/>
    <w:rsid w:val="003021CA"/>
    <w:rsid w:val="00310BBF"/>
    <w:rsid w:val="00320B09"/>
    <w:rsid w:val="0032484F"/>
    <w:rsid w:val="003500EF"/>
    <w:rsid w:val="00350E9E"/>
    <w:rsid w:val="0037025C"/>
    <w:rsid w:val="00370893"/>
    <w:rsid w:val="003870E9"/>
    <w:rsid w:val="003959C2"/>
    <w:rsid w:val="003A13CA"/>
    <w:rsid w:val="003A2A9B"/>
    <w:rsid w:val="003C46C5"/>
    <w:rsid w:val="003E04CA"/>
    <w:rsid w:val="003F6F40"/>
    <w:rsid w:val="00411B8F"/>
    <w:rsid w:val="00423DEB"/>
    <w:rsid w:val="00431FB4"/>
    <w:rsid w:val="0043666C"/>
    <w:rsid w:val="004557EE"/>
    <w:rsid w:val="0046093A"/>
    <w:rsid w:val="0048619C"/>
    <w:rsid w:val="004A528D"/>
    <w:rsid w:val="004B65B6"/>
    <w:rsid w:val="004B6717"/>
    <w:rsid w:val="00515C40"/>
    <w:rsid w:val="00543FF3"/>
    <w:rsid w:val="00544CCA"/>
    <w:rsid w:val="005639CF"/>
    <w:rsid w:val="00563FFF"/>
    <w:rsid w:val="0057191A"/>
    <w:rsid w:val="00586BDD"/>
    <w:rsid w:val="005A1275"/>
    <w:rsid w:val="005D797E"/>
    <w:rsid w:val="005E12E8"/>
    <w:rsid w:val="005F2B47"/>
    <w:rsid w:val="00645244"/>
    <w:rsid w:val="00650693"/>
    <w:rsid w:val="00652136"/>
    <w:rsid w:val="00652644"/>
    <w:rsid w:val="00662EA7"/>
    <w:rsid w:val="00673D17"/>
    <w:rsid w:val="00675308"/>
    <w:rsid w:val="00696ABA"/>
    <w:rsid w:val="006B60D9"/>
    <w:rsid w:val="006E1014"/>
    <w:rsid w:val="006E2058"/>
    <w:rsid w:val="006E5C85"/>
    <w:rsid w:val="007071DB"/>
    <w:rsid w:val="00714AB6"/>
    <w:rsid w:val="00724532"/>
    <w:rsid w:val="007253DF"/>
    <w:rsid w:val="007403C0"/>
    <w:rsid w:val="00750A70"/>
    <w:rsid w:val="00754936"/>
    <w:rsid w:val="00771DC7"/>
    <w:rsid w:val="00791A38"/>
    <w:rsid w:val="00795BA5"/>
    <w:rsid w:val="007A3505"/>
    <w:rsid w:val="007B7C81"/>
    <w:rsid w:val="007C36F3"/>
    <w:rsid w:val="007D0CDE"/>
    <w:rsid w:val="007D286A"/>
    <w:rsid w:val="007F774D"/>
    <w:rsid w:val="0080547F"/>
    <w:rsid w:val="008158EF"/>
    <w:rsid w:val="00823CB0"/>
    <w:rsid w:val="0086145D"/>
    <w:rsid w:val="00876C37"/>
    <w:rsid w:val="0087734F"/>
    <w:rsid w:val="0088160C"/>
    <w:rsid w:val="008A2185"/>
    <w:rsid w:val="008B1B1A"/>
    <w:rsid w:val="008B78EC"/>
    <w:rsid w:val="008C2247"/>
    <w:rsid w:val="008E0221"/>
    <w:rsid w:val="008E381D"/>
    <w:rsid w:val="00903FD4"/>
    <w:rsid w:val="00955582"/>
    <w:rsid w:val="00970625"/>
    <w:rsid w:val="00970637"/>
    <w:rsid w:val="00985CFF"/>
    <w:rsid w:val="009A3C54"/>
    <w:rsid w:val="009A4A41"/>
    <w:rsid w:val="009A5FC2"/>
    <w:rsid w:val="009C6A5E"/>
    <w:rsid w:val="009D3B3B"/>
    <w:rsid w:val="009E02CB"/>
    <w:rsid w:val="00A16B5E"/>
    <w:rsid w:val="00A740AD"/>
    <w:rsid w:val="00A92516"/>
    <w:rsid w:val="00A95158"/>
    <w:rsid w:val="00AD7C99"/>
    <w:rsid w:val="00B02962"/>
    <w:rsid w:val="00B066BE"/>
    <w:rsid w:val="00B06F1F"/>
    <w:rsid w:val="00B32776"/>
    <w:rsid w:val="00B40D2F"/>
    <w:rsid w:val="00B4367D"/>
    <w:rsid w:val="00B4760F"/>
    <w:rsid w:val="00B6778E"/>
    <w:rsid w:val="00B73EB0"/>
    <w:rsid w:val="00B77581"/>
    <w:rsid w:val="00BA15DE"/>
    <w:rsid w:val="00BA2930"/>
    <w:rsid w:val="00BB4376"/>
    <w:rsid w:val="00BC0FA5"/>
    <w:rsid w:val="00C02CC6"/>
    <w:rsid w:val="00C04FE4"/>
    <w:rsid w:val="00C21AFF"/>
    <w:rsid w:val="00C50D3E"/>
    <w:rsid w:val="00C5114D"/>
    <w:rsid w:val="00C728EE"/>
    <w:rsid w:val="00C84F1B"/>
    <w:rsid w:val="00C92174"/>
    <w:rsid w:val="00CB3808"/>
    <w:rsid w:val="00CC12C2"/>
    <w:rsid w:val="00CC7963"/>
    <w:rsid w:val="00CE28D4"/>
    <w:rsid w:val="00CE40BC"/>
    <w:rsid w:val="00CF4B2B"/>
    <w:rsid w:val="00CF63CB"/>
    <w:rsid w:val="00D04B35"/>
    <w:rsid w:val="00D07D4B"/>
    <w:rsid w:val="00D147E7"/>
    <w:rsid w:val="00D267CE"/>
    <w:rsid w:val="00D33BD2"/>
    <w:rsid w:val="00D51C24"/>
    <w:rsid w:val="00D53ADB"/>
    <w:rsid w:val="00D55267"/>
    <w:rsid w:val="00D55A65"/>
    <w:rsid w:val="00D607A1"/>
    <w:rsid w:val="00D6338F"/>
    <w:rsid w:val="00D65B9E"/>
    <w:rsid w:val="00D720B9"/>
    <w:rsid w:val="00D75428"/>
    <w:rsid w:val="00D85778"/>
    <w:rsid w:val="00DB6302"/>
    <w:rsid w:val="00DC18B8"/>
    <w:rsid w:val="00DC68F0"/>
    <w:rsid w:val="00E105E2"/>
    <w:rsid w:val="00E24432"/>
    <w:rsid w:val="00E25343"/>
    <w:rsid w:val="00E30541"/>
    <w:rsid w:val="00E67255"/>
    <w:rsid w:val="00E743A5"/>
    <w:rsid w:val="00E823A7"/>
    <w:rsid w:val="00E829FC"/>
    <w:rsid w:val="00E90527"/>
    <w:rsid w:val="00E963A4"/>
    <w:rsid w:val="00EF5C68"/>
    <w:rsid w:val="00F012CE"/>
    <w:rsid w:val="00F23DAA"/>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표 구분선1"/>
    <w:basedOn w:val="a1"/>
    <w:next w:val="a5"/>
    <w:rsid w:val="00E2443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cess.yonsei.ac.kr/link.n2s?url=https://www.earticle.net/Article/A383213" TargetMode="External"/><Relationship Id="rId18" Type="http://schemas.openxmlformats.org/officeDocument/2006/relationships/hyperlink" Target="https://elibrary.wmu.edu/ai-%ED%99%9C%EC%9A%A9-%EA%B0%80%EC%9D%B4%EB%93%9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pastyle.apa.org/blog/how-to-cite-chatgpt" TargetMode="External"/><Relationship Id="rId7" Type="http://schemas.openxmlformats.org/officeDocument/2006/relationships/endnotes" Target="endnotes.xml"/><Relationship Id="rId12" Type="http://schemas.openxmlformats.org/officeDocument/2006/relationships/hyperlink" Target="https://doi.org/10.17301/tf.2022.6.108.95" TargetMode="External"/><Relationship Id="rId17" Type="http://schemas.openxmlformats.org/officeDocument/2006/relationships/hyperlink" Target="https://elibrary.wmu.edu/%EC%9D%B8%ED%84%B0%EB%84%B7%EC%9E%90%EB%A3%8C%ED%99%9C%EC%9A%A9_f/" TargetMode="External"/><Relationship Id="rId25" Type="http://schemas.openxmlformats.org/officeDocument/2006/relationships/hyperlink" Target="mailto:bomarch@wmu.edu" TargetMode="External"/><Relationship Id="rId2" Type="http://schemas.openxmlformats.org/officeDocument/2006/relationships/numbering" Target="numbering.xml"/><Relationship Id="rId16" Type="http://schemas.openxmlformats.org/officeDocument/2006/relationships/hyperlink" Target="https://elibrary.wmu.edu/elementor-5961/" TargetMode="External"/><Relationship Id="rId20" Type="http://schemas.openxmlformats.org/officeDocument/2006/relationships/hyperlink" Target="https://www.chicagomanualofstyle.org/qanda/data/faq/topics/Documentation/faq04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yonsei.ac.kr/link.n2s?url=https://www.earticle.net/Article/A423314"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elibrary.wmu.edu/" TargetMode="External"/><Relationship Id="rId23" Type="http://schemas.openxmlformats.org/officeDocument/2006/relationships/hyperlink" Target="https://apastyle.apa.org/blog/how-to-cite-chatgpt" TargetMode="External"/><Relationship Id="rId28" Type="http://schemas.openxmlformats.org/officeDocument/2006/relationships/theme" Target="theme/theme1.xml"/><Relationship Id="rId10" Type="http://schemas.openxmlformats.org/officeDocument/2006/relationships/hyperlink" Target="https://access.yonsei.ac.kr/link.n2s?url=https://www.earticle.net/Article/A139950" TargetMode="External"/><Relationship Id="rId19" Type="http://schemas.openxmlformats.org/officeDocument/2006/relationships/hyperlink" Target="https://elibrary.wmu.edu/%EB%B3%B4%EA%B3%A0%EC%84%9C-%ED%85%9C%ED%94%8C%EB%A6%BF-%EA%B0%80%EC%9D%B4%EB%93%9C_f/" TargetMode="External"/><Relationship Id="rId4" Type="http://schemas.openxmlformats.org/officeDocument/2006/relationships/settings" Target="settings.xml"/><Relationship Id="rId9" Type="http://schemas.openxmlformats.org/officeDocument/2006/relationships/hyperlink" Target="https://doi.org/10.53841/bpsicpr.2020.15.1.8" TargetMode="External"/><Relationship Id="rId14" Type="http://schemas.openxmlformats.org/officeDocument/2006/relationships/hyperlink" Target="http://library.wmu.edu/" TargetMode="External"/><Relationship Id="rId22" Type="http://schemas.openxmlformats.org/officeDocument/2006/relationships/hyperlink" Target="https://drive.google.com/file/d/1UnB-But-RV08FXELsH3mGtesCnAO7oDd/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4272</Words>
  <Characters>24351</Characters>
  <Application>Microsoft Office Word</Application>
  <DocSecurity>0</DocSecurity>
  <Lines>202</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지영 박</cp:lastModifiedBy>
  <cp:revision>30</cp:revision>
  <dcterms:created xsi:type="dcterms:W3CDTF">2025-12-19T22:36:00Z</dcterms:created>
  <dcterms:modified xsi:type="dcterms:W3CDTF">2025-12-19T22:54:00Z</dcterms:modified>
</cp:coreProperties>
</file>