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44EE82EE" w:rsidR="00C92174" w:rsidRPr="0086145D" w:rsidRDefault="001366DC" w:rsidP="00FB6218">
      <w:pPr>
        <w:spacing w:after="0"/>
        <w:jc w:val="center"/>
        <w:rPr>
          <w:rFonts w:asciiTheme="minorEastAsia" w:hAnsiTheme="minorEastAsia" w:cs="Times New Roman"/>
          <w:b/>
          <w:bCs/>
          <w:sz w:val="28"/>
          <w:szCs w:val="28"/>
        </w:rPr>
      </w:pPr>
      <w:r w:rsidRPr="001366DC">
        <w:rPr>
          <w:rFonts w:asciiTheme="minorEastAsia" w:hAnsiTheme="minorEastAsia" w:cs="Times New Roman"/>
          <w:b/>
          <w:bCs/>
          <w:sz w:val="28"/>
          <w:szCs w:val="28"/>
        </w:rPr>
        <w:t>LA121N-6</w:t>
      </w:r>
      <w:r>
        <w:rPr>
          <w:rFonts w:asciiTheme="minorEastAsia" w:hAnsiTheme="minorEastAsia" w:cs="Times New Roman"/>
          <w:b/>
          <w:bCs/>
          <w:sz w:val="28"/>
          <w:szCs w:val="28"/>
        </w:rPr>
        <w:t xml:space="preserve"> College Algebra</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대학수학</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9205" w:type="dxa"/>
        <w:jc w:val="center"/>
        <w:tblLook w:val="04A0" w:firstRow="1" w:lastRow="0" w:firstColumn="1" w:lastColumn="0" w:noHBand="0" w:noVBand="1"/>
      </w:tblPr>
      <w:tblGrid>
        <w:gridCol w:w="2209"/>
        <w:gridCol w:w="6996"/>
      </w:tblGrid>
      <w:tr w:rsidR="00C92174" w14:paraId="610DF879" w14:textId="77777777" w:rsidTr="00497DDD">
        <w:trPr>
          <w:trHeight w:val="332"/>
          <w:jc w:val="center"/>
        </w:trPr>
        <w:tc>
          <w:tcPr>
            <w:tcW w:w="2209"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6996" w:type="dxa"/>
          </w:tcPr>
          <w:p w14:paraId="5789EB1F" w14:textId="366A0039" w:rsidR="00C92174" w:rsidRPr="00675308" w:rsidRDefault="00292ADD" w:rsidP="00C92174">
            <w:pPr>
              <w:rPr>
                <w:rFonts w:asciiTheme="majorEastAsia" w:eastAsiaTheme="majorEastAsia" w:hAnsiTheme="majorEastAsia" w:cs="Times New Roman"/>
                <w:sz w:val="20"/>
                <w:szCs w:val="20"/>
              </w:rPr>
            </w:pPr>
            <w:r w:rsidRPr="00292ADD">
              <w:rPr>
                <w:rFonts w:asciiTheme="majorEastAsia" w:eastAsiaTheme="majorEastAsia" w:hAnsiTheme="majorEastAsia" w:cs="Times New Roman" w:hint="eastAsia"/>
                <w:sz w:val="20"/>
                <w:szCs w:val="20"/>
              </w:rPr>
              <w:t>Prof. Myong Ho Jeong (정명호 교수)</w:t>
            </w:r>
          </w:p>
        </w:tc>
      </w:tr>
      <w:tr w:rsidR="00350E9E" w14:paraId="6153298E" w14:textId="77777777" w:rsidTr="00497DDD">
        <w:trPr>
          <w:trHeight w:val="318"/>
          <w:jc w:val="center"/>
        </w:trPr>
        <w:tc>
          <w:tcPr>
            <w:tcW w:w="2209"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6996" w:type="dxa"/>
          </w:tcPr>
          <w:p w14:paraId="1EE8BACE" w14:textId="0AE50955" w:rsidR="00350E9E" w:rsidRPr="00673D17" w:rsidRDefault="00292ADD" w:rsidP="00350E9E">
            <w:pPr>
              <w:rPr>
                <w:rFonts w:asciiTheme="majorEastAsia" w:eastAsiaTheme="majorEastAsia" w:hAnsiTheme="majorEastAsia" w:cs="Times New Roman"/>
                <w:color w:val="FF0000"/>
                <w:sz w:val="20"/>
                <w:szCs w:val="20"/>
              </w:rPr>
            </w:pPr>
            <w:hyperlink r:id="rId9" w:history="1">
              <w:r w:rsidRPr="009B49F9">
                <w:rPr>
                  <w:rStyle w:val="Hyperlink"/>
                  <w:rFonts w:asciiTheme="majorEastAsia" w:eastAsiaTheme="majorEastAsia" w:hAnsiTheme="majorEastAsia" w:cs="Times New Roman"/>
                  <w:sz w:val="20"/>
                  <w:szCs w:val="20"/>
                </w:rPr>
                <w:t>myonghojeong@wmu.edu</w:t>
              </w:r>
            </w:hyperlink>
            <w:r>
              <w:rPr>
                <w:rFonts w:asciiTheme="majorEastAsia" w:eastAsiaTheme="majorEastAsia" w:hAnsiTheme="majorEastAsia" w:cs="Times New Roman" w:hint="eastAsia"/>
                <w:color w:val="FF0000"/>
                <w:sz w:val="20"/>
                <w:szCs w:val="20"/>
              </w:rPr>
              <w:t xml:space="preserve"> </w:t>
            </w:r>
          </w:p>
        </w:tc>
      </w:tr>
      <w:tr w:rsidR="00350E9E" w14:paraId="45F95F5B" w14:textId="77777777" w:rsidTr="00497DDD">
        <w:trPr>
          <w:trHeight w:val="332"/>
          <w:jc w:val="center"/>
        </w:trPr>
        <w:tc>
          <w:tcPr>
            <w:tcW w:w="2209"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6996" w:type="dxa"/>
            <w:vAlign w:val="center"/>
          </w:tcPr>
          <w:p w14:paraId="70DC1408" w14:textId="10861CAB" w:rsidR="00350E9E" w:rsidRPr="00D75428" w:rsidRDefault="00E829FC"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w:t>
            </w:r>
            <w:r w:rsidR="00D75428">
              <w:rPr>
                <w:rFonts w:asciiTheme="majorEastAsia" w:eastAsiaTheme="majorEastAsia" w:hAnsiTheme="majorEastAsia" w:cs="Times New Roman" w:hint="eastAsia"/>
                <w:sz w:val="20"/>
                <w:szCs w:val="20"/>
              </w:rPr>
              <w:t>Session</w:t>
            </w:r>
            <w:r w:rsidR="004B3BC8">
              <w:rPr>
                <w:rFonts w:asciiTheme="majorEastAsia" w:eastAsiaTheme="majorEastAsia" w:hAnsiTheme="majorEastAsia" w:cs="Times New Roman" w:hint="eastAsia"/>
                <w:sz w:val="20"/>
                <w:szCs w:val="20"/>
              </w:rPr>
              <w:t xml:space="preserve"> </w:t>
            </w:r>
            <w:r w:rsidR="004B3BC8" w:rsidRPr="004B3BC8">
              <w:rPr>
                <w:rFonts w:asciiTheme="majorEastAsia" w:eastAsiaTheme="majorEastAsia" w:hAnsiTheme="majorEastAsia" w:cs="Times New Roman" w:hint="eastAsia"/>
                <w:sz w:val="20"/>
                <w:szCs w:val="20"/>
              </w:rPr>
              <w:t>(8주</w:t>
            </w:r>
            <w:r w:rsidR="004B3BC8" w:rsidRPr="004B3BC8">
              <w:rPr>
                <w:rFonts w:asciiTheme="majorEastAsia" w:eastAsiaTheme="majorEastAsia" w:hAnsiTheme="majorEastAsia" w:cs="Times New Roman"/>
                <w:sz w:val="20"/>
                <w:szCs w:val="20"/>
              </w:rPr>
              <w:t>) 2026</w:t>
            </w:r>
            <w:r w:rsidR="004B3BC8" w:rsidRPr="004B3BC8">
              <w:rPr>
                <w:rFonts w:asciiTheme="majorEastAsia" w:eastAsiaTheme="majorEastAsia" w:hAnsiTheme="majorEastAsia" w:cs="Times New Roman" w:hint="eastAsia"/>
                <w:sz w:val="20"/>
                <w:szCs w:val="20"/>
              </w:rPr>
              <w:t>년 3월30일 (월) - 5월24일 (주일)</w:t>
            </w:r>
          </w:p>
        </w:tc>
      </w:tr>
      <w:tr w:rsidR="00350E9E" w14:paraId="5C3BF2A6" w14:textId="77777777" w:rsidTr="00497DDD">
        <w:trPr>
          <w:trHeight w:val="332"/>
          <w:jc w:val="center"/>
        </w:trPr>
        <w:tc>
          <w:tcPr>
            <w:tcW w:w="2209" w:type="dxa"/>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6996"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01565E">
        <w:trPr>
          <w:trHeight w:val="2798"/>
          <w:jc w:val="center"/>
        </w:trPr>
        <w:tc>
          <w:tcPr>
            <w:tcW w:w="2209" w:type="dxa"/>
          </w:tcPr>
          <w:p w14:paraId="02D8C0FF" w14:textId="22EAAAF8" w:rsidR="00350E9E" w:rsidRPr="00186045" w:rsidRDefault="00350E9E" w:rsidP="00350E9E">
            <w:pPr>
              <w:rPr>
                <w:rFonts w:asciiTheme="majorEastAsia" w:eastAsiaTheme="majorEastAsia" w:hAnsiTheme="majorEastAsia" w:cs="Times New Roman"/>
                <w:color w:val="000000" w:themeColor="text1"/>
                <w:sz w:val="20"/>
                <w:szCs w:val="20"/>
              </w:rPr>
            </w:pPr>
            <w:r w:rsidRPr="00186045">
              <w:rPr>
                <w:rFonts w:asciiTheme="majorEastAsia" w:eastAsiaTheme="majorEastAsia" w:hAnsiTheme="majorEastAsia" w:cs="Times New Roman"/>
                <w:color w:val="000000" w:themeColor="text1"/>
                <w:sz w:val="20"/>
                <w:szCs w:val="20"/>
              </w:rPr>
              <w:t>Synchronous Meeting (</w:t>
            </w:r>
            <w:r w:rsidRPr="00186045">
              <w:rPr>
                <w:rFonts w:asciiTheme="majorEastAsia" w:eastAsiaTheme="majorEastAsia" w:hAnsiTheme="majorEastAsia" w:cs="Times New Roman" w:hint="eastAsia"/>
                <w:color w:val="000000" w:themeColor="text1"/>
                <w:sz w:val="20"/>
                <w:szCs w:val="20"/>
              </w:rPr>
              <w:t xml:space="preserve">실시간 </w:t>
            </w:r>
            <w:proofErr w:type="spellStart"/>
            <w:r w:rsidRPr="00186045">
              <w:rPr>
                <w:rFonts w:asciiTheme="majorEastAsia" w:eastAsiaTheme="majorEastAsia" w:hAnsiTheme="majorEastAsia" w:cs="Times New Roman" w:hint="eastAsia"/>
                <w:color w:val="000000" w:themeColor="text1"/>
                <w:sz w:val="20"/>
                <w:szCs w:val="20"/>
              </w:rPr>
              <w:t>줌수업</w:t>
            </w:r>
            <w:proofErr w:type="spellEnd"/>
            <w:r w:rsidRPr="00186045">
              <w:rPr>
                <w:rFonts w:asciiTheme="majorEastAsia" w:eastAsiaTheme="majorEastAsia" w:hAnsiTheme="majorEastAsia" w:cs="Times New Roman" w:hint="eastAsia"/>
                <w:color w:val="000000" w:themeColor="text1"/>
                <w:sz w:val="20"/>
                <w:szCs w:val="20"/>
              </w:rPr>
              <w:t>)</w:t>
            </w:r>
            <w:r w:rsidRPr="00186045">
              <w:rPr>
                <w:rFonts w:asciiTheme="majorEastAsia" w:eastAsiaTheme="majorEastAsia" w:hAnsiTheme="majorEastAsia" w:cs="Times New Roman"/>
                <w:color w:val="000000" w:themeColor="text1"/>
                <w:sz w:val="20"/>
                <w:szCs w:val="20"/>
              </w:rPr>
              <w:t xml:space="preserve"> </w:t>
            </w:r>
          </w:p>
        </w:tc>
        <w:tc>
          <w:tcPr>
            <w:tcW w:w="6996" w:type="dxa"/>
          </w:tcPr>
          <w:p w14:paraId="0E87CF92" w14:textId="687F192A" w:rsidR="00497DDD" w:rsidRPr="00186045" w:rsidRDefault="00497DDD" w:rsidP="00497DDD">
            <w:pPr>
              <w:rPr>
                <w:rFonts w:asciiTheme="majorEastAsia" w:eastAsiaTheme="majorEastAsia" w:hAnsiTheme="majorEastAsia" w:cs="Times New Roman"/>
                <w:color w:val="000000" w:themeColor="text1"/>
                <w:sz w:val="20"/>
                <w:szCs w:val="20"/>
              </w:rPr>
            </w:pPr>
            <w:r w:rsidRPr="00186045">
              <w:rPr>
                <w:rFonts w:asciiTheme="majorEastAsia" w:eastAsiaTheme="majorEastAsia" w:hAnsiTheme="majorEastAsia" w:cs="Times New Roman" w:hint="eastAsia"/>
                <w:color w:val="000000" w:themeColor="text1"/>
                <w:sz w:val="20"/>
                <w:szCs w:val="20"/>
              </w:rPr>
              <w:t>1차: 3월30일 (월), 저녁 7시~8시 (1 주차) (US Pacific)</w:t>
            </w:r>
          </w:p>
          <w:p w14:paraId="0B32CFAF" w14:textId="289869BA" w:rsidR="00497DDD" w:rsidRPr="00186045" w:rsidRDefault="00497DDD" w:rsidP="00497DDD">
            <w:pPr>
              <w:rPr>
                <w:rFonts w:asciiTheme="majorEastAsia" w:eastAsiaTheme="majorEastAsia" w:hAnsiTheme="majorEastAsia" w:cs="Times New Roman"/>
                <w:color w:val="000000" w:themeColor="text1"/>
                <w:sz w:val="20"/>
                <w:szCs w:val="20"/>
              </w:rPr>
            </w:pPr>
            <w:r w:rsidRPr="00186045">
              <w:rPr>
                <w:rFonts w:asciiTheme="majorEastAsia" w:eastAsiaTheme="majorEastAsia" w:hAnsiTheme="majorEastAsia" w:cs="Times New Roman" w:hint="eastAsia"/>
                <w:color w:val="000000" w:themeColor="text1"/>
                <w:sz w:val="20"/>
                <w:szCs w:val="20"/>
              </w:rPr>
              <w:t>1차: 3월31일 (화), 아침 11시~12시 (1 주차) (서울 시간)</w:t>
            </w:r>
          </w:p>
          <w:p w14:paraId="37563688" w14:textId="122427F4" w:rsidR="00497DDD" w:rsidRPr="00186045" w:rsidRDefault="00497DDD" w:rsidP="00497DDD">
            <w:pPr>
              <w:rPr>
                <w:rFonts w:asciiTheme="majorEastAsia" w:eastAsiaTheme="majorEastAsia" w:hAnsiTheme="majorEastAsia" w:cs="Times New Roman"/>
                <w:color w:val="000000" w:themeColor="text1"/>
                <w:sz w:val="20"/>
                <w:szCs w:val="20"/>
              </w:rPr>
            </w:pPr>
            <w:r w:rsidRPr="00186045">
              <w:rPr>
                <w:rFonts w:asciiTheme="majorEastAsia" w:eastAsiaTheme="majorEastAsia" w:hAnsiTheme="majorEastAsia" w:cs="Times New Roman" w:hint="eastAsia"/>
                <w:color w:val="000000" w:themeColor="text1"/>
                <w:sz w:val="20"/>
                <w:szCs w:val="20"/>
              </w:rPr>
              <w:t>2차: 4월13일 (월), 저녁 7시~8시 (3 주차) (US Pacific)</w:t>
            </w:r>
          </w:p>
          <w:p w14:paraId="0176BD9A" w14:textId="3C5057C3" w:rsidR="00497DDD" w:rsidRPr="00186045" w:rsidRDefault="00497DDD" w:rsidP="00497DDD">
            <w:pPr>
              <w:rPr>
                <w:rFonts w:asciiTheme="majorEastAsia" w:eastAsiaTheme="majorEastAsia" w:hAnsiTheme="majorEastAsia" w:cs="Times New Roman"/>
                <w:color w:val="000000" w:themeColor="text1"/>
                <w:sz w:val="20"/>
                <w:szCs w:val="20"/>
              </w:rPr>
            </w:pPr>
            <w:r w:rsidRPr="00186045">
              <w:rPr>
                <w:rFonts w:asciiTheme="majorEastAsia" w:eastAsiaTheme="majorEastAsia" w:hAnsiTheme="majorEastAsia" w:cs="Times New Roman" w:hint="eastAsia"/>
                <w:color w:val="000000" w:themeColor="text1"/>
                <w:sz w:val="20"/>
                <w:szCs w:val="20"/>
              </w:rPr>
              <w:t>2차: 4월14일 (화), 아침 11시~12시 (3 주차) (서울 시간)</w:t>
            </w:r>
          </w:p>
          <w:p w14:paraId="43546748" w14:textId="6DBDE53C" w:rsidR="00497DDD" w:rsidRPr="00186045" w:rsidRDefault="00497DDD" w:rsidP="00497DDD">
            <w:pPr>
              <w:rPr>
                <w:rFonts w:asciiTheme="majorEastAsia" w:eastAsiaTheme="majorEastAsia" w:hAnsiTheme="majorEastAsia" w:cs="Times New Roman"/>
                <w:color w:val="000000" w:themeColor="text1"/>
                <w:sz w:val="20"/>
                <w:szCs w:val="20"/>
              </w:rPr>
            </w:pPr>
            <w:r w:rsidRPr="00186045">
              <w:rPr>
                <w:rFonts w:asciiTheme="majorEastAsia" w:eastAsiaTheme="majorEastAsia" w:hAnsiTheme="majorEastAsia" w:cs="Times New Roman" w:hint="eastAsia"/>
                <w:color w:val="000000" w:themeColor="text1"/>
                <w:sz w:val="20"/>
                <w:szCs w:val="20"/>
              </w:rPr>
              <w:t>3차: 4월27일 (월), 저녁 7시~8시 (5 주차) (US Pacific)</w:t>
            </w:r>
          </w:p>
          <w:p w14:paraId="180B00B0" w14:textId="4FD4FB5C" w:rsidR="00497DDD" w:rsidRPr="00186045" w:rsidRDefault="00497DDD" w:rsidP="00497DDD">
            <w:pPr>
              <w:rPr>
                <w:rFonts w:asciiTheme="majorEastAsia" w:eastAsiaTheme="majorEastAsia" w:hAnsiTheme="majorEastAsia" w:cs="Times New Roman"/>
                <w:color w:val="000000" w:themeColor="text1"/>
                <w:sz w:val="20"/>
                <w:szCs w:val="20"/>
              </w:rPr>
            </w:pPr>
            <w:r w:rsidRPr="00186045">
              <w:rPr>
                <w:rFonts w:asciiTheme="majorEastAsia" w:eastAsiaTheme="majorEastAsia" w:hAnsiTheme="majorEastAsia" w:cs="Times New Roman" w:hint="eastAsia"/>
                <w:color w:val="000000" w:themeColor="text1"/>
                <w:sz w:val="20"/>
                <w:szCs w:val="20"/>
              </w:rPr>
              <w:t>3차: 4월28일 (화), 아침 11시~12시 (5 주차) (서울 시간)</w:t>
            </w:r>
          </w:p>
          <w:p w14:paraId="79262278" w14:textId="5592FD41" w:rsidR="00497DDD" w:rsidRPr="00186045" w:rsidRDefault="00497DDD" w:rsidP="00497DDD">
            <w:pPr>
              <w:rPr>
                <w:rFonts w:asciiTheme="majorEastAsia" w:eastAsiaTheme="majorEastAsia" w:hAnsiTheme="majorEastAsia" w:cs="Times New Roman"/>
                <w:color w:val="000000" w:themeColor="text1"/>
                <w:sz w:val="20"/>
                <w:szCs w:val="20"/>
              </w:rPr>
            </w:pPr>
            <w:r w:rsidRPr="00186045">
              <w:rPr>
                <w:rFonts w:asciiTheme="majorEastAsia" w:eastAsiaTheme="majorEastAsia" w:hAnsiTheme="majorEastAsia" w:cs="Times New Roman" w:hint="eastAsia"/>
                <w:color w:val="000000" w:themeColor="text1"/>
                <w:sz w:val="20"/>
                <w:szCs w:val="20"/>
              </w:rPr>
              <w:t>4차: 5월11일 (월), 저녁 7시~8시 (7 주차) (US Pacific)</w:t>
            </w:r>
          </w:p>
          <w:p w14:paraId="50709F52" w14:textId="1363433E" w:rsidR="00350E9E" w:rsidRPr="00186045" w:rsidRDefault="00497DDD" w:rsidP="00497DDD">
            <w:pPr>
              <w:rPr>
                <w:rFonts w:asciiTheme="majorEastAsia" w:eastAsiaTheme="majorEastAsia" w:hAnsiTheme="majorEastAsia" w:cs="Times New Roman"/>
                <w:color w:val="000000" w:themeColor="text1"/>
                <w:sz w:val="20"/>
                <w:szCs w:val="20"/>
              </w:rPr>
            </w:pPr>
            <w:r w:rsidRPr="00186045">
              <w:rPr>
                <w:rFonts w:asciiTheme="majorEastAsia" w:eastAsiaTheme="majorEastAsia" w:hAnsiTheme="majorEastAsia" w:cs="Times New Roman" w:hint="eastAsia"/>
                <w:color w:val="000000" w:themeColor="text1"/>
                <w:sz w:val="20"/>
                <w:szCs w:val="20"/>
              </w:rPr>
              <w:t>4차: 5월12일 (화), 아침 11시~12시 (7 주차) (서울 시간)</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7C080747" w14:textId="77777777" w:rsidR="00E63BD5" w:rsidRDefault="00E63BD5" w:rsidP="0086145D">
      <w:pPr>
        <w:spacing w:after="0"/>
        <w:rPr>
          <w:b/>
          <w:bCs/>
          <w:noProof/>
          <w:sz w:val="24"/>
          <w:szCs w:val="24"/>
        </w:rPr>
      </w:pPr>
    </w:p>
    <w:p w14:paraId="5D19DD61" w14:textId="1991737B"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E63BD5" w14:paraId="33132F34" w14:textId="77777777" w:rsidTr="00662EA7">
        <w:tc>
          <w:tcPr>
            <w:tcW w:w="1615" w:type="dxa"/>
            <w:tcBorders>
              <w:bottom w:val="single" w:sz="4" w:space="0" w:color="FFFFFF" w:themeColor="background1"/>
              <w:right w:val="nil"/>
            </w:tcBorders>
            <w:shd w:val="clear" w:color="auto" w:fill="7030A0"/>
          </w:tcPr>
          <w:p w14:paraId="55D658B5" w14:textId="02573383" w:rsidR="00E63BD5" w:rsidRPr="00C02CC6" w:rsidRDefault="00E63BD5" w:rsidP="00E63BD5">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7DA9AB9" w:rsidR="00E63BD5" w:rsidRPr="00CF63CB" w:rsidRDefault="00E63BD5" w:rsidP="00E63BD5">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E63BD5"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6D4FEFF3" w:rsidR="00E63BD5" w:rsidRPr="00C02CC6" w:rsidRDefault="00E63BD5" w:rsidP="00E63BD5">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7260C7D8" w:rsidR="00E63BD5" w:rsidRPr="00CF63CB" w:rsidRDefault="00E63BD5" w:rsidP="00E63BD5">
            <w:pPr>
              <w:rPr>
                <w:rFonts w:asciiTheme="minorEastAsia" w:hAnsiTheme="minorEastAsia" w:cs="Times New Roman"/>
                <w:sz w:val="18"/>
                <w:szCs w:val="18"/>
              </w:rPr>
            </w:pPr>
            <w:r w:rsidRPr="00CF63CB">
              <w:rPr>
                <w:rFonts w:asciiTheme="minorEastAsia" w:hAnsiTheme="minorEastAsia" w:cs="Times New Roman" w:hint="eastAsia"/>
                <w:sz w:val="18"/>
                <w:szCs w:val="18"/>
              </w:rPr>
              <w:t>월드</w:t>
            </w:r>
            <w:r w:rsidR="00186045">
              <w:rPr>
                <w:rFonts w:asciiTheme="minorEastAsia" w:hAnsiTheme="minorEastAsia" w:cs="Times New Roman" w:hint="eastAsia"/>
                <w:sz w:val="18"/>
                <w:szCs w:val="18"/>
              </w:rPr>
              <w:t xml:space="preserve"> </w:t>
            </w:r>
            <w:r w:rsidRPr="00CF63CB">
              <w:rPr>
                <w:rFonts w:asciiTheme="minorEastAsia" w:hAnsiTheme="minorEastAsia" w:cs="Times New Roman" w:hint="eastAsia"/>
                <w:sz w:val="18"/>
                <w:szCs w:val="18"/>
              </w:rPr>
              <w:t>미션</w:t>
            </w:r>
            <w:r w:rsidR="00186045">
              <w:rPr>
                <w:rFonts w:asciiTheme="minorEastAsia" w:hAnsiTheme="minorEastAsia" w:cs="Times New Roman" w:hint="eastAsia"/>
                <w:sz w:val="18"/>
                <w:szCs w:val="18"/>
              </w:rPr>
              <w:t xml:space="preserve"> </w:t>
            </w:r>
            <w:r w:rsidRPr="00CF63CB">
              <w:rPr>
                <w:rFonts w:asciiTheme="minorEastAsia" w:hAnsiTheme="minorEastAsia" w:cs="Times New Roman" w:hint="eastAsia"/>
                <w:sz w:val="18"/>
                <w:szCs w:val="18"/>
              </w:rPr>
              <w:t>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E63BD5"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25492820" w:rsidR="00E63BD5" w:rsidRPr="00C02CC6" w:rsidRDefault="00E63BD5" w:rsidP="00E63BD5">
            <w:pPr>
              <w:rPr>
                <w:rFonts w:asciiTheme="minorEastAsia" w:hAnsiTheme="minorEastAsia" w:cs="Times New Roman"/>
                <w:b/>
                <w:bCs/>
                <w:color w:val="FFFFFF" w:themeColor="background1"/>
                <w:sz w:val="18"/>
                <w:szCs w:val="18"/>
              </w:rPr>
            </w:pPr>
            <w:r>
              <w:rPr>
                <w:rFonts w:asciiTheme="minorEastAsia" w:hAnsiTheme="minorEastAsia" w:cs="Times New Roman"/>
                <w:b/>
                <w:bCs/>
                <w:color w:val="FFFFFF" w:themeColor="background1"/>
                <w:sz w:val="18"/>
                <w:szCs w:val="18"/>
              </w:rPr>
              <w:t>GE</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2A805F25" w14:textId="77777777" w:rsidR="00E63BD5" w:rsidRPr="00AA02D7" w:rsidRDefault="00E63BD5" w:rsidP="00E63BD5">
            <w:pPr>
              <w:rPr>
                <w:rFonts w:asciiTheme="minorEastAsia" w:hAnsiTheme="minorEastAsia" w:cs="Times New Roman"/>
                <w:sz w:val="18"/>
                <w:szCs w:val="18"/>
              </w:rPr>
            </w:pPr>
            <w:r w:rsidRPr="00AA02D7">
              <w:rPr>
                <w:rFonts w:asciiTheme="minorEastAsia" w:hAnsiTheme="minorEastAsia" w:cs="Times New Roman"/>
                <w:sz w:val="18"/>
                <w:szCs w:val="18"/>
              </w:rPr>
              <w:t>1.</w:t>
            </w:r>
            <w:r>
              <w:rPr>
                <w:rFonts w:asciiTheme="minorEastAsia" w:hAnsiTheme="minorEastAsia" w:cs="Times New Roman"/>
                <w:sz w:val="18"/>
                <w:szCs w:val="18"/>
              </w:rPr>
              <w:t xml:space="preserve"> </w:t>
            </w:r>
            <w:r w:rsidRPr="00AA02D7">
              <w:rPr>
                <w:rFonts w:asciiTheme="minorEastAsia" w:hAnsiTheme="minorEastAsia" w:cs="Times New Roman"/>
                <w:sz w:val="18"/>
                <w:szCs w:val="18"/>
              </w:rPr>
              <w:t xml:space="preserve">Demonstrate the knowledge, abilities, and skills necessary to speak and write effectively for a variety of </w:t>
            </w:r>
            <w:r>
              <w:rPr>
                <w:rFonts w:asciiTheme="minorEastAsia" w:hAnsiTheme="minorEastAsia" w:cs="Times New Roman"/>
                <w:sz w:val="18"/>
                <w:szCs w:val="18"/>
              </w:rPr>
              <w:t xml:space="preserve">audiences. </w:t>
            </w:r>
          </w:p>
          <w:p w14:paraId="19CED5C7" w14:textId="77777777" w:rsidR="00E63BD5" w:rsidRPr="00AA02D7" w:rsidRDefault="00E63BD5" w:rsidP="00E63BD5">
            <w:pPr>
              <w:rPr>
                <w:rFonts w:asciiTheme="minorEastAsia" w:hAnsiTheme="minorEastAsia" w:cs="Times New Roman"/>
                <w:sz w:val="18"/>
                <w:szCs w:val="18"/>
              </w:rPr>
            </w:pPr>
            <w:r w:rsidRPr="00AA02D7">
              <w:rPr>
                <w:rFonts w:asciiTheme="minorEastAsia" w:hAnsiTheme="minorEastAsia" w:cs="Times New Roman"/>
                <w:sz w:val="18"/>
                <w:szCs w:val="18"/>
              </w:rPr>
              <w:t>2.</w:t>
            </w:r>
            <w:r>
              <w:rPr>
                <w:rFonts w:asciiTheme="minorEastAsia" w:hAnsiTheme="minorEastAsia" w:cs="Times New Roman"/>
                <w:sz w:val="18"/>
                <w:szCs w:val="18"/>
              </w:rPr>
              <w:t xml:space="preserve"> </w:t>
            </w:r>
            <w:r w:rsidRPr="00AA02D7">
              <w:rPr>
                <w:rFonts w:asciiTheme="minorEastAsia" w:hAnsiTheme="minorEastAsia" w:cs="Times New Roman"/>
                <w:sz w:val="18"/>
                <w:szCs w:val="18"/>
              </w:rPr>
              <w:t xml:space="preserve">Observe and then analyze relevant information </w:t>
            </w:r>
            <w:proofErr w:type="gramStart"/>
            <w:r w:rsidRPr="00AA02D7">
              <w:rPr>
                <w:rFonts w:asciiTheme="minorEastAsia" w:hAnsiTheme="minorEastAsia" w:cs="Times New Roman"/>
                <w:sz w:val="18"/>
                <w:szCs w:val="18"/>
              </w:rPr>
              <w:t>in order to</w:t>
            </w:r>
            <w:proofErr w:type="gramEnd"/>
            <w:r w:rsidRPr="00AA02D7">
              <w:rPr>
                <w:rFonts w:asciiTheme="minorEastAsia" w:hAnsiTheme="minorEastAsia" w:cs="Times New Roman"/>
                <w:sz w:val="18"/>
                <w:szCs w:val="18"/>
              </w:rPr>
              <w:t xml:space="preserve"> evaluate and construct arguments and draw conclusions</w:t>
            </w:r>
            <w:r>
              <w:rPr>
                <w:rFonts w:asciiTheme="minorEastAsia" w:hAnsiTheme="minorEastAsia" w:cs="Times New Roman"/>
                <w:sz w:val="18"/>
                <w:szCs w:val="18"/>
              </w:rPr>
              <w:t>.</w:t>
            </w:r>
          </w:p>
          <w:p w14:paraId="2EEBFAC7" w14:textId="77777777" w:rsidR="00E63BD5" w:rsidRPr="00AA02D7" w:rsidRDefault="00E63BD5" w:rsidP="00E63BD5">
            <w:pPr>
              <w:rPr>
                <w:rFonts w:asciiTheme="minorEastAsia" w:hAnsiTheme="minorEastAsia" w:cs="Times New Roman"/>
                <w:sz w:val="18"/>
                <w:szCs w:val="18"/>
              </w:rPr>
            </w:pPr>
            <w:r w:rsidRPr="00AA02D7">
              <w:rPr>
                <w:rFonts w:asciiTheme="minorEastAsia" w:hAnsiTheme="minorEastAsia" w:cs="Times New Roman"/>
                <w:sz w:val="18"/>
                <w:szCs w:val="18"/>
              </w:rPr>
              <w:t>3.</w:t>
            </w:r>
            <w:r>
              <w:rPr>
                <w:rFonts w:asciiTheme="minorEastAsia" w:hAnsiTheme="minorEastAsia" w:cs="Times New Roman"/>
                <w:sz w:val="18"/>
                <w:szCs w:val="18"/>
              </w:rPr>
              <w:t xml:space="preserve"> </w:t>
            </w:r>
            <w:r w:rsidRPr="00AA02D7">
              <w:rPr>
                <w:rFonts w:asciiTheme="minorEastAsia" w:hAnsiTheme="minorEastAsia" w:cs="Times New Roman"/>
                <w:sz w:val="18"/>
                <w:szCs w:val="18"/>
              </w:rPr>
              <w:t>Demonstrate the basic understanding of key concepts in general education</w:t>
            </w:r>
            <w:r>
              <w:rPr>
                <w:rFonts w:asciiTheme="minorEastAsia" w:hAnsiTheme="minorEastAsia" w:cs="Times New Roman"/>
                <w:sz w:val="18"/>
                <w:szCs w:val="18"/>
              </w:rPr>
              <w:t>.</w:t>
            </w:r>
          </w:p>
          <w:p w14:paraId="76007596" w14:textId="2E0062B6" w:rsidR="00E63BD5" w:rsidRPr="00CF63CB" w:rsidRDefault="00E63BD5" w:rsidP="00E63BD5">
            <w:pPr>
              <w:rPr>
                <w:rFonts w:asciiTheme="minorEastAsia" w:hAnsiTheme="minorEastAsia" w:cs="Times New Roman"/>
                <w:sz w:val="18"/>
                <w:szCs w:val="18"/>
              </w:rPr>
            </w:pPr>
            <w:r w:rsidRPr="00AA02D7">
              <w:rPr>
                <w:rFonts w:asciiTheme="minorEastAsia" w:hAnsiTheme="minorEastAsia" w:cs="Times New Roman"/>
                <w:sz w:val="18"/>
                <w:szCs w:val="18"/>
              </w:rPr>
              <w:t>4.</w:t>
            </w:r>
            <w:r>
              <w:rPr>
                <w:rFonts w:asciiTheme="minorEastAsia" w:hAnsiTheme="minorEastAsia" w:cs="Times New Roman"/>
                <w:sz w:val="18"/>
                <w:szCs w:val="18"/>
              </w:rPr>
              <w:t xml:space="preserve"> </w:t>
            </w:r>
            <w:r w:rsidRPr="00AA02D7">
              <w:rPr>
                <w:rFonts w:asciiTheme="minorEastAsia" w:hAnsiTheme="minorEastAsia" w:cs="Times New Roman"/>
                <w:sz w:val="18"/>
                <w:szCs w:val="18"/>
              </w:rPr>
              <w:t>Integrate broad knowledge in general education for a Christian worldview.</w:t>
            </w:r>
          </w:p>
        </w:tc>
      </w:tr>
      <w:tr w:rsidR="00E63BD5" w14:paraId="624ADAAD" w14:textId="77777777" w:rsidTr="00662EA7">
        <w:tc>
          <w:tcPr>
            <w:tcW w:w="1615" w:type="dxa"/>
            <w:tcBorders>
              <w:bottom w:val="single" w:sz="4" w:space="0" w:color="7030A0"/>
              <w:right w:val="nil"/>
            </w:tcBorders>
            <w:shd w:val="clear" w:color="auto" w:fill="7030A0"/>
          </w:tcPr>
          <w:p w14:paraId="5C4A3E86" w14:textId="6E094B95" w:rsidR="00E63BD5" w:rsidRPr="00C02CC6" w:rsidRDefault="00E63BD5" w:rsidP="00E63BD5">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교양 프로그램</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6CC70D8D" w14:textId="77777777" w:rsidR="00E63BD5" w:rsidRPr="00AA02D7" w:rsidRDefault="00E63BD5" w:rsidP="00E63BD5">
            <w:pPr>
              <w:rPr>
                <w:rFonts w:asciiTheme="minorEastAsia" w:hAnsiTheme="minorEastAsia" w:cs="Times New Roman"/>
                <w:sz w:val="18"/>
                <w:szCs w:val="18"/>
              </w:rPr>
            </w:pPr>
            <w:r w:rsidRPr="00AA02D7">
              <w:rPr>
                <w:rFonts w:asciiTheme="minorEastAsia" w:hAnsiTheme="minorEastAsia" w:cs="Times New Roman" w:hint="eastAsia"/>
                <w:sz w:val="18"/>
                <w:szCs w:val="18"/>
              </w:rPr>
              <w:t>1.</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다양한 청중들에게 효과적으로 말하고 쓸 수 있는 지식, 능력, 그리고 기술들을 나타낸다.</w:t>
            </w:r>
          </w:p>
          <w:p w14:paraId="2B5FCA8B" w14:textId="77777777" w:rsidR="00E63BD5" w:rsidRPr="00AA02D7" w:rsidRDefault="00E63BD5" w:rsidP="00E63BD5">
            <w:pPr>
              <w:rPr>
                <w:rFonts w:asciiTheme="minorEastAsia" w:hAnsiTheme="minorEastAsia" w:cs="Times New Roman"/>
                <w:sz w:val="18"/>
                <w:szCs w:val="18"/>
              </w:rPr>
            </w:pPr>
            <w:r w:rsidRPr="00AA02D7">
              <w:rPr>
                <w:rFonts w:asciiTheme="minorEastAsia" w:hAnsiTheme="minorEastAsia" w:cs="Times New Roman" w:hint="eastAsia"/>
                <w:sz w:val="18"/>
                <w:szCs w:val="18"/>
              </w:rPr>
              <w:t>2.</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논증들을 평가하고 구성하고 결론을 내리기 위하여 관련된 정보를 관찰하고 분석한다.</w:t>
            </w:r>
          </w:p>
          <w:p w14:paraId="14E9F4C4" w14:textId="77777777" w:rsidR="00E63BD5" w:rsidRPr="00AA02D7" w:rsidRDefault="00E63BD5" w:rsidP="00E63BD5">
            <w:pPr>
              <w:rPr>
                <w:rFonts w:asciiTheme="minorEastAsia" w:hAnsiTheme="minorEastAsia" w:cs="Times New Roman"/>
                <w:sz w:val="18"/>
                <w:szCs w:val="18"/>
              </w:rPr>
            </w:pPr>
            <w:r w:rsidRPr="00AA02D7">
              <w:rPr>
                <w:rFonts w:asciiTheme="minorEastAsia" w:hAnsiTheme="minorEastAsia" w:cs="Times New Roman" w:hint="eastAsia"/>
                <w:sz w:val="18"/>
                <w:szCs w:val="18"/>
              </w:rPr>
              <w:t>3.</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교양 교육의 중요한 개념들에 대한 기본적인 이해를 보인다.</w:t>
            </w:r>
          </w:p>
          <w:p w14:paraId="274D79EA" w14:textId="6E5FB481" w:rsidR="00E63BD5" w:rsidRPr="00CF63CB" w:rsidRDefault="00E63BD5" w:rsidP="00E63BD5">
            <w:pPr>
              <w:rPr>
                <w:rFonts w:asciiTheme="minorEastAsia" w:hAnsiTheme="minorEastAsia" w:cs="Times New Roman"/>
                <w:sz w:val="18"/>
                <w:szCs w:val="18"/>
              </w:rPr>
            </w:pPr>
            <w:r w:rsidRPr="00AA02D7">
              <w:rPr>
                <w:rFonts w:asciiTheme="minorEastAsia" w:hAnsiTheme="minorEastAsia" w:cs="Times New Roman" w:hint="eastAsia"/>
                <w:sz w:val="18"/>
                <w:szCs w:val="18"/>
              </w:rPr>
              <w:t>4.</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 xml:space="preserve">교양 교육에서의 포괄적인 지식을 </w:t>
            </w:r>
            <w:proofErr w:type="spellStart"/>
            <w:r w:rsidRPr="00AA02D7">
              <w:rPr>
                <w:rFonts w:asciiTheme="minorEastAsia" w:hAnsiTheme="minorEastAsia" w:cs="Times New Roman" w:hint="eastAsia"/>
                <w:sz w:val="18"/>
                <w:szCs w:val="18"/>
              </w:rPr>
              <w:t>기독교적인</w:t>
            </w:r>
            <w:proofErr w:type="spellEnd"/>
            <w:r w:rsidRPr="00AA02D7">
              <w:rPr>
                <w:rFonts w:asciiTheme="minorEastAsia" w:hAnsiTheme="minorEastAsia" w:cs="Times New Roman" w:hint="eastAsia"/>
                <w:sz w:val="18"/>
                <w:szCs w:val="18"/>
              </w:rPr>
              <w:t xml:space="preserve"> 세계관 속에서 통합한다.</w:t>
            </w:r>
          </w:p>
        </w:tc>
      </w:tr>
    </w:tbl>
    <w:p w14:paraId="7AAC9879" w14:textId="1E8B86FE" w:rsidR="00E63BD5" w:rsidRDefault="00E63BD5"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273B03AE" w14:textId="77777777" w:rsidR="008F19F4" w:rsidRPr="00180D87" w:rsidRDefault="008F19F4" w:rsidP="008F19F4">
            <w:pPr>
              <w:rPr>
                <w:rFonts w:asciiTheme="minorEastAsia" w:hAnsiTheme="minorEastAsia" w:cs="Times New Roman"/>
                <w:sz w:val="20"/>
                <w:szCs w:val="20"/>
              </w:rPr>
            </w:pPr>
            <w:r w:rsidRPr="00180D87">
              <w:rPr>
                <w:rFonts w:asciiTheme="minorEastAsia" w:hAnsiTheme="minorEastAsia" w:cs="Times New Roman"/>
                <w:sz w:val="20"/>
                <w:szCs w:val="20"/>
              </w:rPr>
              <w:t>This course is designed to provide students with fundamental algebraic concepts and with the necessary skills needed to solve and formulate algebraic problems. This course will also help students to develop logical thinking and problem-solving skills.</w:t>
            </w:r>
          </w:p>
          <w:p w14:paraId="4CF58D33" w14:textId="1E090254" w:rsidR="0086145D" w:rsidRDefault="008F19F4" w:rsidP="008F19F4">
            <w:pPr>
              <w:rPr>
                <w:rFonts w:asciiTheme="minorEastAsia" w:hAnsiTheme="minorEastAsia" w:cs="Times New Roman"/>
                <w:b/>
                <w:bCs/>
                <w:sz w:val="24"/>
                <w:szCs w:val="24"/>
              </w:rPr>
            </w:pPr>
            <w:r w:rsidRPr="00180D87">
              <w:rPr>
                <w:rFonts w:asciiTheme="minorEastAsia" w:hAnsiTheme="minorEastAsia" w:cs="Times New Roman" w:hint="eastAsia"/>
                <w:sz w:val="20"/>
                <w:szCs w:val="20"/>
              </w:rPr>
              <w:t>이 과목은 학생들에게 기본적인 대수 개념을 비롯하여 대수 문제를 풀고 공식화하는 데 필요한 기술을 제공한다. 이 과목은 학생들이 논리적 사고와 문제 해결 능력을 키울 수 있도록 도울 것이다. 타학문과의 연계를 통해 사람과 자연세계와 관련된 상호작용에 대한 통합적 이해와 분석에도 중점을 둔다.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6C83EFD4" w:rsidR="00FF3163" w:rsidRPr="00FF3163" w:rsidRDefault="00FB6218" w:rsidP="00CE0AC4">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학습</w:t>
      </w:r>
      <w:r w:rsidR="00186045">
        <w:rPr>
          <w:rFonts w:asciiTheme="minorEastAsia" w:hAnsiTheme="minorEastAsia" w:cs="Times New Roman" w:hint="eastAsia"/>
          <w:b/>
          <w:bCs/>
          <w:sz w:val="24"/>
          <w:szCs w:val="24"/>
        </w:rPr>
        <w:t xml:space="preserve"> </w:t>
      </w:r>
      <w:r>
        <w:rPr>
          <w:rFonts w:asciiTheme="minorEastAsia" w:hAnsiTheme="minorEastAsia" w:cs="Times New Roman" w:hint="eastAsia"/>
          <w:b/>
          <w:bCs/>
          <w:sz w:val="24"/>
          <w:szCs w:val="24"/>
        </w:rPr>
        <w:t>결과</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36" w:type="dxa"/>
        <w:tblLook w:val="04A0" w:firstRow="1" w:lastRow="0" w:firstColumn="1" w:lastColumn="0" w:noHBand="0" w:noVBand="1"/>
      </w:tblPr>
      <w:tblGrid>
        <w:gridCol w:w="7195"/>
        <w:gridCol w:w="712"/>
        <w:gridCol w:w="1429"/>
      </w:tblGrid>
      <w:tr w:rsidR="00DE66B0" w:rsidRPr="00DE66B0" w14:paraId="3A912507" w14:textId="77777777" w:rsidTr="00D405ED">
        <w:trPr>
          <w:trHeight w:val="1095"/>
        </w:trPr>
        <w:tc>
          <w:tcPr>
            <w:tcW w:w="7195" w:type="dxa"/>
          </w:tcPr>
          <w:p w14:paraId="378F8B59" w14:textId="1489BB83" w:rsidR="00CE0AC4" w:rsidRPr="00DE66B0" w:rsidRDefault="00CE0AC4" w:rsidP="009A3C54">
            <w:pPr>
              <w:jc w:val="center"/>
              <w:rPr>
                <w:rFonts w:asciiTheme="majorEastAsia" w:eastAsiaTheme="majorEastAsia" w:hAnsiTheme="majorEastAsia" w:cs="Times New Roman"/>
                <w:b/>
                <w:bCs/>
                <w:color w:val="000000" w:themeColor="text1"/>
                <w:sz w:val="20"/>
                <w:szCs w:val="20"/>
              </w:rPr>
            </w:pPr>
            <w:r w:rsidRPr="00DE66B0">
              <w:rPr>
                <w:rFonts w:asciiTheme="majorEastAsia" w:eastAsiaTheme="majorEastAsia" w:hAnsiTheme="majorEastAsia" w:cs="Times New Roman" w:hint="eastAsia"/>
                <w:b/>
                <w:bCs/>
                <w:color w:val="000000" w:themeColor="text1"/>
                <w:sz w:val="20"/>
                <w:szCs w:val="20"/>
              </w:rPr>
              <w:t>S</w:t>
            </w:r>
            <w:r w:rsidRPr="00DE66B0">
              <w:rPr>
                <w:rFonts w:asciiTheme="majorEastAsia" w:eastAsiaTheme="majorEastAsia" w:hAnsiTheme="majorEastAsia" w:cs="Times New Roman"/>
                <w:b/>
                <w:bCs/>
                <w:color w:val="000000" w:themeColor="text1"/>
                <w:sz w:val="20"/>
                <w:szCs w:val="20"/>
              </w:rPr>
              <w:t xml:space="preserve">tudent Learning Outcomes </w:t>
            </w:r>
            <w:r w:rsidRPr="00DE66B0">
              <w:rPr>
                <w:rFonts w:asciiTheme="majorEastAsia" w:eastAsiaTheme="majorEastAsia" w:hAnsiTheme="majorEastAsia" w:cs="Times New Roman" w:hint="eastAsia"/>
                <w:b/>
                <w:bCs/>
                <w:color w:val="000000" w:themeColor="text1"/>
                <w:sz w:val="20"/>
                <w:szCs w:val="20"/>
              </w:rPr>
              <w:t>(</w:t>
            </w:r>
            <w:r w:rsidRPr="00DE66B0">
              <w:rPr>
                <w:rFonts w:asciiTheme="majorEastAsia" w:eastAsiaTheme="majorEastAsia" w:hAnsiTheme="majorEastAsia" w:cs="Times New Roman"/>
                <w:b/>
                <w:bCs/>
                <w:color w:val="000000" w:themeColor="text1"/>
                <w:sz w:val="20"/>
                <w:szCs w:val="20"/>
              </w:rPr>
              <w:t>CLO</w:t>
            </w:r>
            <w:r w:rsidRPr="00DE66B0">
              <w:rPr>
                <w:rFonts w:asciiTheme="majorEastAsia" w:eastAsiaTheme="majorEastAsia" w:hAnsiTheme="majorEastAsia" w:cs="Times New Roman" w:hint="eastAsia"/>
                <w:b/>
                <w:bCs/>
                <w:color w:val="000000" w:themeColor="text1"/>
                <w:sz w:val="20"/>
                <w:szCs w:val="20"/>
              </w:rPr>
              <w:t>)</w:t>
            </w:r>
          </w:p>
          <w:p w14:paraId="1E538E95" w14:textId="0D557999" w:rsidR="00CE0AC4" w:rsidRPr="00DE66B0" w:rsidRDefault="00CE0AC4" w:rsidP="005D797E">
            <w:pPr>
              <w:rPr>
                <w:rFonts w:asciiTheme="majorEastAsia" w:eastAsiaTheme="majorEastAsia" w:hAnsiTheme="majorEastAsia" w:cs="Times New Roman"/>
                <w:color w:val="000000" w:themeColor="text1"/>
                <w:sz w:val="20"/>
                <w:szCs w:val="20"/>
              </w:rPr>
            </w:pPr>
            <w:r w:rsidRPr="00DE66B0">
              <w:rPr>
                <w:rFonts w:asciiTheme="majorEastAsia" w:eastAsiaTheme="majorEastAsia" w:hAnsiTheme="majorEastAsia" w:cs="Times New Roman" w:hint="eastAsia"/>
                <w:color w:val="000000" w:themeColor="text1"/>
                <w:sz w:val="20"/>
                <w:szCs w:val="20"/>
              </w:rPr>
              <w:t xml:space="preserve">Upon </w:t>
            </w:r>
            <w:r w:rsidRPr="00DE66B0">
              <w:rPr>
                <w:rFonts w:asciiTheme="majorEastAsia" w:eastAsiaTheme="majorEastAsia" w:hAnsiTheme="majorEastAsia" w:cs="Times New Roman"/>
                <w:color w:val="000000" w:themeColor="text1"/>
                <w:sz w:val="20"/>
                <w:szCs w:val="20"/>
              </w:rPr>
              <w:t>completion</w:t>
            </w:r>
            <w:r w:rsidRPr="00DE66B0">
              <w:rPr>
                <w:rFonts w:asciiTheme="majorEastAsia" w:eastAsiaTheme="majorEastAsia" w:hAnsiTheme="majorEastAsia" w:cs="Times New Roman" w:hint="eastAsia"/>
                <w:color w:val="000000" w:themeColor="text1"/>
                <w:sz w:val="20"/>
                <w:szCs w:val="20"/>
              </w:rPr>
              <w:t xml:space="preserve"> of</w:t>
            </w:r>
            <w:r w:rsidRPr="00DE66B0">
              <w:rPr>
                <w:rFonts w:asciiTheme="majorEastAsia" w:eastAsiaTheme="majorEastAsia" w:hAnsiTheme="majorEastAsia" w:cs="Times New Roman"/>
                <w:color w:val="000000" w:themeColor="text1"/>
                <w:sz w:val="20"/>
                <w:szCs w:val="20"/>
              </w:rPr>
              <w:t xml:space="preserve"> this course, students will be able to: </w:t>
            </w:r>
          </w:p>
          <w:p w14:paraId="49CEBF26" w14:textId="7D3A3483" w:rsidR="00CE0AC4" w:rsidRPr="00DE66B0" w:rsidRDefault="00CE0AC4" w:rsidP="005D797E">
            <w:pPr>
              <w:rPr>
                <w:rFonts w:asciiTheme="majorEastAsia" w:eastAsiaTheme="majorEastAsia" w:hAnsiTheme="majorEastAsia" w:cs="Times New Roman"/>
                <w:color w:val="000000" w:themeColor="text1"/>
                <w:sz w:val="20"/>
                <w:szCs w:val="20"/>
              </w:rPr>
            </w:pPr>
            <w:r w:rsidRPr="00DE66B0">
              <w:rPr>
                <w:rFonts w:asciiTheme="majorEastAsia" w:eastAsiaTheme="majorEastAsia" w:hAnsiTheme="majorEastAsia" w:cs="Times New Roman" w:hint="eastAsia"/>
                <w:color w:val="000000" w:themeColor="text1"/>
                <w:sz w:val="20"/>
                <w:szCs w:val="20"/>
              </w:rPr>
              <w:t>본 과정을 이수하면,</w:t>
            </w:r>
            <w:r w:rsidRPr="00DE66B0">
              <w:rPr>
                <w:rFonts w:asciiTheme="majorEastAsia" w:eastAsiaTheme="majorEastAsia" w:hAnsiTheme="majorEastAsia" w:cs="Times New Roman"/>
                <w:color w:val="000000" w:themeColor="text1"/>
                <w:sz w:val="20"/>
                <w:szCs w:val="20"/>
              </w:rPr>
              <w:t xml:space="preserve"> </w:t>
            </w:r>
            <w:r w:rsidRPr="00DE66B0">
              <w:rPr>
                <w:rFonts w:asciiTheme="majorEastAsia" w:eastAsiaTheme="majorEastAsia" w:hAnsiTheme="majorEastAsia" w:cs="Times New Roman" w:hint="eastAsia"/>
                <w:color w:val="000000" w:themeColor="text1"/>
                <w:sz w:val="20"/>
                <w:szCs w:val="20"/>
              </w:rPr>
              <w:t>학생들은 다음과 같은 능력을 갖추게 될 것이다.</w:t>
            </w:r>
            <w:r w:rsidRPr="00DE66B0">
              <w:rPr>
                <w:rFonts w:asciiTheme="majorEastAsia" w:eastAsiaTheme="majorEastAsia" w:hAnsiTheme="majorEastAsia" w:cs="Times New Roman"/>
                <w:color w:val="000000" w:themeColor="text1"/>
                <w:sz w:val="20"/>
                <w:szCs w:val="20"/>
              </w:rPr>
              <w:t xml:space="preserve"> </w:t>
            </w:r>
          </w:p>
        </w:tc>
        <w:tc>
          <w:tcPr>
            <w:tcW w:w="712" w:type="dxa"/>
            <w:vAlign w:val="center"/>
          </w:tcPr>
          <w:p w14:paraId="1B87E295" w14:textId="3C59A834" w:rsidR="00CE0AC4" w:rsidRPr="00DE66B0" w:rsidRDefault="00CE0AC4" w:rsidP="009A3C54">
            <w:pPr>
              <w:jc w:val="center"/>
              <w:rPr>
                <w:rFonts w:asciiTheme="majorEastAsia" w:eastAsiaTheme="majorEastAsia" w:hAnsiTheme="majorEastAsia" w:cs="Times New Roman"/>
                <w:b/>
                <w:bCs/>
                <w:color w:val="000000" w:themeColor="text1"/>
                <w:sz w:val="20"/>
                <w:szCs w:val="20"/>
              </w:rPr>
            </w:pPr>
            <w:r w:rsidRPr="00DE66B0">
              <w:rPr>
                <w:rFonts w:asciiTheme="majorEastAsia" w:eastAsiaTheme="majorEastAsia" w:hAnsiTheme="majorEastAsia" w:cs="Times New Roman"/>
                <w:b/>
                <w:bCs/>
                <w:color w:val="000000" w:themeColor="text1"/>
                <w:sz w:val="20"/>
                <w:szCs w:val="20"/>
              </w:rPr>
              <w:t xml:space="preserve">PLOs </w:t>
            </w:r>
          </w:p>
        </w:tc>
        <w:tc>
          <w:tcPr>
            <w:tcW w:w="1429" w:type="dxa"/>
            <w:vAlign w:val="center"/>
          </w:tcPr>
          <w:p w14:paraId="470C366F" w14:textId="434E8B37" w:rsidR="00CE0AC4" w:rsidRPr="00DE66B0" w:rsidRDefault="00CE0AC4" w:rsidP="009A3C54">
            <w:pPr>
              <w:jc w:val="center"/>
              <w:rPr>
                <w:rFonts w:asciiTheme="majorEastAsia" w:eastAsiaTheme="majorEastAsia" w:hAnsiTheme="majorEastAsia" w:cs="Times New Roman"/>
                <w:b/>
                <w:bCs/>
                <w:color w:val="000000" w:themeColor="text1"/>
                <w:sz w:val="20"/>
                <w:szCs w:val="20"/>
              </w:rPr>
            </w:pPr>
            <w:r w:rsidRPr="00DE66B0">
              <w:rPr>
                <w:rFonts w:asciiTheme="majorEastAsia" w:eastAsiaTheme="majorEastAsia" w:hAnsiTheme="majorEastAsia" w:cs="Times New Roman"/>
                <w:b/>
                <w:bCs/>
                <w:color w:val="000000" w:themeColor="text1"/>
                <w:sz w:val="20"/>
                <w:szCs w:val="20"/>
              </w:rPr>
              <w:t>Assignments</w:t>
            </w:r>
          </w:p>
        </w:tc>
      </w:tr>
      <w:tr w:rsidR="00DE66B0" w:rsidRPr="00DE66B0" w14:paraId="5DB14D3B" w14:textId="77777777" w:rsidTr="00D405ED">
        <w:trPr>
          <w:trHeight w:val="1459"/>
        </w:trPr>
        <w:tc>
          <w:tcPr>
            <w:tcW w:w="7195" w:type="dxa"/>
          </w:tcPr>
          <w:p w14:paraId="6FDDA242" w14:textId="77777777" w:rsidR="00960B28" w:rsidRPr="00960B28" w:rsidRDefault="00960B28" w:rsidP="00960B28">
            <w:pPr>
              <w:rPr>
                <w:rFonts w:asciiTheme="majorEastAsia" w:eastAsiaTheme="majorEastAsia" w:hAnsiTheme="majorEastAsia" w:cs="Times New Roman"/>
                <w:color w:val="000000" w:themeColor="text1"/>
                <w:sz w:val="20"/>
                <w:szCs w:val="20"/>
              </w:rPr>
            </w:pPr>
            <w:r w:rsidRPr="00960B28">
              <w:rPr>
                <w:rFonts w:asciiTheme="majorEastAsia" w:eastAsiaTheme="majorEastAsia" w:hAnsiTheme="majorEastAsia" w:cs="Times New Roman"/>
                <w:color w:val="000000" w:themeColor="text1"/>
                <w:sz w:val="20"/>
                <w:szCs w:val="20"/>
              </w:rPr>
              <w:t>1. Explain fundamental algebraic concepts, including variables, expressions, equations, functions, and graphs.</w:t>
            </w:r>
          </w:p>
          <w:p w14:paraId="6D465C2D" w14:textId="24A6C440" w:rsidR="00CE0AC4" w:rsidRPr="00DE66B0" w:rsidRDefault="00960B28" w:rsidP="00960B28">
            <w:pPr>
              <w:rPr>
                <w:rFonts w:asciiTheme="majorEastAsia" w:eastAsiaTheme="majorEastAsia" w:hAnsiTheme="majorEastAsia" w:cs="Times New Roman"/>
                <w:color w:val="000000" w:themeColor="text1"/>
                <w:sz w:val="20"/>
                <w:szCs w:val="20"/>
              </w:rPr>
            </w:pPr>
            <w:r w:rsidRPr="00960B28">
              <w:rPr>
                <w:rFonts w:asciiTheme="majorEastAsia" w:eastAsiaTheme="majorEastAsia" w:hAnsiTheme="majorEastAsia" w:cs="Times New Roman" w:hint="eastAsia"/>
                <w:color w:val="000000" w:themeColor="text1"/>
                <w:sz w:val="20"/>
                <w:szCs w:val="20"/>
              </w:rPr>
              <w:t xml:space="preserve">변수, </w:t>
            </w:r>
            <w:proofErr w:type="spellStart"/>
            <w:r w:rsidRPr="00960B28">
              <w:rPr>
                <w:rFonts w:asciiTheme="majorEastAsia" w:eastAsiaTheme="majorEastAsia" w:hAnsiTheme="majorEastAsia" w:cs="Times New Roman" w:hint="eastAsia"/>
                <w:color w:val="000000" w:themeColor="text1"/>
                <w:sz w:val="20"/>
                <w:szCs w:val="20"/>
              </w:rPr>
              <w:t>대수식</w:t>
            </w:r>
            <w:proofErr w:type="spellEnd"/>
            <w:r w:rsidRPr="00960B28">
              <w:rPr>
                <w:rFonts w:asciiTheme="majorEastAsia" w:eastAsiaTheme="majorEastAsia" w:hAnsiTheme="majorEastAsia" w:cs="Times New Roman" w:hint="eastAsia"/>
                <w:color w:val="000000" w:themeColor="text1"/>
                <w:sz w:val="20"/>
                <w:szCs w:val="20"/>
              </w:rPr>
              <w:t>, 방정식, 함수 및 그래프를 포함한 기본 대수 개념을 설명할 수 있다.</w:t>
            </w:r>
          </w:p>
        </w:tc>
        <w:tc>
          <w:tcPr>
            <w:tcW w:w="712" w:type="dxa"/>
            <w:vAlign w:val="center"/>
          </w:tcPr>
          <w:p w14:paraId="3F4B13FF" w14:textId="0AB3F7BC" w:rsidR="00CE0AC4" w:rsidRPr="00DE66B0" w:rsidRDefault="00CE0AC4" w:rsidP="0086145D">
            <w:pPr>
              <w:jc w:val="center"/>
              <w:rPr>
                <w:rFonts w:asciiTheme="majorEastAsia" w:eastAsiaTheme="majorEastAsia" w:hAnsiTheme="majorEastAsia" w:cs="Times New Roman"/>
                <w:color w:val="000000" w:themeColor="text1"/>
                <w:sz w:val="20"/>
                <w:szCs w:val="20"/>
              </w:rPr>
            </w:pPr>
            <w:r w:rsidRPr="00DE66B0">
              <w:rPr>
                <w:rFonts w:asciiTheme="majorEastAsia" w:eastAsiaTheme="majorEastAsia" w:hAnsiTheme="majorEastAsia" w:cs="Times New Roman"/>
                <w:color w:val="000000" w:themeColor="text1"/>
                <w:sz w:val="20"/>
                <w:szCs w:val="20"/>
              </w:rPr>
              <w:t>#</w:t>
            </w:r>
            <w:r w:rsidRPr="00DE66B0">
              <w:rPr>
                <w:rFonts w:asciiTheme="majorEastAsia" w:eastAsiaTheme="majorEastAsia" w:hAnsiTheme="majorEastAsia" w:cs="Times New Roman" w:hint="eastAsia"/>
                <w:color w:val="000000" w:themeColor="text1"/>
                <w:sz w:val="20"/>
                <w:szCs w:val="20"/>
              </w:rPr>
              <w:t>3</w:t>
            </w:r>
          </w:p>
        </w:tc>
        <w:tc>
          <w:tcPr>
            <w:tcW w:w="1429" w:type="dxa"/>
            <w:vAlign w:val="center"/>
          </w:tcPr>
          <w:p w14:paraId="3E4AFBF9" w14:textId="056FDF28" w:rsidR="00CE0AC4" w:rsidRPr="00DE66B0" w:rsidRDefault="00960B28" w:rsidP="0086145D">
            <w:pPr>
              <w:jc w:val="center"/>
              <w:rPr>
                <w:rFonts w:asciiTheme="majorEastAsia" w:eastAsiaTheme="majorEastAsia" w:hAnsiTheme="majorEastAsia" w:cs="Times New Roman" w:hint="eastAsia"/>
                <w:color w:val="000000" w:themeColor="text1"/>
                <w:sz w:val="20"/>
                <w:szCs w:val="20"/>
              </w:rPr>
            </w:pPr>
            <w:r>
              <w:rPr>
                <w:rFonts w:asciiTheme="majorEastAsia" w:eastAsiaTheme="majorEastAsia" w:hAnsiTheme="majorEastAsia" w:cs="Times New Roman" w:hint="eastAsia"/>
                <w:color w:val="000000" w:themeColor="text1"/>
                <w:sz w:val="20"/>
                <w:szCs w:val="20"/>
              </w:rPr>
              <w:t>#1, 2, 3</w:t>
            </w:r>
          </w:p>
        </w:tc>
      </w:tr>
      <w:tr w:rsidR="00960B28" w:rsidRPr="00DE66B0" w14:paraId="1BDECC67" w14:textId="77777777" w:rsidTr="00FF626D">
        <w:trPr>
          <w:trHeight w:val="1459"/>
        </w:trPr>
        <w:tc>
          <w:tcPr>
            <w:tcW w:w="7195" w:type="dxa"/>
          </w:tcPr>
          <w:p w14:paraId="601C1F33" w14:textId="77777777" w:rsidR="00960B28" w:rsidRPr="00960B28" w:rsidRDefault="00960B28" w:rsidP="00960B28">
            <w:pPr>
              <w:rPr>
                <w:rFonts w:asciiTheme="majorEastAsia" w:eastAsiaTheme="majorEastAsia" w:hAnsiTheme="majorEastAsia" w:cs="Times New Roman"/>
                <w:color w:val="000000" w:themeColor="text1"/>
                <w:sz w:val="20"/>
                <w:szCs w:val="20"/>
              </w:rPr>
            </w:pPr>
            <w:r w:rsidRPr="00960B28">
              <w:rPr>
                <w:rFonts w:asciiTheme="majorEastAsia" w:eastAsiaTheme="majorEastAsia" w:hAnsiTheme="majorEastAsia" w:cs="Times New Roman"/>
                <w:color w:val="000000" w:themeColor="text1"/>
                <w:sz w:val="20"/>
                <w:szCs w:val="20"/>
              </w:rPr>
              <w:t>2. Apply basic algebraic principles and procedures to solve mathematical problems accurately.</w:t>
            </w:r>
          </w:p>
          <w:p w14:paraId="784B3FB5" w14:textId="31E5D4D9" w:rsidR="00960B28" w:rsidRPr="00DE66B0" w:rsidRDefault="00960B28" w:rsidP="00960B28">
            <w:pPr>
              <w:rPr>
                <w:rFonts w:asciiTheme="majorEastAsia" w:eastAsiaTheme="majorEastAsia" w:hAnsiTheme="majorEastAsia" w:cs="Times New Roman"/>
                <w:color w:val="000000" w:themeColor="text1"/>
                <w:sz w:val="20"/>
                <w:szCs w:val="20"/>
              </w:rPr>
            </w:pPr>
            <w:r w:rsidRPr="00960B28">
              <w:rPr>
                <w:rFonts w:asciiTheme="majorEastAsia" w:eastAsiaTheme="majorEastAsia" w:hAnsiTheme="majorEastAsia" w:cs="Times New Roman" w:hint="eastAsia"/>
                <w:color w:val="000000" w:themeColor="text1"/>
                <w:sz w:val="20"/>
                <w:szCs w:val="20"/>
              </w:rPr>
              <w:t>기초 대수 원리와 절차를 적용하여 수학 문제를 정확하게 해결할 수 있다.</w:t>
            </w:r>
          </w:p>
        </w:tc>
        <w:tc>
          <w:tcPr>
            <w:tcW w:w="712" w:type="dxa"/>
            <w:vAlign w:val="center"/>
          </w:tcPr>
          <w:p w14:paraId="79D802CE" w14:textId="0983423B" w:rsidR="00960B28" w:rsidRPr="00DE66B0" w:rsidRDefault="00960B28" w:rsidP="00960B28">
            <w:pPr>
              <w:jc w:val="center"/>
              <w:rPr>
                <w:rFonts w:asciiTheme="majorEastAsia" w:eastAsiaTheme="majorEastAsia" w:hAnsiTheme="majorEastAsia" w:cs="Times New Roman"/>
                <w:color w:val="000000" w:themeColor="text1"/>
                <w:sz w:val="20"/>
                <w:szCs w:val="20"/>
              </w:rPr>
            </w:pPr>
            <w:r w:rsidRPr="00DE66B0">
              <w:rPr>
                <w:rFonts w:asciiTheme="majorEastAsia" w:eastAsiaTheme="majorEastAsia" w:hAnsiTheme="majorEastAsia" w:cs="Times New Roman"/>
                <w:color w:val="000000" w:themeColor="text1"/>
                <w:sz w:val="20"/>
                <w:szCs w:val="20"/>
              </w:rPr>
              <w:t>#</w:t>
            </w:r>
            <w:r w:rsidRPr="00DE66B0">
              <w:rPr>
                <w:rFonts w:asciiTheme="majorEastAsia" w:eastAsiaTheme="majorEastAsia" w:hAnsiTheme="majorEastAsia" w:cs="Times New Roman" w:hint="eastAsia"/>
                <w:color w:val="000000" w:themeColor="text1"/>
                <w:sz w:val="20"/>
                <w:szCs w:val="20"/>
              </w:rPr>
              <w:t>3</w:t>
            </w:r>
          </w:p>
        </w:tc>
        <w:tc>
          <w:tcPr>
            <w:tcW w:w="1429" w:type="dxa"/>
            <w:vAlign w:val="center"/>
          </w:tcPr>
          <w:p w14:paraId="6EF08302" w14:textId="1091875E" w:rsidR="00960B28" w:rsidRPr="00DE66B0" w:rsidRDefault="00960B28" w:rsidP="00960B28">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#1, 2, 3</w:t>
            </w:r>
          </w:p>
        </w:tc>
      </w:tr>
      <w:tr w:rsidR="00960B28" w:rsidRPr="00DE66B0" w14:paraId="606B4F4B" w14:textId="77777777" w:rsidTr="00FF626D">
        <w:trPr>
          <w:trHeight w:val="1459"/>
        </w:trPr>
        <w:tc>
          <w:tcPr>
            <w:tcW w:w="7195" w:type="dxa"/>
          </w:tcPr>
          <w:p w14:paraId="04C87CE6" w14:textId="77777777" w:rsidR="00960B28" w:rsidRPr="00960B28" w:rsidRDefault="00960B28" w:rsidP="00960B28">
            <w:pPr>
              <w:rPr>
                <w:rFonts w:asciiTheme="majorEastAsia" w:eastAsiaTheme="majorEastAsia" w:hAnsiTheme="majorEastAsia" w:cs="Times New Roman"/>
                <w:color w:val="000000" w:themeColor="text1"/>
                <w:sz w:val="20"/>
                <w:szCs w:val="20"/>
              </w:rPr>
            </w:pPr>
            <w:r w:rsidRPr="00960B28">
              <w:rPr>
                <w:rFonts w:asciiTheme="majorEastAsia" w:eastAsiaTheme="majorEastAsia" w:hAnsiTheme="majorEastAsia" w:cs="Times New Roman"/>
                <w:color w:val="000000" w:themeColor="text1"/>
                <w:sz w:val="20"/>
                <w:szCs w:val="20"/>
              </w:rPr>
              <w:t>3. Analyze numerical, graphical, and tabular data using foundational mathematical concepts.</w:t>
            </w:r>
          </w:p>
          <w:p w14:paraId="7CFC1A26" w14:textId="1A6C3695" w:rsidR="00960B28" w:rsidRPr="00DE66B0" w:rsidRDefault="00960B28" w:rsidP="00960B28">
            <w:pPr>
              <w:rPr>
                <w:rFonts w:asciiTheme="majorEastAsia" w:eastAsiaTheme="majorEastAsia" w:hAnsiTheme="majorEastAsia" w:cs="Times New Roman"/>
                <w:color w:val="000000" w:themeColor="text1"/>
                <w:sz w:val="20"/>
                <w:szCs w:val="20"/>
              </w:rPr>
            </w:pPr>
            <w:r w:rsidRPr="00960B28">
              <w:rPr>
                <w:rFonts w:asciiTheme="majorEastAsia" w:eastAsiaTheme="majorEastAsia" w:hAnsiTheme="majorEastAsia" w:cs="Times New Roman" w:hint="eastAsia"/>
                <w:color w:val="000000" w:themeColor="text1"/>
                <w:sz w:val="20"/>
                <w:szCs w:val="20"/>
              </w:rPr>
              <w:t>기초 수학 개념을 활용하여 수치 자료, 그래프, 표 데이터를 분석할 수 있다.</w:t>
            </w:r>
          </w:p>
        </w:tc>
        <w:tc>
          <w:tcPr>
            <w:tcW w:w="712" w:type="dxa"/>
            <w:vAlign w:val="center"/>
          </w:tcPr>
          <w:p w14:paraId="6E8424C1" w14:textId="43B1E005" w:rsidR="00960B28" w:rsidRPr="00DE66B0" w:rsidRDefault="00960B28" w:rsidP="00960B28">
            <w:pPr>
              <w:jc w:val="center"/>
              <w:rPr>
                <w:rFonts w:asciiTheme="majorEastAsia" w:eastAsiaTheme="majorEastAsia" w:hAnsiTheme="majorEastAsia" w:cs="Times New Roman"/>
                <w:color w:val="000000" w:themeColor="text1"/>
                <w:sz w:val="20"/>
                <w:szCs w:val="20"/>
              </w:rPr>
            </w:pPr>
            <w:r w:rsidRPr="00DE66B0">
              <w:rPr>
                <w:rFonts w:asciiTheme="majorEastAsia" w:eastAsiaTheme="majorEastAsia" w:hAnsiTheme="majorEastAsia" w:cs="Times New Roman"/>
                <w:color w:val="000000" w:themeColor="text1"/>
                <w:sz w:val="20"/>
                <w:szCs w:val="20"/>
              </w:rPr>
              <w:t>#</w:t>
            </w:r>
            <w:r w:rsidRPr="00DE66B0">
              <w:rPr>
                <w:rFonts w:asciiTheme="majorEastAsia" w:eastAsiaTheme="majorEastAsia" w:hAnsiTheme="majorEastAsia" w:cs="Times New Roman" w:hint="eastAsia"/>
                <w:color w:val="000000" w:themeColor="text1"/>
                <w:sz w:val="20"/>
                <w:szCs w:val="20"/>
              </w:rPr>
              <w:t>3</w:t>
            </w:r>
          </w:p>
        </w:tc>
        <w:tc>
          <w:tcPr>
            <w:tcW w:w="1429" w:type="dxa"/>
            <w:vAlign w:val="center"/>
          </w:tcPr>
          <w:p w14:paraId="5E82F12E" w14:textId="1CA62D24" w:rsidR="00960B28" w:rsidRPr="00DE66B0" w:rsidRDefault="00960B28" w:rsidP="00960B28">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#1, 2, 3</w:t>
            </w:r>
          </w:p>
        </w:tc>
      </w:tr>
      <w:tr w:rsidR="00960B28" w:rsidRPr="00DE66B0" w14:paraId="783ED52D" w14:textId="77777777" w:rsidTr="00FF626D">
        <w:trPr>
          <w:trHeight w:val="1459"/>
        </w:trPr>
        <w:tc>
          <w:tcPr>
            <w:tcW w:w="7195" w:type="dxa"/>
          </w:tcPr>
          <w:p w14:paraId="64D13EF3" w14:textId="77777777" w:rsidR="00960B28" w:rsidRPr="00960B28" w:rsidRDefault="00960B28" w:rsidP="00960B28">
            <w:pPr>
              <w:rPr>
                <w:rFonts w:asciiTheme="majorEastAsia" w:eastAsiaTheme="majorEastAsia" w:hAnsiTheme="majorEastAsia" w:cs="Times New Roman"/>
                <w:color w:val="000000" w:themeColor="text1"/>
                <w:sz w:val="20"/>
                <w:szCs w:val="20"/>
              </w:rPr>
            </w:pPr>
            <w:r w:rsidRPr="00960B28">
              <w:rPr>
                <w:rFonts w:asciiTheme="majorEastAsia" w:eastAsiaTheme="majorEastAsia" w:hAnsiTheme="majorEastAsia" w:cs="Times New Roman"/>
                <w:color w:val="000000" w:themeColor="text1"/>
                <w:sz w:val="20"/>
                <w:szCs w:val="20"/>
              </w:rPr>
              <w:t>4. Demonstrate understanding of essential mathematical concepts used in basic statistics, graphing, and data interpretation.</w:t>
            </w:r>
          </w:p>
          <w:p w14:paraId="5504EDD8" w14:textId="4A68E17E" w:rsidR="00960B28" w:rsidRPr="00DE66B0" w:rsidRDefault="00960B28" w:rsidP="00960B28">
            <w:pPr>
              <w:rPr>
                <w:rFonts w:asciiTheme="majorEastAsia" w:eastAsiaTheme="majorEastAsia" w:hAnsiTheme="majorEastAsia" w:cs="Times New Roman"/>
                <w:color w:val="000000" w:themeColor="text1"/>
                <w:sz w:val="20"/>
                <w:szCs w:val="20"/>
              </w:rPr>
            </w:pPr>
            <w:r w:rsidRPr="00960B28">
              <w:rPr>
                <w:rFonts w:asciiTheme="majorEastAsia" w:eastAsiaTheme="majorEastAsia" w:hAnsiTheme="majorEastAsia" w:cs="Times New Roman" w:hint="eastAsia"/>
                <w:color w:val="000000" w:themeColor="text1"/>
                <w:sz w:val="20"/>
                <w:szCs w:val="20"/>
              </w:rPr>
              <w:t>기초 통계, 그래프 작성 및 데이터 해석에 사용되는 핵심 수학 개념에 대한 이해를 보여줄 수 있다.</w:t>
            </w:r>
          </w:p>
        </w:tc>
        <w:tc>
          <w:tcPr>
            <w:tcW w:w="712" w:type="dxa"/>
            <w:vAlign w:val="center"/>
          </w:tcPr>
          <w:p w14:paraId="39254A44" w14:textId="15D364A9" w:rsidR="00960B28" w:rsidRPr="00DE66B0" w:rsidRDefault="00960B28" w:rsidP="00960B28">
            <w:pPr>
              <w:jc w:val="center"/>
              <w:rPr>
                <w:rFonts w:asciiTheme="majorEastAsia" w:eastAsiaTheme="majorEastAsia" w:hAnsiTheme="majorEastAsia" w:cs="Times New Roman"/>
                <w:color w:val="000000" w:themeColor="text1"/>
                <w:sz w:val="20"/>
                <w:szCs w:val="20"/>
              </w:rPr>
            </w:pPr>
            <w:r w:rsidRPr="00DE66B0">
              <w:rPr>
                <w:rFonts w:asciiTheme="majorEastAsia" w:eastAsiaTheme="majorEastAsia" w:hAnsiTheme="majorEastAsia" w:cs="Times New Roman"/>
                <w:color w:val="000000" w:themeColor="text1"/>
                <w:sz w:val="20"/>
                <w:szCs w:val="20"/>
              </w:rPr>
              <w:t>#</w:t>
            </w:r>
            <w:r w:rsidRPr="00DE66B0">
              <w:rPr>
                <w:rFonts w:asciiTheme="majorEastAsia" w:eastAsiaTheme="majorEastAsia" w:hAnsiTheme="majorEastAsia" w:cs="Times New Roman" w:hint="eastAsia"/>
                <w:color w:val="000000" w:themeColor="text1"/>
                <w:sz w:val="20"/>
                <w:szCs w:val="20"/>
              </w:rPr>
              <w:t>3</w:t>
            </w:r>
          </w:p>
        </w:tc>
        <w:tc>
          <w:tcPr>
            <w:tcW w:w="1429" w:type="dxa"/>
            <w:vAlign w:val="center"/>
          </w:tcPr>
          <w:p w14:paraId="669EE187" w14:textId="621C5911" w:rsidR="00960B28" w:rsidRPr="00DE66B0" w:rsidRDefault="00960B28" w:rsidP="00960B28">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#1, 2, 3</w:t>
            </w:r>
          </w:p>
        </w:tc>
      </w:tr>
    </w:tbl>
    <w:p w14:paraId="67867250" w14:textId="77777777" w:rsidR="00960B28" w:rsidRDefault="00960B28" w:rsidP="0086145D">
      <w:pPr>
        <w:spacing w:after="0"/>
        <w:rPr>
          <w:rFonts w:asciiTheme="minorEastAsia" w:hAnsiTheme="minorEastAsia" w:cs="Times New Roman"/>
          <w:b/>
          <w:bCs/>
          <w:sz w:val="24"/>
          <w:szCs w:val="24"/>
        </w:rPr>
      </w:pPr>
    </w:p>
    <w:p w14:paraId="6717EF50" w14:textId="77777777" w:rsidR="00394273" w:rsidRPr="00394273" w:rsidRDefault="00394273" w:rsidP="00394273">
      <w:pPr>
        <w:spacing w:after="0"/>
        <w:rPr>
          <w:rFonts w:asciiTheme="majorEastAsia" w:eastAsiaTheme="majorEastAsia" w:hAnsiTheme="majorEastAsia" w:cs="Times New Roman"/>
          <w:sz w:val="20"/>
          <w:szCs w:val="20"/>
        </w:rPr>
      </w:pPr>
      <w:r w:rsidRPr="00394273">
        <w:rPr>
          <w:rFonts w:asciiTheme="majorEastAsia" w:eastAsiaTheme="majorEastAsia" w:hAnsiTheme="majorEastAsia" w:cs="Times New Roman"/>
          <w:b/>
          <w:bCs/>
          <w:sz w:val="20"/>
          <w:szCs w:val="20"/>
        </w:rPr>
        <w:lastRenderedPageBreak/>
        <w:t>LA121N-6 College Algebra</w:t>
      </w:r>
      <w:r w:rsidRPr="00394273">
        <w:rPr>
          <w:rFonts w:asciiTheme="majorEastAsia" w:eastAsiaTheme="majorEastAsia" w:hAnsiTheme="majorEastAsia" w:cs="Times New Roman"/>
          <w:sz w:val="20"/>
          <w:szCs w:val="20"/>
        </w:rPr>
        <w:t xml:space="preserve"> is intentionally designed as a </w:t>
      </w:r>
      <w:r w:rsidRPr="00394273">
        <w:rPr>
          <w:rFonts w:asciiTheme="majorEastAsia" w:eastAsiaTheme="majorEastAsia" w:hAnsiTheme="majorEastAsia" w:cs="Times New Roman"/>
          <w:b/>
          <w:bCs/>
          <w:sz w:val="20"/>
          <w:szCs w:val="20"/>
        </w:rPr>
        <w:t>general education course that satisfies GE Program Learning Outcome #3</w:t>
      </w:r>
      <w:r w:rsidRPr="00394273">
        <w:rPr>
          <w:rFonts w:asciiTheme="majorEastAsia" w:eastAsiaTheme="majorEastAsia" w:hAnsiTheme="majorEastAsia" w:cs="Times New Roman"/>
          <w:sz w:val="20"/>
          <w:szCs w:val="20"/>
        </w:rPr>
        <w:t xml:space="preserve">, which emphasizes </w:t>
      </w:r>
      <w:r w:rsidRPr="00394273">
        <w:rPr>
          <w:rFonts w:asciiTheme="majorEastAsia" w:eastAsiaTheme="majorEastAsia" w:hAnsiTheme="majorEastAsia" w:cs="Times New Roman"/>
          <w:i/>
          <w:iCs/>
          <w:sz w:val="20"/>
          <w:szCs w:val="20"/>
        </w:rPr>
        <w:t>demonstrating a basic understanding of key concepts in general education</w:t>
      </w:r>
      <w:r w:rsidRPr="00394273">
        <w:rPr>
          <w:rFonts w:asciiTheme="majorEastAsia" w:eastAsiaTheme="majorEastAsia" w:hAnsiTheme="majorEastAsia" w:cs="Times New Roman"/>
          <w:sz w:val="20"/>
          <w:szCs w:val="20"/>
        </w:rPr>
        <w:t xml:space="preserve">. The course focuses on foundational algebraic knowledge, including equations, functions, graphs, numerical data, and basic statistical interpretation. Student learning outcomes prioritize comprehension, application, and analysis of essential mathematical concepts rather than advanced communication skills, interdisciplinary synthesis, or worldview integration at the evaluative level. All assessments—weekly homework, quizzes, and the final examination—measure students’ mastery of </w:t>
      </w:r>
      <w:r w:rsidRPr="00394273">
        <w:rPr>
          <w:rFonts w:asciiTheme="majorEastAsia" w:eastAsiaTheme="majorEastAsia" w:hAnsiTheme="majorEastAsia" w:cs="Times New Roman"/>
          <w:b/>
          <w:bCs/>
          <w:sz w:val="20"/>
          <w:szCs w:val="20"/>
        </w:rPr>
        <w:t>core mathematical concepts and procedures</w:t>
      </w:r>
      <w:r w:rsidRPr="00394273">
        <w:rPr>
          <w:rFonts w:asciiTheme="majorEastAsia" w:eastAsiaTheme="majorEastAsia" w:hAnsiTheme="majorEastAsia" w:cs="Times New Roman"/>
          <w:sz w:val="20"/>
          <w:szCs w:val="20"/>
        </w:rPr>
        <w:t>, ensuring alignment exclusively with GE PLO #3. As such, the course appropriately supports general education breadth requirements without overlapping with GE PLOs #1, #2, or #4.</w:t>
      </w:r>
    </w:p>
    <w:p w14:paraId="37E96D13" w14:textId="77777777" w:rsidR="00394273" w:rsidRPr="00394273" w:rsidRDefault="00394273" w:rsidP="0086145D">
      <w:pPr>
        <w:spacing w:after="0"/>
        <w:rPr>
          <w:rFonts w:asciiTheme="majorEastAsia" w:eastAsiaTheme="majorEastAsia" w:hAnsiTheme="majorEastAsia" w:cs="Times New Roman"/>
          <w:sz w:val="20"/>
          <w:szCs w:val="20"/>
        </w:rPr>
      </w:pPr>
    </w:p>
    <w:p w14:paraId="0B0621F8" w14:textId="7A4F5ACA" w:rsidR="00394273" w:rsidRPr="00394273" w:rsidRDefault="00394273" w:rsidP="0086145D">
      <w:pPr>
        <w:spacing w:after="0"/>
        <w:rPr>
          <w:rFonts w:asciiTheme="majorEastAsia" w:eastAsiaTheme="majorEastAsia" w:hAnsiTheme="majorEastAsia" w:cs="Times New Roman"/>
          <w:sz w:val="20"/>
          <w:szCs w:val="20"/>
        </w:rPr>
      </w:pPr>
      <w:r w:rsidRPr="00394273">
        <w:rPr>
          <w:rFonts w:asciiTheme="majorEastAsia" w:eastAsiaTheme="majorEastAsia" w:hAnsiTheme="majorEastAsia" w:cs="Times New Roman"/>
          <w:b/>
          <w:bCs/>
          <w:sz w:val="20"/>
          <w:szCs w:val="20"/>
        </w:rPr>
        <w:t>LA121N-6 College Algebra(대학수학)</w:t>
      </w:r>
      <w:r w:rsidRPr="00394273">
        <w:rPr>
          <w:rFonts w:asciiTheme="majorEastAsia" w:eastAsiaTheme="majorEastAsia" w:hAnsiTheme="majorEastAsia" w:cs="Times New Roman"/>
          <w:sz w:val="20"/>
          <w:szCs w:val="20"/>
        </w:rPr>
        <w:t xml:space="preserve"> 과목은 교양 교육의 핵심 목표 중 하나인 </w:t>
      </w:r>
      <w:r w:rsidRPr="00394273">
        <w:rPr>
          <w:rFonts w:asciiTheme="majorEastAsia" w:eastAsiaTheme="majorEastAsia" w:hAnsiTheme="majorEastAsia" w:cs="Times New Roman"/>
          <w:b/>
          <w:bCs/>
          <w:sz w:val="20"/>
          <w:szCs w:val="20"/>
        </w:rPr>
        <w:t>교양 프로그램 학습결과(PLO) #3</w:t>
      </w:r>
      <w:r w:rsidRPr="00394273">
        <w:rPr>
          <w:rFonts w:asciiTheme="majorEastAsia" w:eastAsiaTheme="majorEastAsia" w:hAnsiTheme="majorEastAsia" w:cs="Times New Roman"/>
          <w:sz w:val="20"/>
          <w:szCs w:val="20"/>
        </w:rPr>
        <w:t xml:space="preserve">, 즉 </w:t>
      </w:r>
      <w:r w:rsidRPr="00394273">
        <w:rPr>
          <w:rFonts w:asciiTheme="majorEastAsia" w:eastAsiaTheme="majorEastAsia" w:hAnsiTheme="majorEastAsia" w:cs="Times New Roman"/>
          <w:i/>
          <w:iCs/>
          <w:sz w:val="20"/>
          <w:szCs w:val="20"/>
        </w:rPr>
        <w:t>교양 교육의 중요한 개념들에 대한 기본적인 이해를 보이는 것</w:t>
      </w:r>
      <w:r w:rsidRPr="00394273">
        <w:rPr>
          <w:rFonts w:asciiTheme="majorEastAsia" w:eastAsiaTheme="majorEastAsia" w:hAnsiTheme="majorEastAsia" w:cs="Times New Roman"/>
          <w:sz w:val="20"/>
          <w:szCs w:val="20"/>
        </w:rPr>
        <w:t xml:space="preserve">을 충족하도록 의도적으로 설계된 과목이다. 본 과목은 방정식, 함수, 그래프, 수치 데이터, 기초 통계 해석 등 </w:t>
      </w:r>
      <w:r w:rsidRPr="00394273">
        <w:rPr>
          <w:rFonts w:asciiTheme="majorEastAsia" w:eastAsiaTheme="majorEastAsia" w:hAnsiTheme="majorEastAsia" w:cs="Times New Roman"/>
          <w:b/>
          <w:bCs/>
          <w:sz w:val="20"/>
          <w:szCs w:val="20"/>
        </w:rPr>
        <w:t>대수학의 기초 개념과 원리</w:t>
      </w:r>
      <w:r w:rsidRPr="00394273">
        <w:rPr>
          <w:rFonts w:asciiTheme="majorEastAsia" w:eastAsiaTheme="majorEastAsia" w:hAnsiTheme="majorEastAsia" w:cs="Times New Roman"/>
          <w:sz w:val="20"/>
          <w:szCs w:val="20"/>
        </w:rPr>
        <w:t>에 중점을 두고 있으며, 학생들이 이러한 핵심 수학 개념을 이해하고 적용하며 분석할 수 있는 능력을 기르는 것을 목표로 한다.</w:t>
      </w:r>
      <w:r w:rsidR="004D15B0">
        <w:rPr>
          <w:rFonts w:asciiTheme="majorEastAsia" w:eastAsiaTheme="majorEastAsia" w:hAnsiTheme="majorEastAsia" w:cs="Times New Roman" w:hint="eastAsia"/>
          <w:sz w:val="20"/>
          <w:szCs w:val="20"/>
        </w:rPr>
        <w:t xml:space="preserve"> </w:t>
      </w:r>
      <w:r w:rsidRPr="00394273">
        <w:rPr>
          <w:rFonts w:asciiTheme="majorEastAsia" w:eastAsiaTheme="majorEastAsia" w:hAnsiTheme="majorEastAsia" w:cs="Times New Roman"/>
          <w:sz w:val="20"/>
          <w:szCs w:val="20"/>
        </w:rPr>
        <w:t xml:space="preserve">과목 학습 결과(CLO)는 고급 의사소통 능력, 학제 간 통합, 또는 세계관 차원의 종합적 평가보다는 </w:t>
      </w:r>
      <w:r w:rsidRPr="00394273">
        <w:rPr>
          <w:rFonts w:asciiTheme="majorEastAsia" w:eastAsiaTheme="majorEastAsia" w:hAnsiTheme="majorEastAsia" w:cs="Times New Roman"/>
          <w:b/>
          <w:bCs/>
          <w:sz w:val="20"/>
          <w:szCs w:val="20"/>
        </w:rPr>
        <w:t>기초적인 수학 개념에 대한 이해와 활용</w:t>
      </w:r>
      <w:r w:rsidRPr="00394273">
        <w:rPr>
          <w:rFonts w:asciiTheme="majorEastAsia" w:eastAsiaTheme="majorEastAsia" w:hAnsiTheme="majorEastAsia" w:cs="Times New Roman"/>
          <w:sz w:val="20"/>
          <w:szCs w:val="20"/>
        </w:rPr>
        <w:t xml:space="preserve">에 초점을 맞추고 있다. </w:t>
      </w:r>
      <w:proofErr w:type="spellStart"/>
      <w:r w:rsidRPr="00394273">
        <w:rPr>
          <w:rFonts w:asciiTheme="majorEastAsia" w:eastAsiaTheme="majorEastAsia" w:hAnsiTheme="majorEastAsia" w:cs="Times New Roman"/>
          <w:sz w:val="20"/>
          <w:szCs w:val="20"/>
        </w:rPr>
        <w:t>주차별</w:t>
      </w:r>
      <w:proofErr w:type="spellEnd"/>
      <w:r w:rsidRPr="00394273">
        <w:rPr>
          <w:rFonts w:asciiTheme="majorEastAsia" w:eastAsiaTheme="majorEastAsia" w:hAnsiTheme="majorEastAsia" w:cs="Times New Roman"/>
          <w:sz w:val="20"/>
          <w:szCs w:val="20"/>
        </w:rPr>
        <w:t xml:space="preserve"> 숙제, 퀴즈, 그리고 학기말 시험으로 구성된 모든 평가 요소는 학생들이 </w:t>
      </w:r>
      <w:r w:rsidRPr="00394273">
        <w:rPr>
          <w:rFonts w:asciiTheme="majorEastAsia" w:eastAsiaTheme="majorEastAsia" w:hAnsiTheme="majorEastAsia" w:cs="Times New Roman"/>
          <w:b/>
          <w:bCs/>
          <w:sz w:val="20"/>
          <w:szCs w:val="20"/>
        </w:rPr>
        <w:t>교양 수학의 핵심 개념과 절차를 이해하고 숙달했는지</w:t>
      </w:r>
      <w:r w:rsidRPr="00394273">
        <w:rPr>
          <w:rFonts w:asciiTheme="majorEastAsia" w:eastAsiaTheme="majorEastAsia" w:hAnsiTheme="majorEastAsia" w:cs="Times New Roman"/>
          <w:sz w:val="20"/>
          <w:szCs w:val="20"/>
        </w:rPr>
        <w:t xml:space="preserve">를 측정하도록 설계되어 있다. 따라서 본 과목은 교양 교육의 폭을 제공하는 과목으로서 적절하며, </w:t>
      </w:r>
      <w:r w:rsidRPr="00394273">
        <w:rPr>
          <w:rFonts w:asciiTheme="majorEastAsia" w:eastAsiaTheme="majorEastAsia" w:hAnsiTheme="majorEastAsia" w:cs="Times New Roman"/>
          <w:b/>
          <w:bCs/>
          <w:sz w:val="20"/>
          <w:szCs w:val="20"/>
        </w:rPr>
        <w:t>교양 PLO #1, #2, #4와는 중복되지 않고 교양 PLO #3에 한정하여 정합성을 갖는 과목</w:t>
      </w:r>
      <w:r w:rsidRPr="00394273">
        <w:rPr>
          <w:rFonts w:asciiTheme="majorEastAsia" w:eastAsiaTheme="majorEastAsia" w:hAnsiTheme="majorEastAsia" w:cs="Times New Roman"/>
          <w:sz w:val="20"/>
          <w:szCs w:val="20"/>
        </w:rPr>
        <w:t>이다.</w:t>
      </w:r>
    </w:p>
    <w:p w14:paraId="32DE6652" w14:textId="77777777" w:rsidR="00394273" w:rsidRPr="00394273" w:rsidRDefault="00394273" w:rsidP="0086145D">
      <w:pPr>
        <w:spacing w:after="0"/>
        <w:rPr>
          <w:rFonts w:asciiTheme="majorEastAsia" w:eastAsiaTheme="majorEastAsia" w:hAnsiTheme="majorEastAsia" w:cs="Times New Roman"/>
          <w:sz w:val="20"/>
          <w:szCs w:val="20"/>
        </w:rPr>
      </w:pPr>
    </w:p>
    <w:p w14:paraId="68EC301A" w14:textId="77777777" w:rsidR="00394273" w:rsidRPr="00394273" w:rsidRDefault="00394273" w:rsidP="0086145D">
      <w:pPr>
        <w:spacing w:after="0"/>
        <w:rPr>
          <w:rFonts w:asciiTheme="minorEastAsia" w:hAnsiTheme="minorEastAsia" w:cs="Times New Roman"/>
          <w:sz w:val="24"/>
          <w:szCs w:val="24"/>
        </w:rPr>
      </w:pPr>
    </w:p>
    <w:p w14:paraId="10692C60" w14:textId="77777777" w:rsidR="0001565E" w:rsidRDefault="0001565E">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5C708A97" w14:textId="2FFCCD9F"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63B86DBB" w14:textId="77777777" w:rsidR="00DB521F" w:rsidRPr="00F42378" w:rsidRDefault="00DB521F" w:rsidP="00DB521F">
            <w:pPr>
              <w:spacing w:line="276" w:lineRule="auto"/>
              <w:rPr>
                <w:i/>
                <w:sz w:val="20"/>
                <w:szCs w:val="20"/>
              </w:rPr>
            </w:pPr>
            <w:r>
              <w:rPr>
                <w:rFonts w:hint="eastAsia"/>
                <w:sz w:val="20"/>
                <w:szCs w:val="20"/>
              </w:rPr>
              <w:t xml:space="preserve">1. </w:t>
            </w:r>
            <w:r w:rsidRPr="00F42378">
              <w:rPr>
                <w:rFonts w:hint="eastAsia"/>
                <w:sz w:val="20"/>
                <w:szCs w:val="20"/>
              </w:rPr>
              <w:t>정명호</w:t>
            </w:r>
            <w:r w:rsidRPr="00F42378">
              <w:rPr>
                <w:rFonts w:hint="eastAsia"/>
                <w:sz w:val="20"/>
                <w:szCs w:val="20"/>
              </w:rPr>
              <w:t>.</w:t>
            </w:r>
            <w:r w:rsidRPr="00F42378">
              <w:rPr>
                <w:sz w:val="20"/>
                <w:szCs w:val="20"/>
              </w:rPr>
              <w:t xml:space="preserve"> </w:t>
            </w:r>
            <w:r w:rsidRPr="00F42378">
              <w:rPr>
                <w:rFonts w:hAnsi="바탕"/>
                <w:i/>
                <w:sz w:val="20"/>
                <w:szCs w:val="20"/>
              </w:rPr>
              <w:t>교수</w:t>
            </w:r>
            <w:r w:rsidRPr="00F42378">
              <w:rPr>
                <w:i/>
                <w:sz w:val="20"/>
                <w:szCs w:val="20"/>
              </w:rPr>
              <w:t xml:space="preserve"> </w:t>
            </w:r>
            <w:r w:rsidRPr="00F42378">
              <w:rPr>
                <w:rFonts w:hAnsi="바탕"/>
                <w:i/>
                <w:sz w:val="20"/>
                <w:szCs w:val="20"/>
              </w:rPr>
              <w:t>강의안</w:t>
            </w:r>
            <w:r w:rsidRPr="00F42378">
              <w:rPr>
                <w:i/>
                <w:sz w:val="20"/>
                <w:szCs w:val="20"/>
              </w:rPr>
              <w:t xml:space="preserve"> (</w:t>
            </w:r>
            <w:r w:rsidRPr="00F42378">
              <w:rPr>
                <w:rFonts w:hAnsi="바탕"/>
                <w:i/>
                <w:sz w:val="20"/>
                <w:szCs w:val="20"/>
              </w:rPr>
              <w:t>매주</w:t>
            </w:r>
            <w:r w:rsidRPr="00F42378">
              <w:rPr>
                <w:i/>
                <w:sz w:val="20"/>
                <w:szCs w:val="20"/>
              </w:rPr>
              <w:t xml:space="preserve"> </w:t>
            </w:r>
            <w:r w:rsidRPr="00F42378">
              <w:rPr>
                <w:rFonts w:hAnsi="바탕"/>
                <w:i/>
                <w:sz w:val="20"/>
                <w:szCs w:val="20"/>
              </w:rPr>
              <w:t>수업</w:t>
            </w:r>
            <w:r w:rsidRPr="00F42378">
              <w:rPr>
                <w:i/>
                <w:sz w:val="20"/>
                <w:szCs w:val="20"/>
              </w:rPr>
              <w:t xml:space="preserve"> </w:t>
            </w:r>
            <w:r w:rsidRPr="00F42378">
              <w:rPr>
                <w:rFonts w:hAnsi="바탕"/>
                <w:i/>
                <w:sz w:val="20"/>
                <w:szCs w:val="20"/>
              </w:rPr>
              <w:t>일주일</w:t>
            </w:r>
            <w:r w:rsidRPr="00F42378">
              <w:rPr>
                <w:i/>
                <w:sz w:val="20"/>
                <w:szCs w:val="20"/>
              </w:rPr>
              <w:t xml:space="preserve"> </w:t>
            </w:r>
            <w:r w:rsidRPr="00F42378">
              <w:rPr>
                <w:rFonts w:hAnsi="바탕"/>
                <w:i/>
                <w:sz w:val="20"/>
                <w:szCs w:val="20"/>
              </w:rPr>
              <w:t>전에</w:t>
            </w:r>
            <w:r w:rsidRPr="00F42378">
              <w:rPr>
                <w:i/>
                <w:sz w:val="20"/>
                <w:szCs w:val="20"/>
              </w:rPr>
              <w:t xml:space="preserve"> </w:t>
            </w:r>
            <w:r w:rsidRPr="00F42378">
              <w:rPr>
                <w:rFonts w:hAnsi="바탕"/>
                <w:i/>
                <w:sz w:val="20"/>
                <w:szCs w:val="20"/>
              </w:rPr>
              <w:t>무들에</w:t>
            </w:r>
            <w:r w:rsidRPr="00F42378">
              <w:rPr>
                <w:i/>
                <w:sz w:val="20"/>
                <w:szCs w:val="20"/>
              </w:rPr>
              <w:t xml:space="preserve"> </w:t>
            </w:r>
            <w:r w:rsidRPr="00F42378">
              <w:rPr>
                <w:rFonts w:hAnsi="바탕"/>
                <w:i/>
                <w:sz w:val="20"/>
                <w:szCs w:val="20"/>
              </w:rPr>
              <w:t>업로드할</w:t>
            </w:r>
            <w:r w:rsidRPr="00F42378">
              <w:rPr>
                <w:i/>
                <w:sz w:val="20"/>
                <w:szCs w:val="20"/>
              </w:rPr>
              <w:t xml:space="preserve"> </w:t>
            </w:r>
            <w:r w:rsidRPr="00F42378">
              <w:rPr>
                <w:rFonts w:hAnsi="바탕"/>
                <w:i/>
                <w:sz w:val="20"/>
                <w:szCs w:val="20"/>
              </w:rPr>
              <w:t>예정임</w:t>
            </w:r>
            <w:r w:rsidRPr="00F42378">
              <w:rPr>
                <w:i/>
                <w:sz w:val="20"/>
                <w:szCs w:val="20"/>
              </w:rPr>
              <w:t>).</w:t>
            </w:r>
          </w:p>
          <w:p w14:paraId="355684D6" w14:textId="77777777" w:rsidR="00DB521F" w:rsidRPr="00F42378" w:rsidRDefault="00DB521F" w:rsidP="00DB521F">
            <w:pPr>
              <w:rPr>
                <w:bCs/>
                <w:iCs/>
                <w:sz w:val="20"/>
                <w:szCs w:val="20"/>
              </w:rPr>
            </w:pPr>
            <w:r w:rsidRPr="00F42378">
              <w:rPr>
                <w:sz w:val="20"/>
                <w:szCs w:val="20"/>
              </w:rPr>
              <w:t xml:space="preserve">2. Jay Abramson. </w:t>
            </w:r>
            <w:r w:rsidRPr="009A411D">
              <w:rPr>
                <w:bCs/>
                <w:i/>
                <w:sz w:val="20"/>
                <w:szCs w:val="20"/>
              </w:rPr>
              <w:t>College Algebra</w:t>
            </w:r>
            <w:r w:rsidRPr="00F42378">
              <w:rPr>
                <w:bCs/>
                <w:iCs/>
                <w:sz w:val="20"/>
                <w:szCs w:val="20"/>
              </w:rPr>
              <w:t>, Publisher: OpenStax, 2015</w:t>
            </w:r>
          </w:p>
          <w:p w14:paraId="5332E0C7" w14:textId="71FD5D7E" w:rsidR="00DB521F" w:rsidRPr="00F42378" w:rsidRDefault="00DB521F" w:rsidP="00DB521F">
            <w:pPr>
              <w:ind w:left="342" w:hanging="141"/>
              <w:rPr>
                <w:bCs/>
                <w:iCs/>
                <w:sz w:val="20"/>
                <w:szCs w:val="20"/>
              </w:rPr>
            </w:pPr>
            <w:r w:rsidRPr="00F42378">
              <w:rPr>
                <w:bCs/>
                <w:iCs/>
                <w:sz w:val="20"/>
                <w:szCs w:val="20"/>
              </w:rPr>
              <w:t xml:space="preserve">1) Free download available. </w:t>
            </w:r>
            <w:hyperlink r:id="rId10" w:history="1">
              <w:r w:rsidRPr="00F42378">
                <w:rPr>
                  <w:rStyle w:val="Hyperlink"/>
                  <w:bCs/>
                  <w:iCs/>
                  <w:sz w:val="20"/>
                  <w:szCs w:val="20"/>
                </w:rPr>
                <w:t>https://d3bxy9euw4e147.cloudfront.net/oscms-prodcms/media/documents/CollegeAlgebra-OP_B7PUoNW.pdf</w:t>
              </w:r>
            </w:hyperlink>
            <w:r w:rsidRPr="00F42378">
              <w:rPr>
                <w:bCs/>
                <w:iCs/>
                <w:sz w:val="20"/>
                <w:szCs w:val="20"/>
              </w:rPr>
              <w:t xml:space="preserve">  (</w:t>
            </w:r>
            <w:r>
              <w:rPr>
                <w:bCs/>
                <w:iCs/>
                <w:sz w:val="20"/>
                <w:szCs w:val="20"/>
              </w:rPr>
              <w:t>2025</w:t>
            </w:r>
            <w:r>
              <w:rPr>
                <w:bCs/>
                <w:iCs/>
                <w:sz w:val="20"/>
                <w:szCs w:val="20"/>
              </w:rPr>
              <w:t>년</w:t>
            </w:r>
            <w:r>
              <w:rPr>
                <w:bCs/>
                <w:iCs/>
                <w:sz w:val="20"/>
                <w:szCs w:val="20"/>
              </w:rPr>
              <w:t xml:space="preserve"> 12</w:t>
            </w:r>
            <w:r>
              <w:rPr>
                <w:bCs/>
                <w:iCs/>
                <w:sz w:val="20"/>
                <w:szCs w:val="20"/>
              </w:rPr>
              <w:t>월</w:t>
            </w:r>
            <w:r>
              <w:rPr>
                <w:bCs/>
                <w:iCs/>
                <w:sz w:val="20"/>
                <w:szCs w:val="20"/>
              </w:rPr>
              <w:t xml:space="preserve"> 29</w:t>
            </w:r>
            <w:r>
              <w:rPr>
                <w:bCs/>
                <w:iCs/>
                <w:sz w:val="20"/>
                <w:szCs w:val="20"/>
              </w:rPr>
              <w:t>일</w:t>
            </w:r>
            <w:r>
              <w:rPr>
                <w:bCs/>
                <w:iCs/>
                <w:sz w:val="20"/>
                <w:szCs w:val="20"/>
              </w:rPr>
              <w:t xml:space="preserve"> </w:t>
            </w:r>
            <w:r>
              <w:rPr>
                <w:bCs/>
                <w:iCs/>
                <w:sz w:val="20"/>
                <w:szCs w:val="20"/>
              </w:rPr>
              <w:t>검색</w:t>
            </w:r>
            <w:r w:rsidRPr="00F42378">
              <w:rPr>
                <w:bCs/>
                <w:iCs/>
                <w:sz w:val="20"/>
                <w:szCs w:val="20"/>
              </w:rPr>
              <w:t>)</w:t>
            </w:r>
          </w:p>
          <w:p w14:paraId="61E626BB" w14:textId="59AB1786" w:rsidR="00DB521F" w:rsidRPr="00F42378" w:rsidRDefault="00DB521F" w:rsidP="00DB521F">
            <w:pPr>
              <w:ind w:left="342" w:hanging="141"/>
              <w:rPr>
                <w:bCs/>
                <w:iCs/>
                <w:sz w:val="20"/>
                <w:szCs w:val="20"/>
              </w:rPr>
            </w:pPr>
            <w:r w:rsidRPr="00F42378">
              <w:rPr>
                <w:rFonts w:hint="eastAsia"/>
                <w:bCs/>
                <w:iCs/>
                <w:sz w:val="20"/>
                <w:szCs w:val="20"/>
              </w:rPr>
              <w:t>2</w:t>
            </w:r>
            <w:r w:rsidRPr="00F42378">
              <w:rPr>
                <w:bCs/>
                <w:iCs/>
                <w:sz w:val="20"/>
                <w:szCs w:val="20"/>
              </w:rPr>
              <w:t xml:space="preserve">) </w:t>
            </w:r>
            <w:r w:rsidRPr="00F42378">
              <w:rPr>
                <w:rFonts w:hint="eastAsia"/>
                <w:bCs/>
                <w:iCs/>
                <w:sz w:val="20"/>
                <w:szCs w:val="20"/>
              </w:rPr>
              <w:t>전자책</w:t>
            </w:r>
            <w:r w:rsidRPr="00F42378">
              <w:rPr>
                <w:bCs/>
                <w:iCs/>
                <w:sz w:val="20"/>
                <w:szCs w:val="20"/>
              </w:rPr>
              <w:t xml:space="preserve"> (free E-book also available) </w:t>
            </w:r>
            <w:hyperlink r:id="rId11" w:history="1">
              <w:r w:rsidRPr="00F42378">
                <w:rPr>
                  <w:rStyle w:val="Hyperlink"/>
                  <w:bCs/>
                  <w:iCs/>
                  <w:sz w:val="20"/>
                  <w:szCs w:val="20"/>
                </w:rPr>
                <w:t>https://openstax.org/details/books/college-algebra</w:t>
              </w:r>
            </w:hyperlink>
            <w:r w:rsidRPr="00F42378">
              <w:rPr>
                <w:bCs/>
                <w:iCs/>
                <w:sz w:val="20"/>
                <w:szCs w:val="20"/>
              </w:rPr>
              <w:t xml:space="preserve"> (</w:t>
            </w:r>
            <w:r>
              <w:rPr>
                <w:bCs/>
                <w:iCs/>
                <w:sz w:val="20"/>
                <w:szCs w:val="20"/>
              </w:rPr>
              <w:t>2025</w:t>
            </w:r>
            <w:r>
              <w:rPr>
                <w:bCs/>
                <w:iCs/>
                <w:sz w:val="20"/>
                <w:szCs w:val="20"/>
              </w:rPr>
              <w:t>년</w:t>
            </w:r>
            <w:r>
              <w:rPr>
                <w:bCs/>
                <w:iCs/>
                <w:sz w:val="20"/>
                <w:szCs w:val="20"/>
              </w:rPr>
              <w:t xml:space="preserve"> 12</w:t>
            </w:r>
            <w:r>
              <w:rPr>
                <w:bCs/>
                <w:iCs/>
                <w:sz w:val="20"/>
                <w:szCs w:val="20"/>
              </w:rPr>
              <w:t>월</w:t>
            </w:r>
            <w:r>
              <w:rPr>
                <w:bCs/>
                <w:iCs/>
                <w:sz w:val="20"/>
                <w:szCs w:val="20"/>
              </w:rPr>
              <w:t xml:space="preserve"> 29</w:t>
            </w:r>
            <w:r>
              <w:rPr>
                <w:bCs/>
                <w:iCs/>
                <w:sz w:val="20"/>
                <w:szCs w:val="20"/>
              </w:rPr>
              <w:t>일</w:t>
            </w:r>
            <w:r>
              <w:rPr>
                <w:bCs/>
                <w:iCs/>
                <w:sz w:val="20"/>
                <w:szCs w:val="20"/>
              </w:rPr>
              <w:t xml:space="preserve"> </w:t>
            </w:r>
            <w:r>
              <w:rPr>
                <w:bCs/>
                <w:iCs/>
                <w:sz w:val="20"/>
                <w:szCs w:val="20"/>
              </w:rPr>
              <w:t>검색</w:t>
            </w:r>
            <w:r w:rsidRPr="00F42378">
              <w:rPr>
                <w:bCs/>
                <w:iCs/>
                <w:sz w:val="20"/>
                <w:szCs w:val="20"/>
              </w:rPr>
              <w:t>)</w:t>
            </w:r>
          </w:p>
          <w:p w14:paraId="5568B81D" w14:textId="3C928445" w:rsidR="00DB521F" w:rsidRPr="00F42378" w:rsidRDefault="00DB521F" w:rsidP="00DB521F">
            <w:pPr>
              <w:rPr>
                <w:bCs/>
                <w:iCs/>
                <w:sz w:val="20"/>
                <w:szCs w:val="20"/>
              </w:rPr>
            </w:pPr>
            <w:r w:rsidRPr="00F42378">
              <w:rPr>
                <w:sz w:val="20"/>
                <w:szCs w:val="20"/>
              </w:rPr>
              <w:t xml:space="preserve">3. </w:t>
            </w:r>
            <w:r w:rsidRPr="009A411D">
              <w:rPr>
                <w:i/>
                <w:iCs/>
                <w:sz w:val="20"/>
                <w:szCs w:val="20"/>
              </w:rPr>
              <w:t>Casio fx-115ES manual</w:t>
            </w:r>
            <w:r w:rsidRPr="00F42378">
              <w:rPr>
                <w:sz w:val="20"/>
                <w:szCs w:val="20"/>
              </w:rPr>
              <w:t xml:space="preserve">. </w:t>
            </w:r>
            <w:r w:rsidRPr="00F42378">
              <w:rPr>
                <w:bCs/>
                <w:iCs/>
                <w:sz w:val="20"/>
                <w:szCs w:val="20"/>
              </w:rPr>
              <w:t xml:space="preserve">Free download available. </w:t>
            </w:r>
            <w:hyperlink r:id="rId12" w:history="1">
              <w:r w:rsidRPr="00F42378">
                <w:rPr>
                  <w:rStyle w:val="Hyperlink"/>
                  <w:bCs/>
                  <w:iCs/>
                  <w:sz w:val="20"/>
                  <w:szCs w:val="20"/>
                </w:rPr>
                <w:t>https://support.casio.com/storage/en/manual/pdf/EN/004/fx-115ES_991ES_EN.pdf</w:t>
              </w:r>
            </w:hyperlink>
            <w:r w:rsidRPr="00F42378">
              <w:rPr>
                <w:bCs/>
                <w:iCs/>
                <w:sz w:val="20"/>
                <w:szCs w:val="20"/>
              </w:rPr>
              <w:t xml:space="preserve">  (</w:t>
            </w:r>
            <w:r>
              <w:rPr>
                <w:bCs/>
                <w:iCs/>
                <w:sz w:val="20"/>
                <w:szCs w:val="20"/>
              </w:rPr>
              <w:t>2025</w:t>
            </w:r>
            <w:r>
              <w:rPr>
                <w:bCs/>
                <w:iCs/>
                <w:sz w:val="20"/>
                <w:szCs w:val="20"/>
              </w:rPr>
              <w:t>년</w:t>
            </w:r>
            <w:r>
              <w:rPr>
                <w:bCs/>
                <w:iCs/>
                <w:sz w:val="20"/>
                <w:szCs w:val="20"/>
              </w:rPr>
              <w:t xml:space="preserve"> 12</w:t>
            </w:r>
            <w:r>
              <w:rPr>
                <w:bCs/>
                <w:iCs/>
                <w:sz w:val="20"/>
                <w:szCs w:val="20"/>
              </w:rPr>
              <w:t>월</w:t>
            </w:r>
            <w:r>
              <w:rPr>
                <w:bCs/>
                <w:iCs/>
                <w:sz w:val="20"/>
                <w:szCs w:val="20"/>
              </w:rPr>
              <w:t xml:space="preserve"> 29</w:t>
            </w:r>
            <w:r>
              <w:rPr>
                <w:bCs/>
                <w:iCs/>
                <w:sz w:val="20"/>
                <w:szCs w:val="20"/>
              </w:rPr>
              <w:t>일</w:t>
            </w:r>
            <w:r>
              <w:rPr>
                <w:bCs/>
                <w:iCs/>
                <w:sz w:val="20"/>
                <w:szCs w:val="20"/>
              </w:rPr>
              <w:t xml:space="preserve"> </w:t>
            </w:r>
            <w:r>
              <w:rPr>
                <w:bCs/>
                <w:iCs/>
                <w:sz w:val="20"/>
                <w:szCs w:val="20"/>
              </w:rPr>
              <w:t>검색</w:t>
            </w:r>
            <w:r w:rsidRPr="00F42378">
              <w:rPr>
                <w:bCs/>
                <w:iCs/>
                <w:sz w:val="20"/>
                <w:szCs w:val="20"/>
              </w:rPr>
              <w:t>)</w:t>
            </w:r>
          </w:p>
          <w:p w14:paraId="2D6C04C2" w14:textId="77777777" w:rsidR="00DB521F" w:rsidRPr="00F42378" w:rsidRDefault="00DB521F" w:rsidP="00DB521F">
            <w:pPr>
              <w:rPr>
                <w:bCs/>
                <w:iCs/>
                <w:sz w:val="20"/>
                <w:szCs w:val="20"/>
              </w:rPr>
            </w:pPr>
            <w:r w:rsidRPr="00F42378">
              <w:rPr>
                <w:rFonts w:hint="eastAsia"/>
                <w:sz w:val="20"/>
                <w:szCs w:val="20"/>
              </w:rPr>
              <w:t>4</w:t>
            </w:r>
            <w:r w:rsidRPr="00F42378">
              <w:rPr>
                <w:sz w:val="20"/>
                <w:szCs w:val="20"/>
              </w:rPr>
              <w:t xml:space="preserve">. </w:t>
            </w:r>
            <w:r w:rsidRPr="009A411D">
              <w:rPr>
                <w:rFonts w:hint="eastAsia"/>
                <w:i/>
                <w:iCs/>
                <w:sz w:val="20"/>
                <w:szCs w:val="20"/>
              </w:rPr>
              <w:t>A</w:t>
            </w:r>
            <w:r w:rsidRPr="009A411D">
              <w:rPr>
                <w:i/>
                <w:iCs/>
                <w:sz w:val="20"/>
                <w:szCs w:val="20"/>
              </w:rPr>
              <w:t>ny Scientific Calculator</w:t>
            </w:r>
            <w:r w:rsidRPr="00F42378">
              <w:rPr>
                <w:sz w:val="20"/>
                <w:szCs w:val="20"/>
              </w:rPr>
              <w:t xml:space="preserve"> (included in O/S). </w:t>
            </w:r>
            <w:r w:rsidRPr="00F42378">
              <w:rPr>
                <w:bCs/>
                <w:iCs/>
                <w:sz w:val="20"/>
                <w:szCs w:val="20"/>
              </w:rPr>
              <w:t>F1, Help key</w:t>
            </w:r>
          </w:p>
          <w:p w14:paraId="23FF4040" w14:textId="77777777" w:rsidR="00DB521F" w:rsidRPr="00F42378" w:rsidRDefault="00DB521F" w:rsidP="00DB521F">
            <w:pPr>
              <w:rPr>
                <w:bCs/>
                <w:iCs/>
                <w:sz w:val="20"/>
                <w:szCs w:val="20"/>
              </w:rPr>
            </w:pPr>
            <w:r w:rsidRPr="00F42378">
              <w:rPr>
                <w:sz w:val="20"/>
                <w:szCs w:val="20"/>
              </w:rPr>
              <w:t xml:space="preserve">5. </w:t>
            </w:r>
            <w:r w:rsidRPr="009A411D">
              <w:rPr>
                <w:i/>
                <w:iCs/>
                <w:sz w:val="20"/>
                <w:szCs w:val="20"/>
              </w:rPr>
              <w:t>Microsoft excel 2016 level 1, 2, 3</w:t>
            </w:r>
            <w:r w:rsidRPr="00F42378">
              <w:rPr>
                <w:sz w:val="20"/>
                <w:szCs w:val="20"/>
              </w:rPr>
              <w:t xml:space="preserve">. </w:t>
            </w:r>
            <w:r w:rsidRPr="00F42378">
              <w:rPr>
                <w:bCs/>
                <w:iCs/>
                <w:sz w:val="20"/>
                <w:szCs w:val="20"/>
              </w:rPr>
              <w:t>Free download available.</w:t>
            </w:r>
          </w:p>
          <w:p w14:paraId="12508C74" w14:textId="1922D680" w:rsidR="00DB521F" w:rsidRPr="00F42378" w:rsidRDefault="00DB521F" w:rsidP="00DB521F">
            <w:pPr>
              <w:ind w:firstLine="201"/>
              <w:rPr>
                <w:bCs/>
                <w:iCs/>
                <w:sz w:val="20"/>
                <w:szCs w:val="20"/>
              </w:rPr>
            </w:pPr>
            <w:hyperlink r:id="rId13" w:history="1">
              <w:r w:rsidRPr="00F42378">
                <w:rPr>
                  <w:rStyle w:val="Hyperlink"/>
                  <w:bCs/>
                  <w:iCs/>
                  <w:sz w:val="20"/>
                  <w:szCs w:val="20"/>
                </w:rPr>
                <w:t>https://w3.kcls.org/instruction/manuals/Excel_Level_1.pdf</w:t>
              </w:r>
            </w:hyperlink>
            <w:r w:rsidRPr="00F42378">
              <w:rPr>
                <w:bCs/>
                <w:iCs/>
                <w:sz w:val="20"/>
                <w:szCs w:val="20"/>
              </w:rPr>
              <w:t xml:space="preserve"> (</w:t>
            </w:r>
            <w:r>
              <w:rPr>
                <w:bCs/>
                <w:iCs/>
                <w:sz w:val="20"/>
                <w:szCs w:val="20"/>
              </w:rPr>
              <w:t>2025</w:t>
            </w:r>
            <w:r>
              <w:rPr>
                <w:bCs/>
                <w:iCs/>
                <w:sz w:val="20"/>
                <w:szCs w:val="20"/>
              </w:rPr>
              <w:t>년</w:t>
            </w:r>
            <w:r>
              <w:rPr>
                <w:bCs/>
                <w:iCs/>
                <w:sz w:val="20"/>
                <w:szCs w:val="20"/>
              </w:rPr>
              <w:t xml:space="preserve"> 12</w:t>
            </w:r>
            <w:r>
              <w:rPr>
                <w:bCs/>
                <w:iCs/>
                <w:sz w:val="20"/>
                <w:szCs w:val="20"/>
              </w:rPr>
              <w:t>월</w:t>
            </w:r>
            <w:r>
              <w:rPr>
                <w:bCs/>
                <w:iCs/>
                <w:sz w:val="20"/>
                <w:szCs w:val="20"/>
              </w:rPr>
              <w:t xml:space="preserve"> 29</w:t>
            </w:r>
            <w:r>
              <w:rPr>
                <w:bCs/>
                <w:iCs/>
                <w:sz w:val="20"/>
                <w:szCs w:val="20"/>
              </w:rPr>
              <w:t>일</w:t>
            </w:r>
            <w:r>
              <w:rPr>
                <w:bCs/>
                <w:iCs/>
                <w:sz w:val="20"/>
                <w:szCs w:val="20"/>
              </w:rPr>
              <w:t xml:space="preserve"> </w:t>
            </w:r>
            <w:r>
              <w:rPr>
                <w:bCs/>
                <w:iCs/>
                <w:sz w:val="20"/>
                <w:szCs w:val="20"/>
              </w:rPr>
              <w:t>검색</w:t>
            </w:r>
            <w:r w:rsidRPr="00F42378">
              <w:rPr>
                <w:bCs/>
                <w:iCs/>
                <w:sz w:val="20"/>
                <w:szCs w:val="20"/>
              </w:rPr>
              <w:t>)</w:t>
            </w:r>
          </w:p>
          <w:p w14:paraId="3728F045" w14:textId="51DDD076" w:rsidR="00DB521F" w:rsidRPr="00F42378" w:rsidRDefault="00DB521F" w:rsidP="00DB521F">
            <w:pPr>
              <w:ind w:firstLine="201"/>
              <w:rPr>
                <w:bCs/>
                <w:iCs/>
                <w:sz w:val="20"/>
                <w:szCs w:val="20"/>
              </w:rPr>
            </w:pPr>
            <w:hyperlink r:id="rId14" w:history="1">
              <w:r w:rsidRPr="00F42378">
                <w:rPr>
                  <w:rStyle w:val="Hyperlink"/>
                  <w:bCs/>
                  <w:iCs/>
                  <w:sz w:val="20"/>
                  <w:szCs w:val="20"/>
                </w:rPr>
                <w:t>https://w3.kcls.org/instruction/manuals/Excel_Level_2.pdf</w:t>
              </w:r>
            </w:hyperlink>
            <w:r w:rsidRPr="00F42378">
              <w:rPr>
                <w:bCs/>
                <w:iCs/>
                <w:sz w:val="20"/>
                <w:szCs w:val="20"/>
              </w:rPr>
              <w:t xml:space="preserve"> (</w:t>
            </w:r>
            <w:r>
              <w:rPr>
                <w:bCs/>
                <w:iCs/>
                <w:sz w:val="20"/>
                <w:szCs w:val="20"/>
              </w:rPr>
              <w:t>2025</w:t>
            </w:r>
            <w:r>
              <w:rPr>
                <w:bCs/>
                <w:iCs/>
                <w:sz w:val="20"/>
                <w:szCs w:val="20"/>
              </w:rPr>
              <w:t>년</w:t>
            </w:r>
            <w:r>
              <w:rPr>
                <w:bCs/>
                <w:iCs/>
                <w:sz w:val="20"/>
                <w:szCs w:val="20"/>
              </w:rPr>
              <w:t xml:space="preserve"> 12</w:t>
            </w:r>
            <w:r>
              <w:rPr>
                <w:bCs/>
                <w:iCs/>
                <w:sz w:val="20"/>
                <w:szCs w:val="20"/>
              </w:rPr>
              <w:t>월</w:t>
            </w:r>
            <w:r>
              <w:rPr>
                <w:bCs/>
                <w:iCs/>
                <w:sz w:val="20"/>
                <w:szCs w:val="20"/>
              </w:rPr>
              <w:t xml:space="preserve"> 29</w:t>
            </w:r>
            <w:r>
              <w:rPr>
                <w:bCs/>
                <w:iCs/>
                <w:sz w:val="20"/>
                <w:szCs w:val="20"/>
              </w:rPr>
              <w:t>일</w:t>
            </w:r>
            <w:r>
              <w:rPr>
                <w:bCs/>
                <w:iCs/>
                <w:sz w:val="20"/>
                <w:szCs w:val="20"/>
              </w:rPr>
              <w:t xml:space="preserve"> </w:t>
            </w:r>
            <w:r>
              <w:rPr>
                <w:bCs/>
                <w:iCs/>
                <w:sz w:val="20"/>
                <w:szCs w:val="20"/>
              </w:rPr>
              <w:t>검색</w:t>
            </w:r>
            <w:r w:rsidRPr="00F42378">
              <w:rPr>
                <w:bCs/>
                <w:iCs/>
                <w:sz w:val="20"/>
                <w:szCs w:val="20"/>
              </w:rPr>
              <w:t>)</w:t>
            </w:r>
          </w:p>
          <w:p w14:paraId="38964E66" w14:textId="3A3E25DD" w:rsidR="00DB521F" w:rsidRPr="00F42378" w:rsidRDefault="00DB521F" w:rsidP="00DB521F">
            <w:pPr>
              <w:ind w:firstLine="201"/>
              <w:rPr>
                <w:bCs/>
                <w:iCs/>
                <w:sz w:val="20"/>
                <w:szCs w:val="20"/>
              </w:rPr>
            </w:pPr>
            <w:hyperlink r:id="rId15" w:history="1">
              <w:r w:rsidRPr="00F42378">
                <w:rPr>
                  <w:rStyle w:val="Hyperlink"/>
                  <w:bCs/>
                  <w:iCs/>
                  <w:sz w:val="20"/>
                  <w:szCs w:val="20"/>
                </w:rPr>
                <w:t>https://w3.kcls.org/instruction/manuals/Excel_Level_3.pdf</w:t>
              </w:r>
            </w:hyperlink>
            <w:r w:rsidRPr="00F42378">
              <w:rPr>
                <w:bCs/>
                <w:iCs/>
                <w:sz w:val="20"/>
                <w:szCs w:val="20"/>
              </w:rPr>
              <w:t xml:space="preserve"> (</w:t>
            </w:r>
            <w:r>
              <w:rPr>
                <w:bCs/>
                <w:iCs/>
                <w:sz w:val="20"/>
                <w:szCs w:val="20"/>
              </w:rPr>
              <w:t>2025</w:t>
            </w:r>
            <w:r>
              <w:rPr>
                <w:bCs/>
                <w:iCs/>
                <w:sz w:val="20"/>
                <w:szCs w:val="20"/>
              </w:rPr>
              <w:t>년</w:t>
            </w:r>
            <w:r>
              <w:rPr>
                <w:bCs/>
                <w:iCs/>
                <w:sz w:val="20"/>
                <w:szCs w:val="20"/>
              </w:rPr>
              <w:t xml:space="preserve"> 12</w:t>
            </w:r>
            <w:r>
              <w:rPr>
                <w:bCs/>
                <w:iCs/>
                <w:sz w:val="20"/>
                <w:szCs w:val="20"/>
              </w:rPr>
              <w:t>월</w:t>
            </w:r>
            <w:r>
              <w:rPr>
                <w:bCs/>
                <w:iCs/>
                <w:sz w:val="20"/>
                <w:szCs w:val="20"/>
              </w:rPr>
              <w:t xml:space="preserve"> 29</w:t>
            </w:r>
            <w:r>
              <w:rPr>
                <w:bCs/>
                <w:iCs/>
                <w:sz w:val="20"/>
                <w:szCs w:val="20"/>
              </w:rPr>
              <w:t>일</w:t>
            </w:r>
            <w:r>
              <w:rPr>
                <w:bCs/>
                <w:iCs/>
                <w:sz w:val="20"/>
                <w:szCs w:val="20"/>
              </w:rPr>
              <w:t xml:space="preserve"> </w:t>
            </w:r>
            <w:r>
              <w:rPr>
                <w:bCs/>
                <w:iCs/>
                <w:sz w:val="20"/>
                <w:szCs w:val="20"/>
              </w:rPr>
              <w:t>검색</w:t>
            </w:r>
            <w:r w:rsidRPr="00F42378">
              <w:rPr>
                <w:bCs/>
                <w:iCs/>
                <w:sz w:val="20"/>
                <w:szCs w:val="20"/>
              </w:rPr>
              <w:t>)</w:t>
            </w:r>
          </w:p>
          <w:p w14:paraId="794A75E5" w14:textId="77777777" w:rsidR="00DB521F" w:rsidRPr="00F42378" w:rsidRDefault="00DB521F" w:rsidP="00DB521F">
            <w:pPr>
              <w:rPr>
                <w:bCs/>
                <w:iCs/>
                <w:sz w:val="20"/>
                <w:szCs w:val="20"/>
              </w:rPr>
            </w:pPr>
            <w:r w:rsidRPr="00F42378">
              <w:rPr>
                <w:sz w:val="20"/>
                <w:szCs w:val="20"/>
              </w:rPr>
              <w:t>6.</w:t>
            </w:r>
            <w:r w:rsidRPr="00F42378">
              <w:rPr>
                <w:rFonts w:hint="eastAsia"/>
                <w:sz w:val="20"/>
                <w:szCs w:val="20"/>
              </w:rPr>
              <w:t xml:space="preserve"> </w:t>
            </w:r>
            <w:r w:rsidRPr="009A411D">
              <w:rPr>
                <w:i/>
                <w:iCs/>
                <w:sz w:val="20"/>
                <w:szCs w:val="20"/>
              </w:rPr>
              <w:t>Apache OpenOffice</w:t>
            </w:r>
            <w:r w:rsidRPr="00F42378">
              <w:rPr>
                <w:sz w:val="20"/>
                <w:szCs w:val="20"/>
              </w:rPr>
              <w:t xml:space="preserve">. </w:t>
            </w:r>
            <w:r w:rsidRPr="00F42378">
              <w:rPr>
                <w:bCs/>
                <w:iCs/>
                <w:sz w:val="20"/>
                <w:szCs w:val="20"/>
              </w:rPr>
              <w:t xml:space="preserve">Free download available. </w:t>
            </w:r>
            <w:hyperlink r:id="rId16" w:history="1">
              <w:r w:rsidRPr="00F42378">
                <w:rPr>
                  <w:rStyle w:val="Hyperlink"/>
                  <w:bCs/>
                  <w:iCs/>
                  <w:sz w:val="20"/>
                  <w:szCs w:val="20"/>
                </w:rPr>
                <w:t>https://www.openoffice.org/</w:t>
              </w:r>
            </w:hyperlink>
          </w:p>
          <w:p w14:paraId="3899C009" w14:textId="77777777" w:rsidR="00DB521F" w:rsidRPr="00F42378" w:rsidRDefault="00DB521F" w:rsidP="00DB521F">
            <w:pPr>
              <w:rPr>
                <w:bCs/>
                <w:iCs/>
                <w:sz w:val="20"/>
                <w:szCs w:val="20"/>
              </w:rPr>
            </w:pPr>
            <w:r w:rsidRPr="00F42378">
              <w:rPr>
                <w:sz w:val="20"/>
                <w:szCs w:val="20"/>
              </w:rPr>
              <w:t xml:space="preserve">7. </w:t>
            </w:r>
            <w:proofErr w:type="spellStart"/>
            <w:r w:rsidRPr="009A411D">
              <w:rPr>
                <w:i/>
                <w:iCs/>
                <w:sz w:val="20"/>
                <w:szCs w:val="20"/>
              </w:rPr>
              <w:t>Veusz</w:t>
            </w:r>
            <w:proofErr w:type="spellEnd"/>
            <w:r w:rsidRPr="00F42378">
              <w:rPr>
                <w:sz w:val="20"/>
                <w:szCs w:val="20"/>
              </w:rPr>
              <w:t xml:space="preserve"> (a scientific plotting package). </w:t>
            </w:r>
            <w:r w:rsidRPr="00F42378">
              <w:rPr>
                <w:bCs/>
                <w:iCs/>
                <w:sz w:val="20"/>
                <w:szCs w:val="20"/>
              </w:rPr>
              <w:t xml:space="preserve">Free download available. </w:t>
            </w:r>
          </w:p>
          <w:p w14:paraId="7D68FE32" w14:textId="018346E6" w:rsidR="00DB521F" w:rsidRPr="00F42378" w:rsidRDefault="00DB521F" w:rsidP="00DB521F">
            <w:pPr>
              <w:ind w:firstLine="201"/>
              <w:rPr>
                <w:bCs/>
                <w:iCs/>
                <w:sz w:val="20"/>
                <w:szCs w:val="20"/>
              </w:rPr>
            </w:pPr>
            <w:hyperlink r:id="rId17" w:history="1">
              <w:r w:rsidRPr="00F42378">
                <w:rPr>
                  <w:rStyle w:val="Hyperlink"/>
                  <w:bCs/>
                  <w:iCs/>
                  <w:sz w:val="20"/>
                  <w:szCs w:val="20"/>
                </w:rPr>
                <w:t>https://veusz.github.io/</w:t>
              </w:r>
            </w:hyperlink>
            <w:r w:rsidRPr="00F42378">
              <w:rPr>
                <w:bCs/>
                <w:iCs/>
                <w:sz w:val="20"/>
                <w:szCs w:val="20"/>
              </w:rPr>
              <w:t xml:space="preserve"> (</w:t>
            </w:r>
            <w:r>
              <w:rPr>
                <w:bCs/>
                <w:iCs/>
                <w:sz w:val="20"/>
                <w:szCs w:val="20"/>
              </w:rPr>
              <w:t>2025</w:t>
            </w:r>
            <w:r>
              <w:rPr>
                <w:bCs/>
                <w:iCs/>
                <w:sz w:val="20"/>
                <w:szCs w:val="20"/>
              </w:rPr>
              <w:t>년</w:t>
            </w:r>
            <w:r>
              <w:rPr>
                <w:bCs/>
                <w:iCs/>
                <w:sz w:val="20"/>
                <w:szCs w:val="20"/>
              </w:rPr>
              <w:t xml:space="preserve"> 12</w:t>
            </w:r>
            <w:r>
              <w:rPr>
                <w:bCs/>
                <w:iCs/>
                <w:sz w:val="20"/>
                <w:szCs w:val="20"/>
              </w:rPr>
              <w:t>월</w:t>
            </w:r>
            <w:r>
              <w:rPr>
                <w:bCs/>
                <w:iCs/>
                <w:sz w:val="20"/>
                <w:szCs w:val="20"/>
              </w:rPr>
              <w:t xml:space="preserve"> 29</w:t>
            </w:r>
            <w:r>
              <w:rPr>
                <w:bCs/>
                <w:iCs/>
                <w:sz w:val="20"/>
                <w:szCs w:val="20"/>
              </w:rPr>
              <w:t>일</w:t>
            </w:r>
            <w:r>
              <w:rPr>
                <w:bCs/>
                <w:iCs/>
                <w:sz w:val="20"/>
                <w:szCs w:val="20"/>
              </w:rPr>
              <w:t xml:space="preserve"> </w:t>
            </w:r>
            <w:r>
              <w:rPr>
                <w:bCs/>
                <w:iCs/>
                <w:sz w:val="20"/>
                <w:szCs w:val="20"/>
              </w:rPr>
              <w:t>검색</w:t>
            </w:r>
            <w:r w:rsidRPr="00F42378">
              <w:rPr>
                <w:bCs/>
                <w:iCs/>
                <w:sz w:val="20"/>
                <w:szCs w:val="20"/>
              </w:rPr>
              <w:t>)</w:t>
            </w:r>
          </w:p>
          <w:p w14:paraId="284A168C" w14:textId="52917FB7" w:rsidR="0086145D" w:rsidRPr="0086145D" w:rsidRDefault="00DB521F" w:rsidP="00DB521F">
            <w:pPr>
              <w:rPr>
                <w:rFonts w:ascii="Times New Roman" w:hAnsi="Times New Roman" w:cs="Times New Roman"/>
                <w:b/>
                <w:bCs/>
                <w:sz w:val="20"/>
                <w:szCs w:val="20"/>
              </w:rPr>
            </w:pPr>
            <w:hyperlink r:id="rId18" w:history="1">
              <w:r w:rsidRPr="00F42378">
                <w:rPr>
                  <w:rStyle w:val="Hyperlink"/>
                  <w:sz w:val="20"/>
                  <w:szCs w:val="20"/>
                </w:rPr>
                <w:t>https://veusz.github.io/docs/manual.pdf</w:t>
              </w:r>
            </w:hyperlink>
            <w:r w:rsidRPr="00F42378">
              <w:rPr>
                <w:sz w:val="20"/>
                <w:szCs w:val="20"/>
              </w:rPr>
              <w:t xml:space="preserve"> </w:t>
            </w:r>
            <w:r w:rsidRPr="00F42378">
              <w:rPr>
                <w:bCs/>
                <w:iCs/>
                <w:sz w:val="20"/>
                <w:szCs w:val="20"/>
              </w:rPr>
              <w:t>(</w:t>
            </w:r>
            <w:r>
              <w:rPr>
                <w:bCs/>
                <w:iCs/>
                <w:sz w:val="20"/>
                <w:szCs w:val="20"/>
              </w:rPr>
              <w:t>2025</w:t>
            </w:r>
            <w:r>
              <w:rPr>
                <w:bCs/>
                <w:iCs/>
                <w:sz w:val="20"/>
                <w:szCs w:val="20"/>
              </w:rPr>
              <w:t>년</w:t>
            </w:r>
            <w:r>
              <w:rPr>
                <w:bCs/>
                <w:iCs/>
                <w:sz w:val="20"/>
                <w:szCs w:val="20"/>
              </w:rPr>
              <w:t xml:space="preserve"> 12</w:t>
            </w:r>
            <w:r>
              <w:rPr>
                <w:bCs/>
                <w:iCs/>
                <w:sz w:val="20"/>
                <w:szCs w:val="20"/>
              </w:rPr>
              <w:t>월</w:t>
            </w:r>
            <w:r>
              <w:rPr>
                <w:bCs/>
                <w:iCs/>
                <w:sz w:val="20"/>
                <w:szCs w:val="20"/>
              </w:rPr>
              <w:t xml:space="preserve"> 29</w:t>
            </w:r>
            <w:r>
              <w:rPr>
                <w:bCs/>
                <w:iCs/>
                <w:sz w:val="20"/>
                <w:szCs w:val="20"/>
              </w:rPr>
              <w:t>일</w:t>
            </w:r>
            <w:r>
              <w:rPr>
                <w:bCs/>
                <w:iCs/>
                <w:sz w:val="20"/>
                <w:szCs w:val="20"/>
              </w:rPr>
              <w:t xml:space="preserve"> </w:t>
            </w:r>
            <w:r>
              <w:rPr>
                <w:bCs/>
                <w:iCs/>
                <w:sz w:val="20"/>
                <w:szCs w:val="20"/>
              </w:rPr>
              <w:t>검색</w:t>
            </w:r>
            <w:r w:rsidRPr="00F42378">
              <w:rPr>
                <w:bCs/>
                <w:iCs/>
                <w:sz w:val="20"/>
                <w:szCs w:val="20"/>
              </w:rPr>
              <w:t>)</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351BD428"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531278F7" w14:textId="77777777" w:rsidR="00DB521F" w:rsidRPr="00DB521F" w:rsidRDefault="00DB521F" w:rsidP="00DB521F">
            <w:pPr>
              <w:pStyle w:val="ListParagraph"/>
              <w:numPr>
                <w:ilvl w:val="0"/>
                <w:numId w:val="6"/>
              </w:numPr>
              <w:spacing w:after="0"/>
              <w:ind w:left="342" w:hanging="425"/>
              <w:rPr>
                <w:rFonts w:hAnsi="바탕"/>
                <w:i/>
                <w:sz w:val="20"/>
                <w:szCs w:val="20"/>
              </w:rPr>
            </w:pPr>
            <w:proofErr w:type="spellStart"/>
            <w:r w:rsidRPr="00DB521F">
              <w:rPr>
                <w:rFonts w:hAnsi="바탕" w:hint="eastAsia"/>
                <w:sz w:val="20"/>
                <w:szCs w:val="20"/>
              </w:rPr>
              <w:t>이형범</w:t>
            </w:r>
            <w:proofErr w:type="spellEnd"/>
            <w:r w:rsidRPr="00DB521F">
              <w:rPr>
                <w:rFonts w:hAnsi="바탕" w:hint="eastAsia"/>
                <w:sz w:val="20"/>
                <w:szCs w:val="20"/>
              </w:rPr>
              <w:t>.</w:t>
            </w:r>
            <w:r w:rsidRPr="00DB521F">
              <w:rPr>
                <w:rFonts w:hAnsi="바탕"/>
                <w:sz w:val="20"/>
                <w:szCs w:val="20"/>
              </w:rPr>
              <w:t xml:space="preserve"> </w:t>
            </w:r>
            <w:r w:rsidRPr="00DB521F">
              <w:rPr>
                <w:rFonts w:hAnsi="바탕" w:hint="eastAsia"/>
                <w:i/>
                <w:sz w:val="20"/>
                <w:szCs w:val="20"/>
              </w:rPr>
              <w:t>(</w:t>
            </w:r>
            <w:proofErr w:type="spellStart"/>
            <w:r w:rsidRPr="00DB521F">
              <w:rPr>
                <w:rFonts w:hAnsi="바탕" w:hint="eastAsia"/>
                <w:i/>
                <w:sz w:val="20"/>
                <w:szCs w:val="20"/>
              </w:rPr>
              <w:t>돈되는</w:t>
            </w:r>
            <w:proofErr w:type="spellEnd"/>
            <w:r w:rsidRPr="00DB521F">
              <w:rPr>
                <w:rFonts w:hAnsi="바탕" w:hint="eastAsia"/>
                <w:i/>
                <w:sz w:val="20"/>
                <w:szCs w:val="20"/>
              </w:rPr>
              <w:t>)</w:t>
            </w:r>
            <w:r w:rsidRPr="00DB521F">
              <w:rPr>
                <w:rFonts w:hAnsi="바탕" w:hint="eastAsia"/>
                <w:i/>
                <w:sz w:val="20"/>
                <w:szCs w:val="20"/>
              </w:rPr>
              <w:t>엑셀</w:t>
            </w:r>
            <w:r w:rsidRPr="00DB521F">
              <w:rPr>
                <w:rFonts w:hAnsi="바탕" w:hint="eastAsia"/>
                <w:i/>
                <w:sz w:val="20"/>
                <w:szCs w:val="20"/>
              </w:rPr>
              <w:t xml:space="preserve"> </w:t>
            </w:r>
            <w:r w:rsidRPr="00DB521F">
              <w:rPr>
                <w:rFonts w:hAnsi="바탕" w:hint="eastAsia"/>
                <w:i/>
                <w:sz w:val="20"/>
                <w:szCs w:val="20"/>
              </w:rPr>
              <w:t>실무활용기술</w:t>
            </w:r>
            <w:r w:rsidRPr="00DB521F">
              <w:rPr>
                <w:rFonts w:hAnsi="바탕" w:hint="eastAsia"/>
                <w:i/>
                <w:sz w:val="20"/>
                <w:szCs w:val="20"/>
              </w:rPr>
              <w:t xml:space="preserve"> =Business Excel</w:t>
            </w:r>
            <w:r w:rsidRPr="00DB521F">
              <w:rPr>
                <w:rFonts w:hAnsi="바탕"/>
                <w:i/>
                <w:sz w:val="20"/>
                <w:szCs w:val="20"/>
              </w:rPr>
              <w:t xml:space="preserve">. </w:t>
            </w:r>
            <w:r w:rsidRPr="00DB521F">
              <w:rPr>
                <w:rFonts w:hAnsi="바탕" w:hint="eastAsia"/>
                <w:iCs/>
                <w:sz w:val="20"/>
                <w:szCs w:val="20"/>
              </w:rPr>
              <w:t>서울</w:t>
            </w:r>
            <w:r w:rsidRPr="00DB521F">
              <w:rPr>
                <w:rFonts w:hAnsi="바탕"/>
                <w:iCs/>
                <w:sz w:val="20"/>
                <w:szCs w:val="20"/>
              </w:rPr>
              <w:t>:</w:t>
            </w:r>
            <w:r w:rsidRPr="00DB521F">
              <w:rPr>
                <w:rFonts w:hAnsi="바탕" w:hint="eastAsia"/>
                <w:iCs/>
                <w:sz w:val="20"/>
                <w:szCs w:val="20"/>
              </w:rPr>
              <w:t xml:space="preserve"> </w:t>
            </w:r>
            <w:proofErr w:type="spellStart"/>
            <w:r w:rsidRPr="00DB521F">
              <w:rPr>
                <w:rFonts w:hAnsi="바탕" w:hint="eastAsia"/>
                <w:iCs/>
                <w:sz w:val="20"/>
                <w:szCs w:val="20"/>
              </w:rPr>
              <w:t>영진닷컴</w:t>
            </w:r>
            <w:proofErr w:type="spellEnd"/>
            <w:r w:rsidRPr="00DB521F">
              <w:rPr>
                <w:rFonts w:hAnsi="바탕" w:hint="eastAsia"/>
                <w:iCs/>
                <w:sz w:val="20"/>
                <w:szCs w:val="20"/>
              </w:rPr>
              <w:t>, 2004</w:t>
            </w:r>
          </w:p>
          <w:p w14:paraId="06B773A0" w14:textId="77777777" w:rsidR="00DB521F" w:rsidRPr="00DB521F" w:rsidRDefault="00DB521F" w:rsidP="00DB521F">
            <w:pPr>
              <w:pStyle w:val="ListParagraph"/>
              <w:numPr>
                <w:ilvl w:val="0"/>
                <w:numId w:val="6"/>
              </w:numPr>
              <w:spacing w:after="0"/>
              <w:ind w:left="342" w:hanging="425"/>
              <w:rPr>
                <w:rFonts w:hAnsi="바탕"/>
                <w:i/>
                <w:sz w:val="20"/>
                <w:szCs w:val="20"/>
              </w:rPr>
            </w:pPr>
            <w:proofErr w:type="gramStart"/>
            <w:r w:rsidRPr="00DB521F">
              <w:rPr>
                <w:rFonts w:hAnsi="바탕" w:hint="eastAsia"/>
                <w:sz w:val="20"/>
                <w:szCs w:val="20"/>
              </w:rPr>
              <w:t>박미정</w:t>
            </w:r>
            <w:r w:rsidRPr="00DB521F">
              <w:rPr>
                <w:rFonts w:hAnsi="바탕" w:hint="eastAsia"/>
                <w:sz w:val="20"/>
                <w:szCs w:val="20"/>
              </w:rPr>
              <w:t xml:space="preserve"> ;</w:t>
            </w:r>
            <w:r w:rsidRPr="00DB521F">
              <w:rPr>
                <w:rFonts w:hAnsi="바탕" w:hint="eastAsia"/>
                <w:sz w:val="20"/>
                <w:szCs w:val="20"/>
              </w:rPr>
              <w:t>박은진</w:t>
            </w:r>
            <w:proofErr w:type="gramEnd"/>
            <w:r w:rsidRPr="00DB521F">
              <w:rPr>
                <w:rFonts w:hAnsi="바탕" w:hint="eastAsia"/>
                <w:sz w:val="20"/>
                <w:szCs w:val="20"/>
              </w:rPr>
              <w:t>.</w:t>
            </w:r>
            <w:r w:rsidRPr="00DB521F">
              <w:rPr>
                <w:rFonts w:hAnsi="바탕"/>
                <w:sz w:val="20"/>
                <w:szCs w:val="20"/>
              </w:rPr>
              <w:t xml:space="preserve"> </w:t>
            </w:r>
            <w:r w:rsidRPr="00DB521F">
              <w:rPr>
                <w:rFonts w:hAnsi="바탕" w:hint="eastAsia"/>
                <w:i/>
                <w:sz w:val="20"/>
                <w:szCs w:val="20"/>
              </w:rPr>
              <w:t>(</w:t>
            </w:r>
            <w:r w:rsidRPr="00DB521F">
              <w:rPr>
                <w:rFonts w:hAnsi="바탕" w:hint="eastAsia"/>
                <w:i/>
                <w:sz w:val="20"/>
                <w:szCs w:val="20"/>
              </w:rPr>
              <w:t>필요할</w:t>
            </w:r>
            <w:r w:rsidRPr="00DB521F">
              <w:rPr>
                <w:rFonts w:hAnsi="바탕" w:hint="eastAsia"/>
                <w:i/>
                <w:sz w:val="20"/>
                <w:szCs w:val="20"/>
              </w:rPr>
              <w:t xml:space="preserve"> </w:t>
            </w:r>
            <w:r w:rsidRPr="00DB521F">
              <w:rPr>
                <w:rFonts w:hAnsi="바탕" w:hint="eastAsia"/>
                <w:i/>
                <w:sz w:val="20"/>
                <w:szCs w:val="20"/>
              </w:rPr>
              <w:t>때마다</w:t>
            </w:r>
            <w:r w:rsidRPr="00DB521F">
              <w:rPr>
                <w:rFonts w:hAnsi="바탕" w:hint="eastAsia"/>
                <w:i/>
                <w:sz w:val="20"/>
                <w:szCs w:val="20"/>
              </w:rPr>
              <w:t xml:space="preserve"> </w:t>
            </w:r>
            <w:r w:rsidRPr="00DB521F">
              <w:rPr>
                <w:rFonts w:hAnsi="바탕" w:hint="eastAsia"/>
                <w:i/>
                <w:sz w:val="20"/>
                <w:szCs w:val="20"/>
              </w:rPr>
              <w:t>쏙</w:t>
            </w:r>
            <w:r w:rsidRPr="00DB521F">
              <w:rPr>
                <w:rFonts w:hAnsi="바탕" w:hint="eastAsia"/>
                <w:i/>
                <w:sz w:val="20"/>
                <w:szCs w:val="20"/>
              </w:rPr>
              <w:t xml:space="preserve"> </w:t>
            </w:r>
            <w:r w:rsidRPr="00DB521F">
              <w:rPr>
                <w:rFonts w:hAnsi="바탕" w:hint="eastAsia"/>
                <w:i/>
                <w:sz w:val="20"/>
                <w:szCs w:val="20"/>
              </w:rPr>
              <w:t>뽑아</w:t>
            </w:r>
            <w:r w:rsidRPr="00DB521F">
              <w:rPr>
                <w:rFonts w:hAnsi="바탕" w:hint="eastAsia"/>
                <w:i/>
                <w:sz w:val="20"/>
                <w:szCs w:val="20"/>
              </w:rPr>
              <w:t xml:space="preserve"> </w:t>
            </w:r>
            <w:r w:rsidRPr="00DB521F">
              <w:rPr>
                <w:rFonts w:hAnsi="바탕" w:hint="eastAsia"/>
                <w:i/>
                <w:sz w:val="20"/>
                <w:szCs w:val="20"/>
              </w:rPr>
              <w:t>업무에</w:t>
            </w:r>
            <w:r w:rsidRPr="00DB521F">
              <w:rPr>
                <w:rFonts w:hAnsi="바탕" w:hint="eastAsia"/>
                <w:i/>
                <w:sz w:val="20"/>
                <w:szCs w:val="20"/>
              </w:rPr>
              <w:t xml:space="preserve"> </w:t>
            </w:r>
            <w:r w:rsidRPr="00DB521F">
              <w:rPr>
                <w:rFonts w:hAnsi="바탕" w:hint="eastAsia"/>
                <w:i/>
                <w:sz w:val="20"/>
                <w:szCs w:val="20"/>
              </w:rPr>
              <w:t>바로</w:t>
            </w:r>
            <w:r w:rsidRPr="00DB521F">
              <w:rPr>
                <w:rFonts w:hAnsi="바탕" w:hint="eastAsia"/>
                <w:i/>
                <w:sz w:val="20"/>
                <w:szCs w:val="20"/>
              </w:rPr>
              <w:t xml:space="preserve"> </w:t>
            </w:r>
            <w:r w:rsidRPr="00DB521F">
              <w:rPr>
                <w:rFonts w:hAnsi="바탕" w:hint="eastAsia"/>
                <w:i/>
                <w:sz w:val="20"/>
                <w:szCs w:val="20"/>
              </w:rPr>
              <w:t>쓰는</w:t>
            </w:r>
            <w:r w:rsidRPr="00DB521F">
              <w:rPr>
                <w:rFonts w:hAnsi="바탕" w:hint="eastAsia"/>
                <w:i/>
                <w:sz w:val="20"/>
                <w:szCs w:val="20"/>
              </w:rPr>
              <w:t xml:space="preserve">) </w:t>
            </w:r>
            <w:r w:rsidRPr="00DB521F">
              <w:rPr>
                <w:rFonts w:hAnsi="바탕" w:hint="eastAsia"/>
                <w:i/>
                <w:sz w:val="20"/>
                <w:szCs w:val="20"/>
              </w:rPr>
              <w:t>엑셀</w:t>
            </w:r>
            <w:r w:rsidRPr="00DB521F">
              <w:rPr>
                <w:rFonts w:hAnsi="바탕" w:hint="eastAsia"/>
                <w:i/>
                <w:sz w:val="20"/>
                <w:szCs w:val="20"/>
              </w:rPr>
              <w:t>,</w:t>
            </w:r>
            <w:r w:rsidRPr="00DB521F">
              <w:rPr>
                <w:rFonts w:hAnsi="바탕"/>
                <w:i/>
                <w:sz w:val="20"/>
                <w:szCs w:val="20"/>
              </w:rPr>
              <w:t xml:space="preserve"> </w:t>
            </w:r>
            <w:r w:rsidRPr="00DB521F">
              <w:rPr>
                <w:rFonts w:hAnsi="바탕" w:hint="eastAsia"/>
                <w:i/>
                <w:sz w:val="20"/>
                <w:szCs w:val="20"/>
              </w:rPr>
              <w:t>파워포인트</w:t>
            </w:r>
            <w:r w:rsidRPr="00DB521F">
              <w:rPr>
                <w:rFonts w:hAnsi="바탕" w:hint="eastAsia"/>
                <w:i/>
                <w:sz w:val="20"/>
                <w:szCs w:val="20"/>
              </w:rPr>
              <w:t>,</w:t>
            </w:r>
            <w:r w:rsidRPr="00DB521F">
              <w:rPr>
                <w:rFonts w:hAnsi="바탕"/>
                <w:i/>
                <w:sz w:val="20"/>
                <w:szCs w:val="20"/>
              </w:rPr>
              <w:t xml:space="preserve"> </w:t>
            </w:r>
            <w:r w:rsidRPr="00DB521F">
              <w:rPr>
                <w:rFonts w:hAnsi="바탕" w:hint="eastAsia"/>
                <w:i/>
                <w:sz w:val="20"/>
                <w:szCs w:val="20"/>
              </w:rPr>
              <w:t>워드</w:t>
            </w:r>
            <w:r w:rsidRPr="00DB521F">
              <w:rPr>
                <w:rFonts w:hAnsi="바탕" w:hint="eastAsia"/>
                <w:i/>
                <w:sz w:val="20"/>
                <w:szCs w:val="20"/>
              </w:rPr>
              <w:t xml:space="preserve"> 2010 </w:t>
            </w:r>
            <w:r w:rsidRPr="00DB521F">
              <w:rPr>
                <w:rFonts w:hAnsi="바탕" w:hint="eastAsia"/>
                <w:i/>
                <w:sz w:val="20"/>
                <w:szCs w:val="20"/>
              </w:rPr>
              <w:t>무작정</w:t>
            </w:r>
            <w:r w:rsidRPr="00DB521F">
              <w:rPr>
                <w:rFonts w:hAnsi="바탕" w:hint="eastAsia"/>
                <w:i/>
                <w:sz w:val="20"/>
                <w:szCs w:val="20"/>
              </w:rPr>
              <w:t xml:space="preserve"> </w:t>
            </w:r>
            <w:r w:rsidRPr="00DB521F">
              <w:rPr>
                <w:rFonts w:hAnsi="바탕" w:hint="eastAsia"/>
                <w:i/>
                <w:sz w:val="20"/>
                <w:szCs w:val="20"/>
              </w:rPr>
              <w:t>따라하기</w:t>
            </w:r>
            <w:r w:rsidRPr="00DB521F">
              <w:rPr>
                <w:rFonts w:hAnsi="바탕" w:hint="eastAsia"/>
                <w:i/>
                <w:sz w:val="20"/>
                <w:szCs w:val="20"/>
              </w:rPr>
              <w:t>:</w:t>
            </w:r>
            <w:r w:rsidRPr="00DB521F">
              <w:rPr>
                <w:rFonts w:hAnsi="바탕"/>
                <w:i/>
                <w:sz w:val="20"/>
                <w:szCs w:val="20"/>
              </w:rPr>
              <w:t xml:space="preserve"> </w:t>
            </w:r>
            <w:r w:rsidRPr="00DB521F">
              <w:rPr>
                <w:rFonts w:hAnsi="바탕" w:hint="eastAsia"/>
                <w:i/>
                <w:sz w:val="20"/>
                <w:szCs w:val="20"/>
              </w:rPr>
              <w:t>필수</w:t>
            </w:r>
            <w:r w:rsidRPr="00DB521F">
              <w:rPr>
                <w:rFonts w:hAnsi="바탕" w:hint="eastAsia"/>
                <w:i/>
                <w:sz w:val="20"/>
                <w:szCs w:val="20"/>
              </w:rPr>
              <w:t xml:space="preserve"> </w:t>
            </w:r>
            <w:r w:rsidRPr="00DB521F">
              <w:rPr>
                <w:rFonts w:hAnsi="바탕" w:hint="eastAsia"/>
                <w:i/>
                <w:sz w:val="20"/>
                <w:szCs w:val="20"/>
              </w:rPr>
              <w:t>기능</w:t>
            </w:r>
            <w:r w:rsidRPr="00DB521F">
              <w:rPr>
                <w:rFonts w:hAnsi="바탕" w:hint="eastAsia"/>
                <w:i/>
                <w:sz w:val="20"/>
                <w:szCs w:val="20"/>
              </w:rPr>
              <w:t>.</w:t>
            </w:r>
            <w:r w:rsidRPr="00DB521F">
              <w:rPr>
                <w:rFonts w:hAnsi="바탕"/>
                <w:iCs/>
                <w:sz w:val="20"/>
                <w:szCs w:val="20"/>
              </w:rPr>
              <w:t xml:space="preserve"> </w:t>
            </w:r>
            <w:r w:rsidRPr="00DB521F">
              <w:rPr>
                <w:rFonts w:hAnsi="바탕" w:hint="eastAsia"/>
                <w:iCs/>
                <w:sz w:val="20"/>
                <w:szCs w:val="20"/>
              </w:rPr>
              <w:t>서울</w:t>
            </w:r>
            <w:r w:rsidRPr="00DB521F">
              <w:rPr>
                <w:rFonts w:hAnsi="바탕" w:hint="eastAsia"/>
                <w:iCs/>
                <w:sz w:val="20"/>
                <w:szCs w:val="20"/>
              </w:rPr>
              <w:t>:</w:t>
            </w:r>
            <w:r w:rsidRPr="00DB521F">
              <w:rPr>
                <w:rFonts w:hAnsi="바탕"/>
                <w:iCs/>
                <w:sz w:val="20"/>
                <w:szCs w:val="20"/>
              </w:rPr>
              <w:t xml:space="preserve"> </w:t>
            </w:r>
            <w:r w:rsidRPr="00DB521F">
              <w:rPr>
                <w:rFonts w:hAnsi="바탕" w:hint="eastAsia"/>
                <w:iCs/>
                <w:sz w:val="20"/>
                <w:szCs w:val="20"/>
              </w:rPr>
              <w:t xml:space="preserve"> </w:t>
            </w:r>
            <w:r w:rsidRPr="00DB521F">
              <w:rPr>
                <w:rFonts w:hAnsi="바탕" w:hint="eastAsia"/>
                <w:iCs/>
                <w:sz w:val="20"/>
                <w:szCs w:val="20"/>
              </w:rPr>
              <w:t>길벗</w:t>
            </w:r>
            <w:r w:rsidRPr="00DB521F">
              <w:rPr>
                <w:rFonts w:hAnsi="바탕" w:hint="eastAsia"/>
                <w:iCs/>
                <w:sz w:val="20"/>
                <w:szCs w:val="20"/>
              </w:rPr>
              <w:t>, 2013</w:t>
            </w:r>
          </w:p>
          <w:p w14:paraId="46DB7713" w14:textId="77777777" w:rsidR="00DB521F" w:rsidRPr="00DB521F" w:rsidRDefault="00DB521F" w:rsidP="00DB521F">
            <w:pPr>
              <w:pStyle w:val="ListParagraph"/>
              <w:numPr>
                <w:ilvl w:val="0"/>
                <w:numId w:val="6"/>
              </w:numPr>
              <w:spacing w:after="0"/>
              <w:ind w:left="342" w:hanging="425"/>
              <w:rPr>
                <w:rFonts w:hAnsi="바탕"/>
                <w:i/>
                <w:sz w:val="20"/>
                <w:szCs w:val="20"/>
              </w:rPr>
            </w:pPr>
            <w:proofErr w:type="spellStart"/>
            <w:proofErr w:type="gramStart"/>
            <w:r w:rsidRPr="00DB521F">
              <w:rPr>
                <w:rFonts w:hAnsi="바탕" w:hint="eastAsia"/>
                <w:sz w:val="20"/>
                <w:szCs w:val="20"/>
              </w:rPr>
              <w:t>김륜옥</w:t>
            </w:r>
            <w:proofErr w:type="spellEnd"/>
            <w:r w:rsidRPr="00DB521F">
              <w:rPr>
                <w:rFonts w:hAnsi="바탕" w:hint="eastAsia"/>
                <w:sz w:val="20"/>
                <w:szCs w:val="20"/>
              </w:rPr>
              <w:t xml:space="preserve"> ;</w:t>
            </w:r>
            <w:proofErr w:type="spellStart"/>
            <w:r w:rsidRPr="00DB521F">
              <w:rPr>
                <w:rFonts w:hAnsi="바탕" w:hint="eastAsia"/>
                <w:sz w:val="20"/>
                <w:szCs w:val="20"/>
              </w:rPr>
              <w:t>웰기획</w:t>
            </w:r>
            <w:proofErr w:type="spellEnd"/>
            <w:proofErr w:type="gramEnd"/>
            <w:r w:rsidRPr="00DB521F">
              <w:rPr>
                <w:rFonts w:hAnsi="바탕" w:hint="eastAsia"/>
                <w:sz w:val="20"/>
                <w:szCs w:val="20"/>
              </w:rPr>
              <w:t>.</w:t>
            </w:r>
            <w:r w:rsidRPr="00DB521F">
              <w:rPr>
                <w:rFonts w:hAnsi="바탕"/>
                <w:sz w:val="20"/>
                <w:szCs w:val="20"/>
              </w:rPr>
              <w:t xml:space="preserve"> </w:t>
            </w:r>
            <w:r w:rsidRPr="00DB521F">
              <w:rPr>
                <w:rFonts w:hAnsi="바탕" w:hint="eastAsia"/>
                <w:i/>
                <w:sz w:val="20"/>
                <w:szCs w:val="20"/>
              </w:rPr>
              <w:t>(</w:t>
            </w:r>
            <w:r w:rsidRPr="00DB521F">
              <w:rPr>
                <w:rFonts w:hAnsi="바탕" w:hint="eastAsia"/>
                <w:i/>
                <w:sz w:val="20"/>
                <w:szCs w:val="20"/>
              </w:rPr>
              <w:t>한권으로</w:t>
            </w:r>
            <w:r w:rsidRPr="00DB521F">
              <w:rPr>
                <w:rFonts w:hAnsi="바탕" w:hint="eastAsia"/>
                <w:i/>
                <w:sz w:val="20"/>
                <w:szCs w:val="20"/>
              </w:rPr>
              <w:t xml:space="preserve"> </w:t>
            </w:r>
            <w:r w:rsidRPr="00DB521F">
              <w:rPr>
                <w:rFonts w:hAnsi="바탕" w:hint="eastAsia"/>
                <w:i/>
                <w:sz w:val="20"/>
                <w:szCs w:val="20"/>
              </w:rPr>
              <w:t>끝내는</w:t>
            </w:r>
            <w:r w:rsidRPr="00DB521F">
              <w:rPr>
                <w:rFonts w:hAnsi="바탕" w:hint="eastAsia"/>
                <w:i/>
                <w:sz w:val="20"/>
                <w:szCs w:val="20"/>
              </w:rPr>
              <w:t xml:space="preserve">) </w:t>
            </w:r>
            <w:r w:rsidRPr="00DB521F">
              <w:rPr>
                <w:rFonts w:hAnsi="바탕" w:hint="eastAsia"/>
                <w:i/>
                <w:sz w:val="20"/>
                <w:szCs w:val="20"/>
              </w:rPr>
              <w:t>컴퓨터</w:t>
            </w:r>
            <w:r w:rsidRPr="00DB521F">
              <w:rPr>
                <w:rFonts w:hAnsi="바탕" w:hint="eastAsia"/>
                <w:i/>
                <w:sz w:val="20"/>
                <w:szCs w:val="20"/>
              </w:rPr>
              <w:t xml:space="preserve"> </w:t>
            </w:r>
            <w:r w:rsidRPr="00DB521F">
              <w:rPr>
                <w:rFonts w:hAnsi="바탕" w:hint="eastAsia"/>
                <w:i/>
                <w:sz w:val="20"/>
                <w:szCs w:val="20"/>
              </w:rPr>
              <w:t>쉽게</w:t>
            </w:r>
            <w:r w:rsidRPr="00DB521F">
              <w:rPr>
                <w:rFonts w:hAnsi="바탕" w:hint="eastAsia"/>
                <w:i/>
                <w:sz w:val="20"/>
                <w:szCs w:val="20"/>
              </w:rPr>
              <w:t xml:space="preserve"> </w:t>
            </w:r>
            <w:r w:rsidRPr="00DB521F">
              <w:rPr>
                <w:rFonts w:hAnsi="바탕" w:hint="eastAsia"/>
                <w:i/>
                <w:sz w:val="20"/>
                <w:szCs w:val="20"/>
              </w:rPr>
              <w:t>배우기</w:t>
            </w:r>
            <w:r w:rsidRPr="00DB521F">
              <w:rPr>
                <w:rFonts w:hAnsi="바탕" w:hint="eastAsia"/>
                <w:i/>
                <w:sz w:val="20"/>
                <w:szCs w:val="20"/>
              </w:rPr>
              <w:t>.</w:t>
            </w:r>
            <w:r w:rsidRPr="00DB521F">
              <w:rPr>
                <w:rFonts w:hAnsi="바탕"/>
                <w:i/>
                <w:sz w:val="20"/>
                <w:szCs w:val="20"/>
              </w:rPr>
              <w:t xml:space="preserve"> </w:t>
            </w:r>
            <w:r w:rsidRPr="00DB521F">
              <w:rPr>
                <w:rFonts w:hAnsi="바탕" w:hint="eastAsia"/>
                <w:iCs/>
                <w:sz w:val="20"/>
                <w:szCs w:val="20"/>
              </w:rPr>
              <w:t>서울</w:t>
            </w:r>
            <w:r w:rsidRPr="00DB521F">
              <w:rPr>
                <w:rFonts w:hAnsi="바탕"/>
                <w:iCs/>
                <w:sz w:val="20"/>
                <w:szCs w:val="20"/>
              </w:rPr>
              <w:t>:</w:t>
            </w:r>
            <w:r w:rsidRPr="00DB521F">
              <w:rPr>
                <w:rFonts w:hAnsi="바탕" w:hint="eastAsia"/>
                <w:iCs/>
                <w:sz w:val="20"/>
                <w:szCs w:val="20"/>
              </w:rPr>
              <w:t xml:space="preserve"> </w:t>
            </w:r>
            <w:proofErr w:type="spellStart"/>
            <w:r w:rsidRPr="00DB521F">
              <w:rPr>
                <w:rFonts w:hAnsi="바탕" w:hint="eastAsia"/>
                <w:iCs/>
                <w:sz w:val="20"/>
                <w:szCs w:val="20"/>
              </w:rPr>
              <w:t>영진닷컴</w:t>
            </w:r>
            <w:proofErr w:type="spellEnd"/>
            <w:r w:rsidRPr="00DB521F">
              <w:rPr>
                <w:rFonts w:hAnsi="바탕" w:hint="eastAsia"/>
                <w:iCs/>
                <w:sz w:val="20"/>
                <w:szCs w:val="20"/>
              </w:rPr>
              <w:t>, 20</w:t>
            </w:r>
            <w:r w:rsidRPr="00DB521F">
              <w:rPr>
                <w:rFonts w:hAnsi="바탕"/>
                <w:iCs/>
                <w:sz w:val="20"/>
                <w:szCs w:val="20"/>
              </w:rPr>
              <w:t>10</w:t>
            </w:r>
          </w:p>
          <w:p w14:paraId="6C73E559" w14:textId="77777777" w:rsidR="00DB521F" w:rsidRPr="00DB521F" w:rsidRDefault="00DB521F" w:rsidP="00DB521F">
            <w:pPr>
              <w:pStyle w:val="ListParagraph"/>
              <w:numPr>
                <w:ilvl w:val="0"/>
                <w:numId w:val="6"/>
              </w:numPr>
              <w:spacing w:after="0"/>
              <w:ind w:left="342" w:hanging="425"/>
              <w:rPr>
                <w:rFonts w:hAnsi="바탕"/>
                <w:i/>
                <w:sz w:val="20"/>
                <w:szCs w:val="20"/>
              </w:rPr>
            </w:pPr>
            <w:proofErr w:type="spellStart"/>
            <w:r w:rsidRPr="00DB521F">
              <w:rPr>
                <w:rFonts w:hAnsi="바탕" w:hint="eastAsia"/>
                <w:sz w:val="20"/>
                <w:szCs w:val="20"/>
              </w:rPr>
              <w:t>최준선</w:t>
            </w:r>
            <w:proofErr w:type="spellEnd"/>
            <w:r w:rsidRPr="00DB521F">
              <w:rPr>
                <w:rFonts w:hAnsi="바탕" w:hint="eastAsia"/>
                <w:sz w:val="20"/>
                <w:szCs w:val="20"/>
              </w:rPr>
              <w:t>.</w:t>
            </w:r>
            <w:r w:rsidRPr="00DB521F">
              <w:rPr>
                <w:rFonts w:hAnsi="바탕"/>
                <w:sz w:val="20"/>
                <w:szCs w:val="20"/>
              </w:rPr>
              <w:t xml:space="preserve"> </w:t>
            </w:r>
            <w:r w:rsidRPr="00DB521F">
              <w:rPr>
                <w:rFonts w:hAnsi="바탕" w:hint="eastAsia"/>
                <w:i/>
                <w:sz w:val="20"/>
                <w:szCs w:val="20"/>
              </w:rPr>
              <w:t>엑셀</w:t>
            </w:r>
            <w:r w:rsidRPr="00DB521F">
              <w:rPr>
                <w:rFonts w:hAnsi="바탕" w:hint="eastAsia"/>
                <w:i/>
                <w:sz w:val="20"/>
                <w:szCs w:val="20"/>
              </w:rPr>
              <w:t xml:space="preserve"> 2016 </w:t>
            </w:r>
            <w:r w:rsidRPr="00DB521F">
              <w:rPr>
                <w:rFonts w:hAnsi="바탕" w:hint="eastAsia"/>
                <w:i/>
                <w:sz w:val="20"/>
                <w:szCs w:val="20"/>
              </w:rPr>
              <w:t>함수</w:t>
            </w:r>
            <w:r w:rsidRPr="00DB521F">
              <w:rPr>
                <w:rFonts w:hAnsi="바탕" w:hint="eastAsia"/>
                <w:i/>
                <w:sz w:val="20"/>
                <w:szCs w:val="20"/>
              </w:rPr>
              <w:t>&amp;</w:t>
            </w:r>
            <w:r w:rsidRPr="00DB521F">
              <w:rPr>
                <w:rFonts w:hAnsi="바탕" w:hint="eastAsia"/>
                <w:i/>
                <w:sz w:val="20"/>
                <w:szCs w:val="20"/>
              </w:rPr>
              <w:t>수식</w:t>
            </w:r>
            <w:r w:rsidRPr="00DB521F">
              <w:rPr>
                <w:rFonts w:hAnsi="바탕" w:hint="eastAsia"/>
                <w:i/>
                <w:sz w:val="20"/>
                <w:szCs w:val="20"/>
              </w:rPr>
              <w:t xml:space="preserve"> </w:t>
            </w:r>
            <w:r w:rsidRPr="00DB521F">
              <w:rPr>
                <w:rFonts w:hAnsi="바탕" w:hint="eastAsia"/>
                <w:i/>
                <w:sz w:val="20"/>
                <w:szCs w:val="20"/>
              </w:rPr>
              <w:t>바이블</w:t>
            </w:r>
            <w:r w:rsidRPr="00DB521F">
              <w:rPr>
                <w:rFonts w:hAnsi="바탕" w:hint="eastAsia"/>
                <w:i/>
                <w:sz w:val="20"/>
                <w:szCs w:val="20"/>
              </w:rPr>
              <w:t xml:space="preserve"> -</w:t>
            </w:r>
            <w:r w:rsidRPr="00DB521F">
              <w:rPr>
                <w:rFonts w:hAnsi="바탕" w:hint="eastAsia"/>
                <w:i/>
                <w:sz w:val="20"/>
                <w:szCs w:val="20"/>
              </w:rPr>
              <w:t>엑셀</w:t>
            </w:r>
            <w:r w:rsidRPr="00DB521F">
              <w:rPr>
                <w:rFonts w:hAnsi="바탕" w:hint="eastAsia"/>
                <w:i/>
                <w:sz w:val="20"/>
                <w:szCs w:val="20"/>
              </w:rPr>
              <w:t xml:space="preserve"> </w:t>
            </w:r>
            <w:r w:rsidRPr="00DB521F">
              <w:rPr>
                <w:rFonts w:hAnsi="바탕" w:hint="eastAsia"/>
                <w:i/>
                <w:sz w:val="20"/>
                <w:szCs w:val="20"/>
              </w:rPr>
              <w:t>함수의</w:t>
            </w:r>
            <w:r w:rsidRPr="00DB521F">
              <w:rPr>
                <w:rFonts w:hAnsi="바탕" w:hint="eastAsia"/>
                <w:i/>
                <w:sz w:val="20"/>
                <w:szCs w:val="20"/>
              </w:rPr>
              <w:t xml:space="preserve"> </w:t>
            </w:r>
            <w:r w:rsidRPr="00DB521F">
              <w:rPr>
                <w:rFonts w:hAnsi="바탕" w:hint="eastAsia"/>
                <w:i/>
                <w:sz w:val="20"/>
                <w:szCs w:val="20"/>
              </w:rPr>
              <w:t>거의</w:t>
            </w:r>
            <w:r w:rsidRPr="00DB521F">
              <w:rPr>
                <w:rFonts w:hAnsi="바탕" w:hint="eastAsia"/>
                <w:i/>
                <w:sz w:val="20"/>
                <w:szCs w:val="20"/>
              </w:rPr>
              <w:t xml:space="preserve"> </w:t>
            </w:r>
            <w:r w:rsidRPr="00DB521F">
              <w:rPr>
                <w:rFonts w:hAnsi="바탕" w:hint="eastAsia"/>
                <w:i/>
                <w:sz w:val="20"/>
                <w:szCs w:val="20"/>
              </w:rPr>
              <w:t>모든</w:t>
            </w:r>
            <w:r w:rsidRPr="00DB521F">
              <w:rPr>
                <w:rFonts w:hAnsi="바탕" w:hint="eastAsia"/>
                <w:i/>
                <w:sz w:val="20"/>
                <w:szCs w:val="20"/>
              </w:rPr>
              <w:t xml:space="preserve"> </w:t>
            </w:r>
            <w:r w:rsidRPr="00DB521F">
              <w:rPr>
                <w:rFonts w:hAnsi="바탕" w:hint="eastAsia"/>
                <w:i/>
                <w:sz w:val="20"/>
                <w:szCs w:val="20"/>
              </w:rPr>
              <w:t>기능</w:t>
            </w:r>
            <w:r w:rsidRPr="00DB521F">
              <w:rPr>
                <w:rFonts w:hAnsi="바탕" w:hint="eastAsia"/>
                <w:i/>
                <w:sz w:val="20"/>
                <w:szCs w:val="20"/>
              </w:rPr>
              <w:t>-</w:t>
            </w:r>
            <w:r w:rsidRPr="00DB521F">
              <w:rPr>
                <w:rFonts w:hAnsi="바탕" w:hint="eastAsia"/>
                <w:i/>
                <w:sz w:val="20"/>
                <w:szCs w:val="20"/>
              </w:rPr>
              <w:t>엑셀</w:t>
            </w:r>
            <w:r w:rsidRPr="00DB521F">
              <w:rPr>
                <w:rFonts w:hAnsi="바탕" w:hint="eastAsia"/>
                <w:i/>
                <w:sz w:val="20"/>
                <w:szCs w:val="20"/>
              </w:rPr>
              <w:t xml:space="preserve"> </w:t>
            </w:r>
            <w:r w:rsidRPr="00DB521F">
              <w:rPr>
                <w:rFonts w:hAnsi="바탕" w:hint="eastAsia"/>
                <w:i/>
                <w:sz w:val="20"/>
                <w:szCs w:val="20"/>
              </w:rPr>
              <w:t>바이블</w:t>
            </w:r>
            <w:r w:rsidRPr="00DB521F">
              <w:rPr>
                <w:rFonts w:hAnsi="바탕" w:hint="eastAsia"/>
                <w:i/>
                <w:sz w:val="20"/>
                <w:szCs w:val="20"/>
              </w:rPr>
              <w:t xml:space="preserve"> </w:t>
            </w:r>
            <w:r w:rsidRPr="00DB521F">
              <w:rPr>
                <w:rFonts w:hAnsi="바탕" w:hint="eastAsia"/>
                <w:i/>
                <w:sz w:val="20"/>
                <w:szCs w:val="20"/>
              </w:rPr>
              <w:t>시리즈</w:t>
            </w:r>
            <w:r w:rsidRPr="00DB521F">
              <w:rPr>
                <w:rFonts w:hAnsi="바탕" w:hint="eastAsia"/>
                <w:i/>
                <w:sz w:val="20"/>
                <w:szCs w:val="20"/>
              </w:rPr>
              <w:t>.</w:t>
            </w:r>
            <w:r w:rsidRPr="00DB521F">
              <w:rPr>
                <w:rFonts w:hAnsi="바탕"/>
                <w:i/>
                <w:sz w:val="20"/>
                <w:szCs w:val="20"/>
              </w:rPr>
              <w:t xml:space="preserve"> </w:t>
            </w:r>
            <w:r w:rsidRPr="00DB521F">
              <w:rPr>
                <w:rFonts w:hAnsi="바탕" w:hint="eastAsia"/>
                <w:iCs/>
                <w:sz w:val="20"/>
                <w:szCs w:val="20"/>
              </w:rPr>
              <w:t>서울</w:t>
            </w:r>
            <w:r w:rsidRPr="00DB521F">
              <w:rPr>
                <w:rFonts w:hAnsi="바탕"/>
                <w:iCs/>
                <w:sz w:val="20"/>
                <w:szCs w:val="20"/>
              </w:rPr>
              <w:t xml:space="preserve">: </w:t>
            </w:r>
            <w:proofErr w:type="spellStart"/>
            <w:r w:rsidRPr="00DB521F">
              <w:rPr>
                <w:rFonts w:hAnsi="바탕" w:hint="eastAsia"/>
                <w:iCs/>
                <w:sz w:val="20"/>
                <w:szCs w:val="20"/>
              </w:rPr>
              <w:t>한빛미디어</w:t>
            </w:r>
            <w:proofErr w:type="spellEnd"/>
            <w:r w:rsidRPr="00DB521F">
              <w:rPr>
                <w:rFonts w:hAnsi="바탕" w:hint="eastAsia"/>
                <w:iCs/>
                <w:sz w:val="20"/>
                <w:szCs w:val="20"/>
              </w:rPr>
              <w:t>,</w:t>
            </w:r>
            <w:r w:rsidRPr="00DB521F">
              <w:rPr>
                <w:rFonts w:hAnsi="바탕"/>
                <w:iCs/>
                <w:sz w:val="20"/>
                <w:szCs w:val="20"/>
              </w:rPr>
              <w:t xml:space="preserve"> 2018</w:t>
            </w:r>
          </w:p>
          <w:p w14:paraId="3532722E" w14:textId="77777777" w:rsidR="00DB521F" w:rsidRPr="00DB521F" w:rsidRDefault="00DB521F" w:rsidP="00DB521F">
            <w:pPr>
              <w:pStyle w:val="ListParagraph"/>
              <w:numPr>
                <w:ilvl w:val="0"/>
                <w:numId w:val="6"/>
              </w:numPr>
              <w:spacing w:after="0"/>
              <w:ind w:left="342" w:hanging="425"/>
              <w:rPr>
                <w:rFonts w:hAnsi="바탕"/>
                <w:i/>
                <w:sz w:val="20"/>
                <w:szCs w:val="20"/>
              </w:rPr>
            </w:pPr>
            <w:r w:rsidRPr="00DB521F">
              <w:rPr>
                <w:rFonts w:hAnsi="바탕" w:hint="eastAsia"/>
                <w:sz w:val="20"/>
                <w:szCs w:val="20"/>
              </w:rPr>
              <w:t>박윤정</w:t>
            </w:r>
            <w:r w:rsidRPr="00DB521F">
              <w:rPr>
                <w:rFonts w:hAnsi="바탕" w:hint="eastAsia"/>
                <w:sz w:val="20"/>
                <w:szCs w:val="20"/>
              </w:rPr>
              <w:t xml:space="preserve"> </w:t>
            </w:r>
            <w:proofErr w:type="spellStart"/>
            <w:r w:rsidRPr="00DB521F">
              <w:rPr>
                <w:rFonts w:hAnsi="바탕" w:hint="eastAsia"/>
                <w:sz w:val="20"/>
                <w:szCs w:val="20"/>
              </w:rPr>
              <w:t>외공저</w:t>
            </w:r>
            <w:proofErr w:type="spellEnd"/>
            <w:r w:rsidRPr="00DB521F">
              <w:rPr>
                <w:rFonts w:hAnsi="바탕" w:hint="eastAsia"/>
                <w:sz w:val="20"/>
                <w:szCs w:val="20"/>
              </w:rPr>
              <w:t>.</w:t>
            </w:r>
            <w:r w:rsidRPr="00DB521F">
              <w:rPr>
                <w:rFonts w:hAnsi="바탕"/>
                <w:sz w:val="20"/>
                <w:szCs w:val="20"/>
              </w:rPr>
              <w:t xml:space="preserve"> </w:t>
            </w:r>
            <w:r w:rsidRPr="00DB521F">
              <w:rPr>
                <w:rFonts w:hAnsi="바탕" w:hint="eastAsia"/>
                <w:i/>
                <w:sz w:val="20"/>
                <w:szCs w:val="20"/>
              </w:rPr>
              <w:t>쉽게</w:t>
            </w:r>
            <w:r w:rsidRPr="00DB521F">
              <w:rPr>
                <w:rFonts w:hAnsi="바탕" w:hint="eastAsia"/>
                <w:i/>
                <w:sz w:val="20"/>
                <w:szCs w:val="20"/>
              </w:rPr>
              <w:t xml:space="preserve"> </w:t>
            </w:r>
            <w:r w:rsidRPr="00DB521F">
              <w:rPr>
                <w:rFonts w:hAnsi="바탕" w:hint="eastAsia"/>
                <w:i/>
                <w:sz w:val="20"/>
                <w:szCs w:val="20"/>
              </w:rPr>
              <w:t>배워</w:t>
            </w:r>
            <w:r w:rsidRPr="00DB521F">
              <w:rPr>
                <w:rFonts w:hAnsi="바탕" w:hint="eastAsia"/>
                <w:i/>
                <w:sz w:val="20"/>
                <w:szCs w:val="20"/>
              </w:rPr>
              <w:t xml:space="preserve"> </w:t>
            </w:r>
            <w:proofErr w:type="spellStart"/>
            <w:r w:rsidRPr="00DB521F">
              <w:rPr>
                <w:rFonts w:hAnsi="바탕" w:hint="eastAsia"/>
                <w:i/>
                <w:sz w:val="20"/>
                <w:szCs w:val="20"/>
              </w:rPr>
              <w:t>폼나게</w:t>
            </w:r>
            <w:proofErr w:type="spellEnd"/>
            <w:r w:rsidRPr="00DB521F">
              <w:rPr>
                <w:rFonts w:hAnsi="바탕" w:hint="eastAsia"/>
                <w:i/>
                <w:sz w:val="20"/>
                <w:szCs w:val="20"/>
              </w:rPr>
              <w:t xml:space="preserve"> </w:t>
            </w:r>
            <w:r w:rsidRPr="00DB521F">
              <w:rPr>
                <w:rFonts w:hAnsi="바탕" w:hint="eastAsia"/>
                <w:i/>
                <w:sz w:val="20"/>
                <w:szCs w:val="20"/>
              </w:rPr>
              <w:t>활용하는</w:t>
            </w:r>
            <w:r w:rsidRPr="00DB521F">
              <w:rPr>
                <w:rFonts w:hAnsi="바탕" w:hint="eastAsia"/>
                <w:i/>
                <w:sz w:val="20"/>
                <w:szCs w:val="20"/>
              </w:rPr>
              <w:t xml:space="preserve"> </w:t>
            </w:r>
            <w:r w:rsidRPr="00DB521F">
              <w:rPr>
                <w:rFonts w:hAnsi="바탕" w:hint="eastAsia"/>
                <w:i/>
                <w:sz w:val="20"/>
                <w:szCs w:val="20"/>
              </w:rPr>
              <w:t>엑셀</w:t>
            </w:r>
            <w:proofErr w:type="gramStart"/>
            <w:r w:rsidRPr="00DB521F">
              <w:rPr>
                <w:rFonts w:hAnsi="바탕" w:hint="eastAsia"/>
                <w:i/>
                <w:sz w:val="20"/>
                <w:szCs w:val="20"/>
              </w:rPr>
              <w:t>2016</w:t>
            </w:r>
            <w:r w:rsidRPr="00DB521F">
              <w:rPr>
                <w:rFonts w:hAnsi="바탕"/>
                <w:i/>
                <w:sz w:val="20"/>
                <w:szCs w:val="20"/>
              </w:rPr>
              <w:t>:</w:t>
            </w:r>
            <w:r w:rsidRPr="00DB521F">
              <w:rPr>
                <w:rFonts w:hAnsi="바탕" w:hint="eastAsia"/>
                <w:i/>
                <w:sz w:val="20"/>
                <w:szCs w:val="20"/>
              </w:rPr>
              <w:t>EASY</w:t>
            </w:r>
            <w:proofErr w:type="gramEnd"/>
            <w:r w:rsidRPr="00DB521F">
              <w:rPr>
                <w:rFonts w:hAnsi="바탕" w:hint="eastAsia"/>
                <w:i/>
                <w:sz w:val="20"/>
                <w:szCs w:val="20"/>
              </w:rPr>
              <w:t>시리즈</w:t>
            </w:r>
            <w:r w:rsidRPr="00DB521F">
              <w:rPr>
                <w:rFonts w:hAnsi="바탕" w:hint="eastAsia"/>
                <w:i/>
                <w:sz w:val="20"/>
                <w:szCs w:val="20"/>
              </w:rPr>
              <w:t>-</w:t>
            </w:r>
            <w:r w:rsidRPr="00DB521F">
              <w:rPr>
                <w:rFonts w:hAnsi="바탕"/>
                <w:i/>
                <w:sz w:val="20"/>
                <w:szCs w:val="20"/>
              </w:rPr>
              <w:t xml:space="preserve">20. </w:t>
            </w:r>
            <w:r w:rsidRPr="00DB521F">
              <w:rPr>
                <w:rFonts w:hAnsi="바탕" w:hint="eastAsia"/>
                <w:iCs/>
                <w:sz w:val="20"/>
                <w:szCs w:val="20"/>
              </w:rPr>
              <w:t>서울</w:t>
            </w:r>
            <w:r w:rsidRPr="00DB521F">
              <w:rPr>
                <w:rFonts w:hAnsi="바탕"/>
                <w:iCs/>
                <w:sz w:val="20"/>
                <w:szCs w:val="20"/>
              </w:rPr>
              <w:t xml:space="preserve">: </w:t>
            </w:r>
            <w:r w:rsidRPr="00DB521F">
              <w:rPr>
                <w:rFonts w:hAnsi="바탕" w:hint="eastAsia"/>
                <w:iCs/>
                <w:sz w:val="20"/>
                <w:szCs w:val="20"/>
              </w:rPr>
              <w:t>성안당</w:t>
            </w:r>
            <w:r w:rsidRPr="00DB521F">
              <w:rPr>
                <w:rFonts w:hAnsi="바탕" w:hint="eastAsia"/>
                <w:iCs/>
                <w:sz w:val="20"/>
                <w:szCs w:val="20"/>
              </w:rPr>
              <w:t>(</w:t>
            </w:r>
            <w:r w:rsidRPr="00DB521F">
              <w:rPr>
                <w:rFonts w:hAnsi="바탕" w:hint="eastAsia"/>
                <w:iCs/>
                <w:sz w:val="20"/>
                <w:szCs w:val="20"/>
              </w:rPr>
              <w:t>주</w:t>
            </w:r>
            <w:r w:rsidRPr="00DB521F">
              <w:rPr>
                <w:rFonts w:hAnsi="바탕" w:hint="eastAsia"/>
                <w:iCs/>
                <w:sz w:val="20"/>
                <w:szCs w:val="20"/>
              </w:rPr>
              <w:t>)</w:t>
            </w:r>
            <w:r w:rsidRPr="00DB521F">
              <w:rPr>
                <w:rFonts w:hAnsi="바탕"/>
                <w:iCs/>
                <w:sz w:val="20"/>
                <w:szCs w:val="20"/>
              </w:rPr>
              <w:t>, 2016</w:t>
            </w:r>
          </w:p>
          <w:p w14:paraId="6B532972" w14:textId="77777777" w:rsidR="00DB521F" w:rsidRPr="00DB521F" w:rsidRDefault="00DB521F" w:rsidP="00DB521F">
            <w:pPr>
              <w:pStyle w:val="ListParagraph"/>
              <w:numPr>
                <w:ilvl w:val="0"/>
                <w:numId w:val="6"/>
              </w:numPr>
              <w:spacing w:after="0"/>
              <w:ind w:left="342" w:hanging="425"/>
              <w:rPr>
                <w:i/>
                <w:sz w:val="20"/>
                <w:szCs w:val="20"/>
              </w:rPr>
            </w:pPr>
            <w:r w:rsidRPr="00DB521F">
              <w:rPr>
                <w:rFonts w:hAnsi="바탕"/>
                <w:sz w:val="20"/>
                <w:szCs w:val="20"/>
              </w:rPr>
              <w:t>한양대학교</w:t>
            </w:r>
            <w:r w:rsidRPr="00DB521F">
              <w:rPr>
                <w:sz w:val="20"/>
                <w:szCs w:val="20"/>
              </w:rPr>
              <w:t xml:space="preserve"> </w:t>
            </w:r>
            <w:r w:rsidRPr="00DB521F">
              <w:rPr>
                <w:rFonts w:hAnsi="바탕"/>
                <w:sz w:val="20"/>
                <w:szCs w:val="20"/>
              </w:rPr>
              <w:t>과학철학교육위원회</w:t>
            </w:r>
            <w:r w:rsidRPr="00DB521F">
              <w:rPr>
                <w:sz w:val="20"/>
                <w:szCs w:val="20"/>
              </w:rPr>
              <w:t xml:space="preserve">. </w:t>
            </w:r>
            <w:r w:rsidRPr="00DB521F">
              <w:rPr>
                <w:rFonts w:hAnsi="바탕"/>
                <w:i/>
                <w:sz w:val="20"/>
                <w:szCs w:val="20"/>
              </w:rPr>
              <w:t>과학기술의</w:t>
            </w:r>
            <w:r w:rsidRPr="00DB521F">
              <w:rPr>
                <w:i/>
                <w:sz w:val="20"/>
                <w:szCs w:val="20"/>
              </w:rPr>
              <w:t xml:space="preserve"> </w:t>
            </w:r>
            <w:r w:rsidRPr="00DB521F">
              <w:rPr>
                <w:rFonts w:hAnsi="바탕"/>
                <w:i/>
                <w:sz w:val="20"/>
                <w:szCs w:val="20"/>
              </w:rPr>
              <w:t>철학적</w:t>
            </w:r>
            <w:r w:rsidRPr="00DB521F">
              <w:rPr>
                <w:i/>
                <w:sz w:val="20"/>
                <w:szCs w:val="20"/>
              </w:rPr>
              <w:t xml:space="preserve"> </w:t>
            </w:r>
            <w:r w:rsidRPr="00DB521F">
              <w:rPr>
                <w:rFonts w:hAnsi="바탕"/>
                <w:i/>
                <w:sz w:val="20"/>
                <w:szCs w:val="20"/>
              </w:rPr>
              <w:t>이해</w:t>
            </w:r>
            <w:r w:rsidRPr="00DB521F">
              <w:rPr>
                <w:rFonts w:hAnsi="바탕" w:hint="eastAsia"/>
                <w:i/>
                <w:sz w:val="20"/>
                <w:szCs w:val="20"/>
              </w:rPr>
              <w:t xml:space="preserve"> </w:t>
            </w:r>
            <w:r w:rsidRPr="00DB521F">
              <w:rPr>
                <w:rFonts w:hAnsi="바탕"/>
                <w:i/>
                <w:sz w:val="20"/>
                <w:szCs w:val="20"/>
              </w:rPr>
              <w:t>1</w:t>
            </w:r>
            <w:r w:rsidRPr="00DB521F">
              <w:rPr>
                <w:sz w:val="20"/>
                <w:szCs w:val="20"/>
              </w:rPr>
              <w:t>. 6</w:t>
            </w:r>
            <w:r w:rsidRPr="00DB521F">
              <w:rPr>
                <w:rFonts w:hint="eastAsia"/>
                <w:sz w:val="20"/>
                <w:szCs w:val="20"/>
              </w:rPr>
              <w:t>판</w:t>
            </w:r>
            <w:r w:rsidRPr="00DB521F">
              <w:rPr>
                <w:rFonts w:hint="eastAsia"/>
                <w:sz w:val="20"/>
                <w:szCs w:val="20"/>
              </w:rPr>
              <w:t>.</w:t>
            </w:r>
            <w:r w:rsidRPr="00DB521F">
              <w:rPr>
                <w:sz w:val="20"/>
                <w:szCs w:val="20"/>
              </w:rPr>
              <w:t xml:space="preserve"> </w:t>
            </w:r>
            <w:r w:rsidRPr="00DB521F">
              <w:rPr>
                <w:rFonts w:hAnsi="바탕"/>
                <w:sz w:val="20"/>
                <w:szCs w:val="20"/>
              </w:rPr>
              <w:t>서울</w:t>
            </w:r>
            <w:r w:rsidRPr="00DB521F">
              <w:rPr>
                <w:sz w:val="20"/>
                <w:szCs w:val="20"/>
              </w:rPr>
              <w:t xml:space="preserve">: </w:t>
            </w:r>
            <w:r w:rsidRPr="00DB521F">
              <w:rPr>
                <w:rFonts w:hAnsi="바탕"/>
                <w:sz w:val="20"/>
                <w:szCs w:val="20"/>
              </w:rPr>
              <w:t>한양대학교</w:t>
            </w:r>
            <w:r w:rsidRPr="00DB521F">
              <w:rPr>
                <w:sz w:val="20"/>
                <w:szCs w:val="20"/>
              </w:rPr>
              <w:t xml:space="preserve"> </w:t>
            </w:r>
            <w:r w:rsidRPr="00DB521F">
              <w:rPr>
                <w:rFonts w:hAnsi="바탕"/>
                <w:sz w:val="20"/>
                <w:szCs w:val="20"/>
              </w:rPr>
              <w:t>출판부</w:t>
            </w:r>
            <w:r w:rsidRPr="00DB521F">
              <w:rPr>
                <w:sz w:val="20"/>
                <w:szCs w:val="20"/>
              </w:rPr>
              <w:t xml:space="preserve">, 2017. </w:t>
            </w:r>
          </w:p>
          <w:p w14:paraId="7069F957" w14:textId="77777777" w:rsidR="00DB521F" w:rsidRPr="00DB521F" w:rsidRDefault="00DB521F" w:rsidP="00DB521F">
            <w:pPr>
              <w:pStyle w:val="ListParagraph"/>
              <w:numPr>
                <w:ilvl w:val="0"/>
                <w:numId w:val="6"/>
              </w:numPr>
              <w:spacing w:after="0"/>
              <w:ind w:left="342" w:hanging="425"/>
              <w:rPr>
                <w:rFonts w:hAnsi="바탕"/>
                <w:i/>
                <w:sz w:val="20"/>
                <w:szCs w:val="20"/>
              </w:rPr>
            </w:pPr>
            <w:r w:rsidRPr="00DB521F">
              <w:rPr>
                <w:rFonts w:hAnsi="바탕"/>
                <w:sz w:val="20"/>
                <w:szCs w:val="20"/>
              </w:rPr>
              <w:t>한양대학교</w:t>
            </w:r>
            <w:r w:rsidRPr="00DB521F">
              <w:rPr>
                <w:sz w:val="20"/>
                <w:szCs w:val="20"/>
              </w:rPr>
              <w:t xml:space="preserve"> </w:t>
            </w:r>
            <w:r w:rsidRPr="00DB521F">
              <w:rPr>
                <w:rFonts w:hAnsi="바탕"/>
                <w:sz w:val="20"/>
                <w:szCs w:val="20"/>
              </w:rPr>
              <w:t>과학철학교육위원회</w:t>
            </w:r>
            <w:r w:rsidRPr="00DB521F">
              <w:rPr>
                <w:sz w:val="20"/>
                <w:szCs w:val="20"/>
              </w:rPr>
              <w:t xml:space="preserve">. </w:t>
            </w:r>
            <w:r w:rsidRPr="00DB521F">
              <w:rPr>
                <w:rFonts w:hAnsi="바탕"/>
                <w:i/>
                <w:sz w:val="20"/>
                <w:szCs w:val="20"/>
              </w:rPr>
              <w:t>과학기술의</w:t>
            </w:r>
            <w:r w:rsidRPr="00DB521F">
              <w:rPr>
                <w:i/>
                <w:sz w:val="20"/>
                <w:szCs w:val="20"/>
              </w:rPr>
              <w:t xml:space="preserve"> </w:t>
            </w:r>
            <w:r w:rsidRPr="00DB521F">
              <w:rPr>
                <w:rFonts w:hAnsi="바탕"/>
                <w:i/>
                <w:sz w:val="20"/>
                <w:szCs w:val="20"/>
              </w:rPr>
              <w:t>철학적</w:t>
            </w:r>
            <w:r w:rsidRPr="00DB521F">
              <w:rPr>
                <w:i/>
                <w:sz w:val="20"/>
                <w:szCs w:val="20"/>
              </w:rPr>
              <w:t xml:space="preserve"> </w:t>
            </w:r>
            <w:r w:rsidRPr="00DB521F">
              <w:rPr>
                <w:rFonts w:hAnsi="바탕"/>
                <w:i/>
                <w:sz w:val="20"/>
                <w:szCs w:val="20"/>
              </w:rPr>
              <w:t>이해</w:t>
            </w:r>
            <w:r w:rsidRPr="00DB521F">
              <w:rPr>
                <w:rFonts w:hAnsi="바탕" w:hint="eastAsia"/>
                <w:i/>
                <w:sz w:val="20"/>
                <w:szCs w:val="20"/>
              </w:rPr>
              <w:t xml:space="preserve"> </w:t>
            </w:r>
            <w:r w:rsidRPr="00DB521F">
              <w:rPr>
                <w:rFonts w:hAnsi="바탕"/>
                <w:i/>
                <w:sz w:val="20"/>
                <w:szCs w:val="20"/>
              </w:rPr>
              <w:t>2</w:t>
            </w:r>
            <w:r w:rsidRPr="00DB521F">
              <w:rPr>
                <w:sz w:val="20"/>
                <w:szCs w:val="20"/>
              </w:rPr>
              <w:t>. 6</w:t>
            </w:r>
            <w:r w:rsidRPr="00DB521F">
              <w:rPr>
                <w:rFonts w:hint="eastAsia"/>
                <w:sz w:val="20"/>
                <w:szCs w:val="20"/>
              </w:rPr>
              <w:t>판</w:t>
            </w:r>
            <w:r w:rsidRPr="00DB521F">
              <w:rPr>
                <w:rFonts w:hint="eastAsia"/>
                <w:sz w:val="20"/>
                <w:szCs w:val="20"/>
              </w:rPr>
              <w:t>.</w:t>
            </w:r>
            <w:r w:rsidRPr="00DB521F">
              <w:rPr>
                <w:sz w:val="20"/>
                <w:szCs w:val="20"/>
              </w:rPr>
              <w:t xml:space="preserve"> </w:t>
            </w:r>
            <w:r w:rsidRPr="00DB521F">
              <w:rPr>
                <w:rFonts w:hAnsi="바탕"/>
                <w:sz w:val="20"/>
                <w:szCs w:val="20"/>
              </w:rPr>
              <w:t>서울</w:t>
            </w:r>
            <w:r w:rsidRPr="00DB521F">
              <w:rPr>
                <w:sz w:val="20"/>
                <w:szCs w:val="20"/>
              </w:rPr>
              <w:t xml:space="preserve">: </w:t>
            </w:r>
            <w:r w:rsidRPr="00DB521F">
              <w:rPr>
                <w:rFonts w:hAnsi="바탕"/>
                <w:sz w:val="20"/>
                <w:szCs w:val="20"/>
              </w:rPr>
              <w:t>한양대학교</w:t>
            </w:r>
            <w:r w:rsidRPr="00DB521F">
              <w:rPr>
                <w:sz w:val="20"/>
                <w:szCs w:val="20"/>
              </w:rPr>
              <w:t xml:space="preserve"> </w:t>
            </w:r>
            <w:r w:rsidRPr="00DB521F">
              <w:rPr>
                <w:rFonts w:hAnsi="바탕"/>
                <w:sz w:val="20"/>
                <w:szCs w:val="20"/>
              </w:rPr>
              <w:t>출판부</w:t>
            </w:r>
            <w:r w:rsidRPr="00DB521F">
              <w:rPr>
                <w:sz w:val="20"/>
                <w:szCs w:val="20"/>
              </w:rPr>
              <w:t xml:space="preserve">, 2017. </w:t>
            </w:r>
          </w:p>
          <w:p w14:paraId="2C8F736C" w14:textId="77777777" w:rsidR="00DB521F" w:rsidRPr="00DB521F" w:rsidRDefault="00DB521F" w:rsidP="00DB521F">
            <w:pPr>
              <w:pStyle w:val="ListParagraph"/>
              <w:numPr>
                <w:ilvl w:val="0"/>
                <w:numId w:val="6"/>
              </w:numPr>
              <w:spacing w:after="0" w:line="240" w:lineRule="auto"/>
              <w:ind w:left="342" w:hanging="425"/>
              <w:rPr>
                <w:sz w:val="20"/>
                <w:szCs w:val="20"/>
              </w:rPr>
            </w:pPr>
            <w:r w:rsidRPr="00DB521F">
              <w:rPr>
                <w:sz w:val="20"/>
                <w:szCs w:val="20"/>
              </w:rPr>
              <w:t xml:space="preserve">McGrath, Alister E. </w:t>
            </w:r>
            <w:r w:rsidRPr="00DB521F">
              <w:rPr>
                <w:i/>
                <w:sz w:val="20"/>
                <w:szCs w:val="20"/>
              </w:rPr>
              <w:t>과학신학</w:t>
            </w:r>
            <w:r w:rsidRPr="00DB521F">
              <w:rPr>
                <w:i/>
                <w:sz w:val="20"/>
                <w:szCs w:val="20"/>
              </w:rPr>
              <w:t xml:space="preserve"> (</w:t>
            </w:r>
            <w:r w:rsidRPr="00DB521F">
              <w:rPr>
                <w:i/>
                <w:iCs/>
                <w:sz w:val="20"/>
                <w:szCs w:val="20"/>
              </w:rPr>
              <w:t>The Science of God)</w:t>
            </w:r>
            <w:r w:rsidRPr="00DB521F">
              <w:rPr>
                <w:i/>
                <w:sz w:val="20"/>
                <w:szCs w:val="20"/>
              </w:rPr>
              <w:t>.</w:t>
            </w:r>
            <w:r w:rsidRPr="00DB521F">
              <w:rPr>
                <w:sz w:val="20"/>
                <w:szCs w:val="20"/>
              </w:rPr>
              <w:t xml:space="preserve"> </w:t>
            </w:r>
            <w:r w:rsidRPr="00DB521F">
              <w:rPr>
                <w:sz w:val="20"/>
                <w:szCs w:val="20"/>
              </w:rPr>
              <w:t>박세혁</w:t>
            </w:r>
            <w:r w:rsidRPr="00DB521F">
              <w:rPr>
                <w:sz w:val="20"/>
                <w:szCs w:val="20"/>
              </w:rPr>
              <w:t xml:space="preserve"> </w:t>
            </w:r>
            <w:r w:rsidRPr="00DB521F">
              <w:rPr>
                <w:sz w:val="20"/>
                <w:szCs w:val="20"/>
              </w:rPr>
              <w:t>옮김</w:t>
            </w:r>
            <w:r w:rsidRPr="00DB521F">
              <w:rPr>
                <w:sz w:val="20"/>
                <w:szCs w:val="20"/>
              </w:rPr>
              <w:t xml:space="preserve">. </w:t>
            </w:r>
            <w:r w:rsidRPr="00DB521F">
              <w:rPr>
                <w:sz w:val="20"/>
                <w:szCs w:val="20"/>
              </w:rPr>
              <w:t>서울</w:t>
            </w:r>
            <w:r w:rsidRPr="00DB521F">
              <w:rPr>
                <w:sz w:val="20"/>
                <w:szCs w:val="20"/>
              </w:rPr>
              <w:t xml:space="preserve">: </w:t>
            </w:r>
            <w:r w:rsidRPr="00DB521F">
              <w:rPr>
                <w:sz w:val="20"/>
                <w:szCs w:val="20"/>
              </w:rPr>
              <w:t>한국</w:t>
            </w:r>
            <w:r w:rsidRPr="00DB521F">
              <w:rPr>
                <w:sz w:val="20"/>
                <w:szCs w:val="20"/>
              </w:rPr>
              <w:t xml:space="preserve"> IVP, 2011.</w:t>
            </w:r>
          </w:p>
          <w:p w14:paraId="164BB09B" w14:textId="77777777" w:rsidR="00DB521F" w:rsidRPr="00DB521F" w:rsidRDefault="00DB521F" w:rsidP="00DB521F">
            <w:pPr>
              <w:pStyle w:val="ListParagraph"/>
              <w:numPr>
                <w:ilvl w:val="0"/>
                <w:numId w:val="6"/>
              </w:numPr>
              <w:spacing w:after="0" w:line="240" w:lineRule="auto"/>
              <w:ind w:left="342" w:hanging="425"/>
              <w:rPr>
                <w:sz w:val="20"/>
                <w:szCs w:val="20"/>
              </w:rPr>
            </w:pPr>
            <w:proofErr w:type="spellStart"/>
            <w:r w:rsidRPr="00DB521F">
              <w:rPr>
                <w:sz w:val="20"/>
                <w:szCs w:val="20"/>
              </w:rPr>
              <w:t>조덕영</w:t>
            </w:r>
            <w:proofErr w:type="spellEnd"/>
            <w:r w:rsidRPr="00DB521F">
              <w:rPr>
                <w:sz w:val="20"/>
                <w:szCs w:val="20"/>
              </w:rPr>
              <w:t xml:space="preserve">. </w:t>
            </w:r>
            <w:r w:rsidRPr="00DB521F">
              <w:rPr>
                <w:i/>
                <w:sz w:val="20"/>
                <w:szCs w:val="20"/>
              </w:rPr>
              <w:t>기독교와</w:t>
            </w:r>
            <w:r w:rsidRPr="00DB521F">
              <w:rPr>
                <w:i/>
                <w:sz w:val="20"/>
                <w:szCs w:val="20"/>
              </w:rPr>
              <w:t xml:space="preserve"> </w:t>
            </w:r>
            <w:r w:rsidRPr="00DB521F">
              <w:rPr>
                <w:i/>
                <w:sz w:val="20"/>
                <w:szCs w:val="20"/>
              </w:rPr>
              <w:t>과학</w:t>
            </w:r>
            <w:r w:rsidRPr="00DB521F">
              <w:rPr>
                <w:sz w:val="20"/>
                <w:szCs w:val="20"/>
              </w:rPr>
              <w:t xml:space="preserve">. </w:t>
            </w:r>
            <w:r w:rsidRPr="00DB521F">
              <w:rPr>
                <w:sz w:val="20"/>
                <w:szCs w:val="20"/>
              </w:rPr>
              <w:t>서울</w:t>
            </w:r>
            <w:r w:rsidRPr="00DB521F">
              <w:rPr>
                <w:sz w:val="20"/>
                <w:szCs w:val="20"/>
              </w:rPr>
              <w:t xml:space="preserve">: </w:t>
            </w:r>
            <w:r w:rsidRPr="00DB521F">
              <w:rPr>
                <w:sz w:val="20"/>
                <w:szCs w:val="20"/>
              </w:rPr>
              <w:t>두루마리</w:t>
            </w:r>
            <w:r w:rsidRPr="00DB521F">
              <w:rPr>
                <w:sz w:val="20"/>
                <w:szCs w:val="20"/>
              </w:rPr>
              <w:t>, 1997.</w:t>
            </w:r>
          </w:p>
          <w:p w14:paraId="39B1FE83" w14:textId="77777777" w:rsidR="00DB521F" w:rsidRPr="00DB521F" w:rsidRDefault="00DB521F" w:rsidP="00DB521F">
            <w:pPr>
              <w:pStyle w:val="ListParagraph"/>
              <w:numPr>
                <w:ilvl w:val="0"/>
                <w:numId w:val="6"/>
              </w:numPr>
              <w:spacing w:after="0" w:line="240" w:lineRule="auto"/>
              <w:ind w:left="342" w:hanging="425"/>
              <w:rPr>
                <w:rFonts w:ascii="Times New Roman" w:hAnsi="Times New Roman" w:cs="Times New Roman"/>
                <w:sz w:val="20"/>
                <w:szCs w:val="20"/>
              </w:rPr>
            </w:pPr>
            <w:proofErr w:type="spellStart"/>
            <w:r w:rsidRPr="00DB521F">
              <w:rPr>
                <w:sz w:val="20"/>
                <w:szCs w:val="20"/>
              </w:rPr>
              <w:t>현우식</w:t>
            </w:r>
            <w:proofErr w:type="spellEnd"/>
            <w:r w:rsidRPr="00DB521F">
              <w:rPr>
                <w:rFonts w:hint="eastAsia"/>
                <w:sz w:val="20"/>
                <w:szCs w:val="20"/>
              </w:rPr>
              <w:t>.</w:t>
            </w:r>
            <w:r w:rsidRPr="00DB521F">
              <w:rPr>
                <w:sz w:val="20"/>
                <w:szCs w:val="20"/>
              </w:rPr>
              <w:t xml:space="preserve"> </w:t>
            </w:r>
            <w:r w:rsidRPr="00DB521F">
              <w:rPr>
                <w:i/>
                <w:sz w:val="20"/>
                <w:szCs w:val="20"/>
              </w:rPr>
              <w:t>과학으로</w:t>
            </w:r>
            <w:r w:rsidRPr="00DB521F">
              <w:rPr>
                <w:i/>
                <w:sz w:val="20"/>
                <w:szCs w:val="20"/>
              </w:rPr>
              <w:t xml:space="preserve"> </w:t>
            </w:r>
            <w:r w:rsidRPr="00DB521F">
              <w:rPr>
                <w:i/>
                <w:sz w:val="20"/>
                <w:szCs w:val="20"/>
              </w:rPr>
              <w:t>기독교</w:t>
            </w:r>
            <w:r w:rsidRPr="00DB521F">
              <w:rPr>
                <w:i/>
                <w:sz w:val="20"/>
                <w:szCs w:val="20"/>
              </w:rPr>
              <w:t xml:space="preserve"> </w:t>
            </w:r>
            <w:r w:rsidRPr="00DB521F">
              <w:rPr>
                <w:i/>
                <w:sz w:val="20"/>
                <w:szCs w:val="20"/>
              </w:rPr>
              <w:t>새로</w:t>
            </w:r>
            <w:r w:rsidRPr="00DB521F">
              <w:rPr>
                <w:i/>
                <w:sz w:val="20"/>
                <w:szCs w:val="20"/>
              </w:rPr>
              <w:t xml:space="preserve"> </w:t>
            </w:r>
            <w:r w:rsidRPr="00DB521F">
              <w:rPr>
                <w:i/>
                <w:sz w:val="20"/>
                <w:szCs w:val="20"/>
              </w:rPr>
              <w:t>보기</w:t>
            </w:r>
            <w:r w:rsidRPr="00DB521F">
              <w:rPr>
                <w:sz w:val="20"/>
                <w:szCs w:val="20"/>
              </w:rPr>
              <w:t xml:space="preserve">. </w:t>
            </w:r>
            <w:r w:rsidRPr="00DB521F">
              <w:rPr>
                <w:sz w:val="20"/>
                <w:szCs w:val="20"/>
              </w:rPr>
              <w:t>서울</w:t>
            </w:r>
            <w:r w:rsidRPr="00DB521F">
              <w:rPr>
                <w:sz w:val="20"/>
                <w:szCs w:val="20"/>
              </w:rPr>
              <w:t xml:space="preserve">: </w:t>
            </w:r>
            <w:r w:rsidRPr="00DB521F">
              <w:rPr>
                <w:sz w:val="20"/>
                <w:szCs w:val="20"/>
              </w:rPr>
              <w:t>연세대학교출판부</w:t>
            </w:r>
            <w:r w:rsidRPr="00DB521F">
              <w:rPr>
                <w:sz w:val="20"/>
                <w:szCs w:val="20"/>
              </w:rPr>
              <w:t>, 2012.</w:t>
            </w:r>
          </w:p>
          <w:p w14:paraId="0F9C4307" w14:textId="77777777" w:rsidR="006C5170" w:rsidRPr="00CD1541" w:rsidRDefault="00DB521F" w:rsidP="006C5170">
            <w:pPr>
              <w:pStyle w:val="ListParagraph"/>
              <w:numPr>
                <w:ilvl w:val="0"/>
                <w:numId w:val="6"/>
              </w:numPr>
              <w:spacing w:after="0" w:line="240" w:lineRule="auto"/>
              <w:ind w:left="342" w:hanging="425"/>
              <w:rPr>
                <w:rFonts w:ascii="Times New Roman" w:hAnsi="Times New Roman" w:cs="Times New Roman"/>
                <w:b/>
                <w:bCs/>
                <w:sz w:val="20"/>
                <w:szCs w:val="20"/>
              </w:rPr>
            </w:pPr>
            <w:r w:rsidRPr="006C5170">
              <w:rPr>
                <w:sz w:val="20"/>
                <w:szCs w:val="20"/>
              </w:rPr>
              <w:t xml:space="preserve">Willard, Dallas. </w:t>
            </w:r>
            <w:r w:rsidRPr="006C5170">
              <w:rPr>
                <w:i/>
                <w:sz w:val="20"/>
                <w:szCs w:val="20"/>
              </w:rPr>
              <w:t>그리스도를</w:t>
            </w:r>
            <w:r w:rsidRPr="006C5170">
              <w:rPr>
                <w:i/>
                <w:sz w:val="20"/>
                <w:szCs w:val="20"/>
              </w:rPr>
              <w:t xml:space="preserve"> </w:t>
            </w:r>
            <w:r w:rsidRPr="006C5170">
              <w:rPr>
                <w:i/>
                <w:sz w:val="20"/>
                <w:szCs w:val="20"/>
              </w:rPr>
              <w:t>아는</w:t>
            </w:r>
            <w:r w:rsidRPr="006C5170">
              <w:rPr>
                <w:i/>
                <w:sz w:val="20"/>
                <w:szCs w:val="20"/>
              </w:rPr>
              <w:t xml:space="preserve"> </w:t>
            </w:r>
            <w:r w:rsidRPr="006C5170">
              <w:rPr>
                <w:i/>
                <w:sz w:val="20"/>
                <w:szCs w:val="20"/>
              </w:rPr>
              <w:t>지식</w:t>
            </w:r>
            <w:r w:rsidRPr="006C5170">
              <w:rPr>
                <w:sz w:val="20"/>
                <w:szCs w:val="20"/>
              </w:rPr>
              <w:t xml:space="preserve"> (</w:t>
            </w:r>
            <w:r w:rsidRPr="006C5170">
              <w:rPr>
                <w:i/>
                <w:iCs/>
                <w:sz w:val="20"/>
                <w:szCs w:val="20"/>
              </w:rPr>
              <w:t>Knowing Christ Today)</w:t>
            </w:r>
            <w:r w:rsidRPr="006C5170">
              <w:rPr>
                <w:sz w:val="20"/>
                <w:szCs w:val="20"/>
              </w:rPr>
              <w:t xml:space="preserve">. </w:t>
            </w:r>
            <w:proofErr w:type="spellStart"/>
            <w:r w:rsidRPr="006C5170">
              <w:rPr>
                <w:sz w:val="20"/>
                <w:szCs w:val="20"/>
              </w:rPr>
              <w:t>홍병룡</w:t>
            </w:r>
            <w:proofErr w:type="spellEnd"/>
            <w:r w:rsidRPr="006C5170">
              <w:rPr>
                <w:sz w:val="20"/>
                <w:szCs w:val="20"/>
              </w:rPr>
              <w:t xml:space="preserve"> </w:t>
            </w:r>
            <w:r w:rsidRPr="006C5170">
              <w:rPr>
                <w:sz w:val="20"/>
                <w:szCs w:val="20"/>
              </w:rPr>
              <w:t>옮김</w:t>
            </w:r>
            <w:r w:rsidRPr="006C5170">
              <w:rPr>
                <w:sz w:val="20"/>
                <w:szCs w:val="20"/>
              </w:rPr>
              <w:t xml:space="preserve">. </w:t>
            </w:r>
            <w:proofErr w:type="spellStart"/>
            <w:r w:rsidRPr="006C5170">
              <w:rPr>
                <w:sz w:val="20"/>
                <w:szCs w:val="20"/>
              </w:rPr>
              <w:t>복있는사람</w:t>
            </w:r>
            <w:proofErr w:type="spellEnd"/>
            <w:r w:rsidRPr="006C5170">
              <w:rPr>
                <w:sz w:val="20"/>
                <w:szCs w:val="20"/>
              </w:rPr>
              <w:t>, 2009.</w:t>
            </w:r>
          </w:p>
          <w:p w14:paraId="2252C68D" w14:textId="77777777" w:rsidR="00CD1541" w:rsidRDefault="00CD1541" w:rsidP="00CD1541">
            <w:pPr>
              <w:rPr>
                <w:rFonts w:ascii="Times New Roman" w:hAnsi="Times New Roman" w:cs="Times New Roman"/>
                <w:b/>
                <w:bCs/>
                <w:sz w:val="20"/>
                <w:szCs w:val="20"/>
              </w:rPr>
            </w:pPr>
          </w:p>
          <w:p w14:paraId="348308B3" w14:textId="77777777" w:rsidR="00CD1541" w:rsidRPr="00D34BF0" w:rsidRDefault="00CD1541" w:rsidP="00CD1541">
            <w:pPr>
              <w:pStyle w:val="Heading3"/>
              <w:tabs>
                <w:tab w:val="left" w:pos="1440"/>
              </w:tabs>
              <w:rPr>
                <w:rFonts w:ascii="Times New Roman" w:hAnsi="Times New Roman" w:cs="Times New Roman"/>
                <w:lang w:eastAsia="ko-KR"/>
              </w:rPr>
            </w:pPr>
            <w:r w:rsidRPr="00D34BF0">
              <w:rPr>
                <w:rFonts w:ascii="Times New Roman" w:hAnsi="Times New Roman" w:cs="Times New Roman"/>
                <w:lang w:eastAsia="ko-KR"/>
              </w:rPr>
              <w:t xml:space="preserve">E-Resources </w:t>
            </w:r>
            <w:r w:rsidRPr="00D34BF0">
              <w:rPr>
                <w:rFonts w:ascii="Times New Roman" w:cs="Times New Roman"/>
                <w:lang w:eastAsia="ko-KR"/>
              </w:rPr>
              <w:t>온라인</w:t>
            </w:r>
            <w:r w:rsidRPr="00D34BF0">
              <w:rPr>
                <w:rFonts w:ascii="Times New Roman" w:hAnsi="Times New Roman" w:cs="Times New Roman"/>
                <w:lang w:eastAsia="ko-KR"/>
              </w:rPr>
              <w:t xml:space="preserve"> </w:t>
            </w:r>
            <w:r w:rsidRPr="00D34BF0">
              <w:rPr>
                <w:rFonts w:ascii="Times New Roman" w:cs="Times New Roman"/>
                <w:lang w:eastAsia="ko-KR"/>
              </w:rPr>
              <w:t>자료</w:t>
            </w:r>
          </w:p>
          <w:p w14:paraId="21F179AB" w14:textId="77777777" w:rsidR="00CD1541" w:rsidRPr="00D34BF0" w:rsidRDefault="00CD1541" w:rsidP="00CD1541">
            <w:pPr>
              <w:pStyle w:val="Heading3"/>
              <w:tabs>
                <w:tab w:val="left" w:pos="1440"/>
              </w:tabs>
              <w:rPr>
                <w:rFonts w:ascii="Times New Roman" w:hAnsi="Times New Roman" w:cs="Times New Roman"/>
                <w:b w:val="0"/>
                <w:sz w:val="24"/>
                <w:szCs w:val="24"/>
                <w:lang w:eastAsia="ko-KR"/>
              </w:rPr>
            </w:pPr>
            <w:r w:rsidRPr="00D34BF0">
              <w:rPr>
                <w:rFonts w:ascii="Times New Roman" w:hAnsi="Times New Roman" w:cs="Times New Roman"/>
                <w:b w:val="0"/>
                <w:sz w:val="24"/>
                <w:szCs w:val="24"/>
                <w:lang w:eastAsia="ko-KR"/>
              </w:rPr>
              <w:t xml:space="preserve">Online resources for students </w:t>
            </w:r>
            <w:r w:rsidRPr="00D34BF0">
              <w:rPr>
                <w:rFonts w:ascii="Times New Roman" w:hAnsi="Times New Roman" w:cs="Times New Roman"/>
                <w:b w:val="0"/>
                <w:sz w:val="22"/>
                <w:szCs w:val="22"/>
                <w:lang w:eastAsia="ko-KR"/>
              </w:rPr>
              <w:t>(</w:t>
            </w:r>
            <w:r w:rsidRPr="00D34BF0">
              <w:rPr>
                <w:rFonts w:ascii="Times New Roman" w:hAnsi="Times New Roman" w:cs="Times New Roman"/>
                <w:b w:val="0"/>
                <w:sz w:val="22"/>
                <w:szCs w:val="22"/>
                <w:lang w:eastAsia="ko-KR"/>
              </w:rPr>
              <w:t>학생들을</w:t>
            </w:r>
            <w:r w:rsidRPr="00D34BF0">
              <w:rPr>
                <w:rFonts w:ascii="Times New Roman" w:hAnsi="Times New Roman" w:cs="Times New Roman"/>
                <w:b w:val="0"/>
                <w:sz w:val="22"/>
                <w:szCs w:val="22"/>
                <w:lang w:eastAsia="ko-KR"/>
              </w:rPr>
              <w:t xml:space="preserve"> </w:t>
            </w:r>
            <w:r w:rsidRPr="00D34BF0">
              <w:rPr>
                <w:rFonts w:ascii="Times New Roman" w:hAnsi="Times New Roman" w:cs="Times New Roman"/>
                <w:b w:val="0"/>
                <w:sz w:val="22"/>
                <w:szCs w:val="22"/>
                <w:lang w:eastAsia="ko-KR"/>
              </w:rPr>
              <w:t>위한</w:t>
            </w:r>
            <w:r w:rsidRPr="00D34BF0">
              <w:rPr>
                <w:rFonts w:ascii="Times New Roman" w:hAnsi="Times New Roman" w:cs="Times New Roman"/>
                <w:b w:val="0"/>
                <w:sz w:val="22"/>
                <w:szCs w:val="22"/>
                <w:lang w:eastAsia="ko-KR"/>
              </w:rPr>
              <w:t xml:space="preserve"> </w:t>
            </w:r>
            <w:r w:rsidRPr="00D34BF0">
              <w:rPr>
                <w:rFonts w:ascii="Times New Roman" w:hAnsi="Times New Roman" w:cs="Times New Roman"/>
                <w:b w:val="0"/>
                <w:sz w:val="22"/>
                <w:szCs w:val="22"/>
                <w:lang w:eastAsia="ko-KR"/>
              </w:rPr>
              <w:t>온라인</w:t>
            </w:r>
            <w:r w:rsidRPr="00D34BF0">
              <w:rPr>
                <w:rFonts w:ascii="Times New Roman" w:hAnsi="Times New Roman" w:cs="Times New Roman"/>
                <w:b w:val="0"/>
                <w:sz w:val="22"/>
                <w:szCs w:val="22"/>
                <w:lang w:eastAsia="ko-KR"/>
              </w:rPr>
              <w:t xml:space="preserve"> </w:t>
            </w:r>
            <w:r w:rsidRPr="00D34BF0">
              <w:rPr>
                <w:rFonts w:ascii="Times New Roman" w:hAnsi="Times New Roman" w:cs="Times New Roman"/>
                <w:b w:val="0"/>
                <w:sz w:val="22"/>
                <w:szCs w:val="22"/>
                <w:lang w:eastAsia="ko-KR"/>
              </w:rPr>
              <w:t>학습자료</w:t>
            </w:r>
            <w:r w:rsidRPr="00D34BF0">
              <w:rPr>
                <w:rFonts w:ascii="Times New Roman" w:hAnsi="Times New Roman" w:cs="Times New Roman"/>
                <w:b w:val="0"/>
                <w:sz w:val="22"/>
                <w:szCs w:val="22"/>
                <w:lang w:eastAsia="ko-KR"/>
              </w:rPr>
              <w:t>)</w:t>
            </w:r>
            <w:r w:rsidRPr="00D34BF0">
              <w:rPr>
                <w:rFonts w:ascii="Times New Roman" w:hAnsi="Times New Roman" w:cs="Times New Roman"/>
                <w:b w:val="0"/>
                <w:sz w:val="24"/>
                <w:szCs w:val="24"/>
                <w:lang w:eastAsia="ko-KR"/>
              </w:rPr>
              <w:t xml:space="preserve"> </w:t>
            </w:r>
          </w:p>
          <w:p w14:paraId="47D56944" w14:textId="77777777" w:rsidR="00CD1541" w:rsidRPr="00D34BF0" w:rsidRDefault="00CD1541" w:rsidP="00CD1541">
            <w:pPr>
              <w:rPr>
                <w:rFonts w:ascii="바탕" w:hAnsi="바탕"/>
                <w:bCs/>
              </w:rPr>
            </w:pPr>
          </w:p>
          <w:p w14:paraId="61342EDE" w14:textId="77777777" w:rsidR="00CD1541" w:rsidRPr="00D34BF0" w:rsidRDefault="00CD1541" w:rsidP="00CD1541">
            <w:pPr>
              <w:rPr>
                <w:b/>
              </w:rPr>
            </w:pPr>
            <w:r w:rsidRPr="00D34BF0">
              <w:rPr>
                <w:rFonts w:hint="eastAsia"/>
                <w:b/>
              </w:rPr>
              <w:t>과학</w:t>
            </w:r>
            <w:r w:rsidRPr="00D34BF0">
              <w:rPr>
                <w:rFonts w:hint="eastAsia"/>
                <w:b/>
              </w:rPr>
              <w:t xml:space="preserve"> </w:t>
            </w:r>
            <w:r w:rsidRPr="00D34BF0">
              <w:rPr>
                <w:rFonts w:hint="eastAsia"/>
                <w:b/>
              </w:rPr>
              <w:t>개요</w:t>
            </w:r>
          </w:p>
          <w:p w14:paraId="29F6DA55" w14:textId="77777777" w:rsidR="00CD1541" w:rsidRPr="00D34BF0" w:rsidRDefault="00CD1541" w:rsidP="00CD1541">
            <w:pPr>
              <w:ind w:left="649" w:hangingChars="295" w:hanging="649"/>
            </w:pPr>
          </w:p>
          <w:tbl>
            <w:tblPr>
              <w:tblStyle w:val="TableGrid"/>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8769"/>
            </w:tblGrid>
            <w:tr w:rsidR="00CD1541" w:rsidRPr="00D34BF0" w14:paraId="7E4879EE" w14:textId="77777777" w:rsidTr="00CD69CC">
              <w:trPr>
                <w:trHeight w:val="360"/>
              </w:trPr>
              <w:tc>
                <w:tcPr>
                  <w:tcW w:w="351" w:type="dxa"/>
                </w:tcPr>
                <w:p w14:paraId="7E22C6FE" w14:textId="77777777" w:rsidR="00CD1541" w:rsidRPr="00D34BF0" w:rsidRDefault="00CD1541" w:rsidP="00CD1541">
                  <w:pPr>
                    <w:pStyle w:val="ListParagraph"/>
                    <w:numPr>
                      <w:ilvl w:val="0"/>
                      <w:numId w:val="7"/>
                    </w:numPr>
                    <w:ind w:left="357" w:hanging="357"/>
                    <w:rPr>
                      <w:sz w:val="20"/>
                      <w:szCs w:val="20"/>
                    </w:rPr>
                  </w:pPr>
                </w:p>
              </w:tc>
              <w:tc>
                <w:tcPr>
                  <w:tcW w:w="8769" w:type="dxa"/>
                </w:tcPr>
                <w:p w14:paraId="1738EF7E"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경험론</w:t>
                  </w:r>
                  <w:r w:rsidRPr="00D34BF0">
                    <w:rPr>
                      <w:rFonts w:hint="eastAsia"/>
                      <w:sz w:val="20"/>
                      <w:szCs w:val="20"/>
                    </w:rPr>
                    <w:t xml:space="preserve">." Wikipedia. </w:t>
                  </w:r>
                  <w:r>
                    <w:rPr>
                      <w:rFonts w:hint="eastAsia"/>
                      <w:sz w:val="20"/>
                      <w:szCs w:val="20"/>
                    </w:rPr>
                    <w:t>May 08, 2018. Accessed December 29, 2025</w:t>
                  </w:r>
                  <w:r w:rsidRPr="00D34BF0">
                    <w:rPr>
                      <w:rFonts w:hint="eastAsia"/>
                      <w:sz w:val="20"/>
                      <w:szCs w:val="20"/>
                    </w:rPr>
                    <w:t xml:space="preserve">. </w:t>
                  </w:r>
                  <w:hyperlink r:id="rId19" w:history="1">
                    <w:r w:rsidRPr="00D34BF0">
                      <w:rPr>
                        <w:rStyle w:val="Hyperlink"/>
                        <w:rFonts w:hint="eastAsia"/>
                        <w:sz w:val="20"/>
                        <w:szCs w:val="20"/>
                      </w:rPr>
                      <w:t>https://ko.wikipedia.org/wiki/</w:t>
                    </w:r>
                    <w:r w:rsidRPr="00D34BF0">
                      <w:rPr>
                        <w:rStyle w:val="Hyperlink"/>
                        <w:rFonts w:hint="eastAsia"/>
                        <w:sz w:val="20"/>
                        <w:szCs w:val="20"/>
                      </w:rPr>
                      <w:t>경험론</w:t>
                    </w:r>
                  </w:hyperlink>
                  <w:r w:rsidRPr="00D34BF0">
                    <w:rPr>
                      <w:rFonts w:hint="eastAsia"/>
                      <w:sz w:val="20"/>
                      <w:szCs w:val="20"/>
                    </w:rPr>
                    <w:t xml:space="preserve">. </w:t>
                  </w:r>
                </w:p>
              </w:tc>
            </w:tr>
            <w:tr w:rsidR="00CD1541" w:rsidRPr="00D34BF0" w14:paraId="5628F471" w14:textId="77777777" w:rsidTr="00CD69CC">
              <w:trPr>
                <w:trHeight w:val="360"/>
              </w:trPr>
              <w:tc>
                <w:tcPr>
                  <w:tcW w:w="351" w:type="dxa"/>
                </w:tcPr>
                <w:p w14:paraId="3D7A9267" w14:textId="77777777" w:rsidR="00CD1541" w:rsidRPr="00D34BF0" w:rsidRDefault="00CD1541" w:rsidP="00CD1541">
                  <w:pPr>
                    <w:pStyle w:val="ListParagraph"/>
                    <w:numPr>
                      <w:ilvl w:val="0"/>
                      <w:numId w:val="7"/>
                    </w:numPr>
                    <w:ind w:left="357" w:hanging="357"/>
                    <w:rPr>
                      <w:sz w:val="20"/>
                      <w:szCs w:val="20"/>
                    </w:rPr>
                  </w:pPr>
                </w:p>
              </w:tc>
              <w:tc>
                <w:tcPr>
                  <w:tcW w:w="8769" w:type="dxa"/>
                </w:tcPr>
                <w:p w14:paraId="224F4579"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과학</w:t>
                  </w:r>
                  <w:r w:rsidRPr="00D34BF0">
                    <w:rPr>
                      <w:rFonts w:hint="eastAsia"/>
                      <w:sz w:val="20"/>
                      <w:szCs w:val="20"/>
                    </w:rPr>
                    <w:t xml:space="preserve">." Wikipedia. </w:t>
                  </w:r>
                  <w:r>
                    <w:rPr>
                      <w:rFonts w:hint="eastAsia"/>
                      <w:sz w:val="20"/>
                      <w:szCs w:val="20"/>
                    </w:rPr>
                    <w:t>May 08, 2018. Accessed December 29, 2025</w:t>
                  </w:r>
                  <w:r w:rsidRPr="00D34BF0">
                    <w:rPr>
                      <w:rFonts w:hint="eastAsia"/>
                      <w:sz w:val="20"/>
                      <w:szCs w:val="20"/>
                    </w:rPr>
                    <w:t xml:space="preserve">. </w:t>
                  </w:r>
                  <w:hyperlink r:id="rId20" w:history="1">
                    <w:r w:rsidRPr="00D34BF0">
                      <w:rPr>
                        <w:rStyle w:val="Hyperlink"/>
                        <w:rFonts w:hint="eastAsia"/>
                        <w:sz w:val="20"/>
                        <w:szCs w:val="20"/>
                      </w:rPr>
                      <w:t>https://ko.wikipedia.org/wiki/</w:t>
                    </w:r>
                    <w:r w:rsidRPr="00D34BF0">
                      <w:rPr>
                        <w:rStyle w:val="Hyperlink"/>
                        <w:rFonts w:hint="eastAsia"/>
                        <w:sz w:val="20"/>
                        <w:szCs w:val="20"/>
                      </w:rPr>
                      <w:t>과학</w:t>
                    </w:r>
                  </w:hyperlink>
                  <w:r w:rsidRPr="00D34BF0">
                    <w:rPr>
                      <w:rFonts w:hint="eastAsia"/>
                      <w:sz w:val="20"/>
                      <w:szCs w:val="20"/>
                    </w:rPr>
                    <w:t xml:space="preserve">. </w:t>
                  </w:r>
                </w:p>
              </w:tc>
            </w:tr>
            <w:tr w:rsidR="00CD1541" w:rsidRPr="00D34BF0" w14:paraId="033C09B1" w14:textId="77777777" w:rsidTr="00CD69CC">
              <w:trPr>
                <w:trHeight w:val="360"/>
              </w:trPr>
              <w:tc>
                <w:tcPr>
                  <w:tcW w:w="351" w:type="dxa"/>
                </w:tcPr>
                <w:p w14:paraId="7C3689CF" w14:textId="77777777" w:rsidR="00CD1541" w:rsidRPr="00D34BF0" w:rsidRDefault="00CD1541" w:rsidP="00CD1541">
                  <w:pPr>
                    <w:pStyle w:val="ListParagraph"/>
                    <w:numPr>
                      <w:ilvl w:val="0"/>
                      <w:numId w:val="7"/>
                    </w:numPr>
                    <w:ind w:left="357" w:hanging="357"/>
                    <w:rPr>
                      <w:sz w:val="20"/>
                      <w:szCs w:val="20"/>
                    </w:rPr>
                  </w:pPr>
                </w:p>
              </w:tc>
              <w:tc>
                <w:tcPr>
                  <w:tcW w:w="8769" w:type="dxa"/>
                </w:tcPr>
                <w:p w14:paraId="5351C694"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과학적</w:t>
                  </w:r>
                  <w:r w:rsidRPr="00D34BF0">
                    <w:rPr>
                      <w:rFonts w:hint="eastAsia"/>
                      <w:sz w:val="20"/>
                      <w:szCs w:val="20"/>
                    </w:rPr>
                    <w:t xml:space="preserve"> </w:t>
                  </w:r>
                  <w:r w:rsidRPr="00D34BF0">
                    <w:rPr>
                      <w:rFonts w:hint="eastAsia"/>
                      <w:sz w:val="20"/>
                      <w:szCs w:val="20"/>
                    </w:rPr>
                    <w:t>방법</w:t>
                  </w:r>
                  <w:r w:rsidRPr="00D34BF0">
                    <w:rPr>
                      <w:rFonts w:hint="eastAsia"/>
                      <w:sz w:val="20"/>
                      <w:szCs w:val="20"/>
                    </w:rPr>
                    <w:t xml:space="preserve">." Wikipedia. </w:t>
                  </w:r>
                  <w:r>
                    <w:rPr>
                      <w:rFonts w:hint="eastAsia"/>
                      <w:sz w:val="20"/>
                      <w:szCs w:val="20"/>
                    </w:rPr>
                    <w:t>May 08, 2018. Accessed December 29, 2025</w:t>
                  </w:r>
                  <w:r w:rsidRPr="00D34BF0">
                    <w:rPr>
                      <w:rFonts w:hint="eastAsia"/>
                      <w:sz w:val="20"/>
                      <w:szCs w:val="20"/>
                    </w:rPr>
                    <w:t xml:space="preserve">. </w:t>
                  </w:r>
                  <w:hyperlink r:id="rId21" w:history="1">
                    <w:r w:rsidRPr="00D34BF0">
                      <w:rPr>
                        <w:rStyle w:val="Hyperlink"/>
                        <w:rFonts w:hint="eastAsia"/>
                        <w:sz w:val="20"/>
                        <w:szCs w:val="20"/>
                      </w:rPr>
                      <w:t>https://ko.wikipedia.org/wiki/</w:t>
                    </w:r>
                    <w:r w:rsidRPr="00D34BF0">
                      <w:rPr>
                        <w:rStyle w:val="Hyperlink"/>
                        <w:rFonts w:hint="eastAsia"/>
                        <w:sz w:val="20"/>
                        <w:szCs w:val="20"/>
                      </w:rPr>
                      <w:t>과학적</w:t>
                    </w:r>
                    <w:r w:rsidRPr="00D34BF0">
                      <w:rPr>
                        <w:rStyle w:val="Hyperlink"/>
                        <w:rFonts w:hint="eastAsia"/>
                        <w:sz w:val="20"/>
                        <w:szCs w:val="20"/>
                      </w:rPr>
                      <w:t>_</w:t>
                    </w:r>
                    <w:r w:rsidRPr="00D34BF0">
                      <w:rPr>
                        <w:rStyle w:val="Hyperlink"/>
                        <w:rFonts w:hint="eastAsia"/>
                        <w:sz w:val="20"/>
                        <w:szCs w:val="20"/>
                      </w:rPr>
                      <w:t>방법</w:t>
                    </w:r>
                  </w:hyperlink>
                  <w:r w:rsidRPr="00D34BF0">
                    <w:rPr>
                      <w:rFonts w:hint="eastAsia"/>
                      <w:sz w:val="20"/>
                      <w:szCs w:val="20"/>
                    </w:rPr>
                    <w:t xml:space="preserve">. </w:t>
                  </w:r>
                </w:p>
              </w:tc>
            </w:tr>
            <w:tr w:rsidR="00CD1541" w:rsidRPr="00D34BF0" w14:paraId="64DF2CF8" w14:textId="77777777" w:rsidTr="00CD69CC">
              <w:trPr>
                <w:trHeight w:val="360"/>
              </w:trPr>
              <w:tc>
                <w:tcPr>
                  <w:tcW w:w="351" w:type="dxa"/>
                </w:tcPr>
                <w:p w14:paraId="314C6A53" w14:textId="77777777" w:rsidR="00CD1541" w:rsidRPr="00D34BF0" w:rsidRDefault="00CD1541" w:rsidP="00CD1541">
                  <w:pPr>
                    <w:pStyle w:val="ListParagraph"/>
                    <w:numPr>
                      <w:ilvl w:val="0"/>
                      <w:numId w:val="7"/>
                    </w:numPr>
                    <w:ind w:left="357" w:hanging="357"/>
                    <w:rPr>
                      <w:sz w:val="20"/>
                      <w:szCs w:val="20"/>
                    </w:rPr>
                  </w:pPr>
                </w:p>
              </w:tc>
              <w:tc>
                <w:tcPr>
                  <w:tcW w:w="8769" w:type="dxa"/>
                </w:tcPr>
                <w:p w14:paraId="5B97AD46"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기술</w:t>
                  </w:r>
                  <w:r w:rsidRPr="00D34BF0">
                    <w:rPr>
                      <w:rFonts w:hint="eastAsia"/>
                      <w:sz w:val="20"/>
                      <w:szCs w:val="20"/>
                    </w:rPr>
                    <w:t xml:space="preserve">." Wikipedia. </w:t>
                  </w:r>
                  <w:r>
                    <w:rPr>
                      <w:rFonts w:hint="eastAsia"/>
                      <w:sz w:val="20"/>
                      <w:szCs w:val="20"/>
                    </w:rPr>
                    <w:t>May 08, 2018. Accessed December 29, 2025</w:t>
                  </w:r>
                  <w:r w:rsidRPr="00D34BF0">
                    <w:rPr>
                      <w:rFonts w:hint="eastAsia"/>
                      <w:sz w:val="20"/>
                      <w:szCs w:val="20"/>
                    </w:rPr>
                    <w:t xml:space="preserve">. </w:t>
                  </w:r>
                  <w:hyperlink r:id="rId22" w:history="1">
                    <w:r w:rsidRPr="00D34BF0">
                      <w:rPr>
                        <w:rStyle w:val="Hyperlink"/>
                        <w:rFonts w:hint="eastAsia"/>
                        <w:sz w:val="20"/>
                        <w:szCs w:val="20"/>
                      </w:rPr>
                      <w:t>https://ko.wikipedia.org/wiki/</w:t>
                    </w:r>
                    <w:r w:rsidRPr="00D34BF0">
                      <w:rPr>
                        <w:rStyle w:val="Hyperlink"/>
                        <w:rFonts w:hint="eastAsia"/>
                        <w:sz w:val="20"/>
                        <w:szCs w:val="20"/>
                      </w:rPr>
                      <w:t>기술</w:t>
                    </w:r>
                  </w:hyperlink>
                  <w:r w:rsidRPr="00D34BF0">
                    <w:rPr>
                      <w:rFonts w:hint="eastAsia"/>
                      <w:sz w:val="20"/>
                      <w:szCs w:val="20"/>
                    </w:rPr>
                    <w:t xml:space="preserve">. </w:t>
                  </w:r>
                </w:p>
              </w:tc>
            </w:tr>
            <w:tr w:rsidR="00CD1541" w:rsidRPr="00D34BF0" w14:paraId="20004C07" w14:textId="77777777" w:rsidTr="00CD69CC">
              <w:trPr>
                <w:trHeight w:val="360"/>
              </w:trPr>
              <w:tc>
                <w:tcPr>
                  <w:tcW w:w="351" w:type="dxa"/>
                </w:tcPr>
                <w:p w14:paraId="60CD1E6D" w14:textId="77777777" w:rsidR="00CD1541" w:rsidRPr="00D34BF0" w:rsidRDefault="00CD1541" w:rsidP="00CD1541">
                  <w:pPr>
                    <w:pStyle w:val="ListParagraph"/>
                    <w:numPr>
                      <w:ilvl w:val="0"/>
                      <w:numId w:val="7"/>
                    </w:numPr>
                    <w:ind w:left="357" w:hanging="357"/>
                    <w:rPr>
                      <w:sz w:val="20"/>
                      <w:szCs w:val="20"/>
                    </w:rPr>
                  </w:pPr>
                </w:p>
              </w:tc>
              <w:tc>
                <w:tcPr>
                  <w:tcW w:w="8769" w:type="dxa"/>
                </w:tcPr>
                <w:p w14:paraId="381530DC"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자연과학</w:t>
                  </w:r>
                  <w:r w:rsidRPr="00D34BF0">
                    <w:rPr>
                      <w:rFonts w:hint="eastAsia"/>
                      <w:sz w:val="20"/>
                      <w:szCs w:val="20"/>
                    </w:rPr>
                    <w:t xml:space="preserve">." Wikipedia. May 12, 2018. </w:t>
                  </w:r>
                  <w:r>
                    <w:rPr>
                      <w:rFonts w:hint="eastAsia"/>
                      <w:sz w:val="20"/>
                      <w:szCs w:val="20"/>
                    </w:rPr>
                    <w:t>Accessed December 29, 2025</w:t>
                  </w:r>
                  <w:r w:rsidRPr="00D34BF0">
                    <w:rPr>
                      <w:rFonts w:hint="eastAsia"/>
                      <w:sz w:val="20"/>
                      <w:szCs w:val="20"/>
                    </w:rPr>
                    <w:t xml:space="preserve">. </w:t>
                  </w:r>
                  <w:hyperlink r:id="rId23" w:history="1">
                    <w:r w:rsidRPr="00D34BF0">
                      <w:rPr>
                        <w:rStyle w:val="Hyperlink"/>
                        <w:rFonts w:hint="eastAsia"/>
                        <w:sz w:val="20"/>
                        <w:szCs w:val="20"/>
                      </w:rPr>
                      <w:t>https://ko.wikipedia.org/wiki/</w:t>
                    </w:r>
                    <w:r w:rsidRPr="00D34BF0">
                      <w:rPr>
                        <w:rStyle w:val="Hyperlink"/>
                        <w:rFonts w:hint="eastAsia"/>
                        <w:sz w:val="20"/>
                        <w:szCs w:val="20"/>
                      </w:rPr>
                      <w:t>자연과학</w:t>
                    </w:r>
                  </w:hyperlink>
                  <w:r w:rsidRPr="00D34BF0">
                    <w:rPr>
                      <w:rFonts w:hint="eastAsia"/>
                      <w:sz w:val="20"/>
                      <w:szCs w:val="20"/>
                    </w:rPr>
                    <w:t xml:space="preserve">. </w:t>
                  </w:r>
                </w:p>
              </w:tc>
            </w:tr>
            <w:tr w:rsidR="00CD1541" w:rsidRPr="00D34BF0" w14:paraId="451EC830" w14:textId="77777777" w:rsidTr="00CD69CC">
              <w:trPr>
                <w:trHeight w:val="371"/>
              </w:trPr>
              <w:tc>
                <w:tcPr>
                  <w:tcW w:w="351" w:type="dxa"/>
                </w:tcPr>
                <w:p w14:paraId="467175CB" w14:textId="77777777" w:rsidR="00CD1541" w:rsidRPr="00D34BF0" w:rsidRDefault="00CD1541" w:rsidP="00CD1541">
                  <w:pPr>
                    <w:pStyle w:val="ListParagraph"/>
                    <w:numPr>
                      <w:ilvl w:val="0"/>
                      <w:numId w:val="7"/>
                    </w:numPr>
                    <w:ind w:left="357" w:hanging="357"/>
                    <w:rPr>
                      <w:sz w:val="20"/>
                      <w:szCs w:val="20"/>
                    </w:rPr>
                  </w:pPr>
                </w:p>
              </w:tc>
              <w:tc>
                <w:tcPr>
                  <w:tcW w:w="8769" w:type="dxa"/>
                </w:tcPr>
                <w:p w14:paraId="09C0D101" w14:textId="77777777" w:rsidR="00CD1541" w:rsidRPr="00D34BF0" w:rsidRDefault="00CD1541" w:rsidP="00CD1541">
                  <w:pPr>
                    <w:rPr>
                      <w:sz w:val="20"/>
                      <w:szCs w:val="20"/>
                    </w:rPr>
                  </w:pPr>
                  <w:r w:rsidRPr="00D34BF0">
                    <w:rPr>
                      <w:sz w:val="20"/>
                      <w:szCs w:val="20"/>
                    </w:rPr>
                    <w:t xml:space="preserve">"Science." Wikipedia. May 11, 2018. </w:t>
                  </w:r>
                  <w:r>
                    <w:rPr>
                      <w:sz w:val="20"/>
                      <w:szCs w:val="20"/>
                    </w:rPr>
                    <w:t>Accessed December 29, 2025</w:t>
                  </w:r>
                  <w:r w:rsidRPr="00D34BF0">
                    <w:rPr>
                      <w:sz w:val="20"/>
                      <w:szCs w:val="20"/>
                    </w:rPr>
                    <w:t xml:space="preserve">. </w:t>
                  </w:r>
                  <w:hyperlink r:id="rId24" w:anchor="Philosophy_of_science" w:history="1">
                    <w:r w:rsidRPr="00D34BF0">
                      <w:rPr>
                        <w:rStyle w:val="Hyperlink"/>
                        <w:sz w:val="20"/>
                        <w:szCs w:val="20"/>
                      </w:rPr>
                      <w:t>https://en.wikipedia.org/wiki/Science#Philosophy_of_science</w:t>
                    </w:r>
                  </w:hyperlink>
                  <w:r w:rsidRPr="00D34BF0">
                    <w:rPr>
                      <w:sz w:val="20"/>
                      <w:szCs w:val="20"/>
                    </w:rPr>
                    <w:t>.</w:t>
                  </w:r>
                  <w:r w:rsidRPr="00D34BF0">
                    <w:rPr>
                      <w:rFonts w:hint="eastAsia"/>
                      <w:sz w:val="20"/>
                      <w:szCs w:val="20"/>
                    </w:rPr>
                    <w:t xml:space="preserve"> </w:t>
                  </w:r>
                </w:p>
              </w:tc>
            </w:tr>
          </w:tbl>
          <w:p w14:paraId="48F2B573" w14:textId="77777777" w:rsidR="00CD1541" w:rsidRPr="00D34BF0" w:rsidRDefault="00CD1541" w:rsidP="00CD1541">
            <w:pPr>
              <w:ind w:left="649" w:hangingChars="295" w:hanging="649"/>
            </w:pPr>
          </w:p>
          <w:p w14:paraId="2227D8B7" w14:textId="77777777" w:rsidR="00CD1541" w:rsidRPr="00D34BF0" w:rsidRDefault="00CD1541" w:rsidP="00CD1541">
            <w:pPr>
              <w:rPr>
                <w:b/>
              </w:rPr>
            </w:pPr>
            <w:r w:rsidRPr="00D34BF0">
              <w:rPr>
                <w:rFonts w:hint="eastAsia"/>
                <w:b/>
              </w:rPr>
              <w:t>수학</w:t>
            </w:r>
          </w:p>
          <w:p w14:paraId="6DB1B972" w14:textId="77777777" w:rsidR="00CD1541" w:rsidRPr="00D34BF0" w:rsidRDefault="00CD1541" w:rsidP="00CD1541"/>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8755"/>
            </w:tblGrid>
            <w:tr w:rsidR="00CD1541" w:rsidRPr="00D34BF0" w14:paraId="368E85E5" w14:textId="77777777" w:rsidTr="00CD69CC">
              <w:trPr>
                <w:trHeight w:val="312"/>
              </w:trPr>
              <w:tc>
                <w:tcPr>
                  <w:tcW w:w="350" w:type="dxa"/>
                </w:tcPr>
                <w:p w14:paraId="562449DE"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55" w:type="dxa"/>
                </w:tcPr>
                <w:p w14:paraId="4932A270"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수학</w:t>
                  </w:r>
                  <w:r w:rsidRPr="00D34BF0">
                    <w:rPr>
                      <w:rFonts w:hint="eastAsia"/>
                      <w:sz w:val="20"/>
                      <w:szCs w:val="20"/>
                    </w:rPr>
                    <w:t xml:space="preserve">." Wikipedia. May 12, 2018. </w:t>
                  </w:r>
                  <w:r>
                    <w:rPr>
                      <w:rFonts w:hint="eastAsia"/>
                      <w:sz w:val="20"/>
                      <w:szCs w:val="20"/>
                    </w:rPr>
                    <w:t>Accessed December 29, 2025</w:t>
                  </w:r>
                  <w:r w:rsidRPr="00D34BF0">
                    <w:rPr>
                      <w:rFonts w:hint="eastAsia"/>
                      <w:sz w:val="20"/>
                      <w:szCs w:val="20"/>
                    </w:rPr>
                    <w:t xml:space="preserve">. </w:t>
                  </w:r>
                  <w:hyperlink r:id="rId25" w:history="1">
                    <w:r w:rsidRPr="00D34BF0">
                      <w:rPr>
                        <w:rStyle w:val="Hyperlink"/>
                        <w:rFonts w:hint="eastAsia"/>
                        <w:sz w:val="20"/>
                        <w:szCs w:val="20"/>
                      </w:rPr>
                      <w:t>https://ko.wikipedia.org/wiki/</w:t>
                    </w:r>
                    <w:r w:rsidRPr="00D34BF0">
                      <w:rPr>
                        <w:rStyle w:val="Hyperlink"/>
                        <w:rFonts w:hint="eastAsia"/>
                        <w:sz w:val="20"/>
                        <w:szCs w:val="20"/>
                      </w:rPr>
                      <w:t>수학</w:t>
                    </w:r>
                  </w:hyperlink>
                  <w:r w:rsidRPr="00D34BF0">
                    <w:rPr>
                      <w:rFonts w:hint="eastAsia"/>
                      <w:sz w:val="20"/>
                      <w:szCs w:val="20"/>
                    </w:rPr>
                    <w:t xml:space="preserve">. </w:t>
                  </w:r>
                </w:p>
              </w:tc>
            </w:tr>
            <w:tr w:rsidR="00CD1541" w:rsidRPr="00D34BF0" w14:paraId="4BC74B95" w14:textId="77777777" w:rsidTr="00CD69CC">
              <w:trPr>
                <w:trHeight w:val="301"/>
              </w:trPr>
              <w:tc>
                <w:tcPr>
                  <w:tcW w:w="350" w:type="dxa"/>
                </w:tcPr>
                <w:p w14:paraId="14B3688D"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55" w:type="dxa"/>
                </w:tcPr>
                <w:p w14:paraId="41BEB234"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파스칼의</w:t>
                  </w:r>
                  <w:r w:rsidRPr="00D34BF0">
                    <w:rPr>
                      <w:rFonts w:hint="eastAsia"/>
                      <w:sz w:val="20"/>
                      <w:szCs w:val="20"/>
                    </w:rPr>
                    <w:t xml:space="preserve"> </w:t>
                  </w:r>
                  <w:r w:rsidRPr="00D34BF0">
                    <w:rPr>
                      <w:rFonts w:hint="eastAsia"/>
                      <w:sz w:val="20"/>
                      <w:szCs w:val="20"/>
                    </w:rPr>
                    <w:t>내기</w:t>
                  </w:r>
                  <w:r w:rsidRPr="00D34BF0">
                    <w:rPr>
                      <w:rFonts w:hint="eastAsia"/>
                      <w:sz w:val="20"/>
                      <w:szCs w:val="20"/>
                    </w:rPr>
                    <w:t xml:space="preserve">." Wikipedia. May 10, 2018. </w:t>
                  </w:r>
                  <w:r>
                    <w:rPr>
                      <w:rFonts w:hint="eastAsia"/>
                      <w:sz w:val="20"/>
                      <w:szCs w:val="20"/>
                    </w:rPr>
                    <w:t>Accessed December 29, 2025</w:t>
                  </w:r>
                  <w:r w:rsidRPr="00D34BF0">
                    <w:rPr>
                      <w:rFonts w:hint="eastAsia"/>
                      <w:sz w:val="20"/>
                      <w:szCs w:val="20"/>
                    </w:rPr>
                    <w:t xml:space="preserve">. </w:t>
                  </w:r>
                  <w:hyperlink r:id="rId26" w:history="1">
                    <w:r w:rsidRPr="00D34BF0">
                      <w:rPr>
                        <w:rStyle w:val="Hyperlink"/>
                        <w:rFonts w:hint="eastAsia"/>
                        <w:sz w:val="20"/>
                        <w:szCs w:val="20"/>
                      </w:rPr>
                      <w:t>https://ko.wikipedia.org/wiki/</w:t>
                    </w:r>
                    <w:r w:rsidRPr="00D34BF0">
                      <w:rPr>
                        <w:rStyle w:val="Hyperlink"/>
                        <w:rFonts w:hint="eastAsia"/>
                        <w:sz w:val="20"/>
                        <w:szCs w:val="20"/>
                      </w:rPr>
                      <w:t>파스칼의</w:t>
                    </w:r>
                    <w:r w:rsidRPr="00D34BF0">
                      <w:rPr>
                        <w:rStyle w:val="Hyperlink"/>
                        <w:rFonts w:hint="eastAsia"/>
                        <w:sz w:val="20"/>
                        <w:szCs w:val="20"/>
                      </w:rPr>
                      <w:t>_</w:t>
                    </w:r>
                    <w:r w:rsidRPr="00D34BF0">
                      <w:rPr>
                        <w:rStyle w:val="Hyperlink"/>
                        <w:rFonts w:hint="eastAsia"/>
                        <w:sz w:val="20"/>
                        <w:szCs w:val="20"/>
                      </w:rPr>
                      <w:t>내기</w:t>
                    </w:r>
                  </w:hyperlink>
                  <w:r w:rsidRPr="00D34BF0">
                    <w:rPr>
                      <w:rFonts w:hint="eastAsia"/>
                      <w:sz w:val="20"/>
                      <w:szCs w:val="20"/>
                    </w:rPr>
                    <w:t xml:space="preserve">. </w:t>
                  </w:r>
                </w:p>
              </w:tc>
            </w:tr>
            <w:tr w:rsidR="00CD1541" w:rsidRPr="00D34BF0" w14:paraId="242FB4BD" w14:textId="77777777" w:rsidTr="00CD69CC">
              <w:trPr>
                <w:trHeight w:val="312"/>
              </w:trPr>
              <w:tc>
                <w:tcPr>
                  <w:tcW w:w="350" w:type="dxa"/>
                </w:tcPr>
                <w:p w14:paraId="37AB730A"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55" w:type="dxa"/>
                </w:tcPr>
                <w:p w14:paraId="47690D4A" w14:textId="77777777" w:rsidR="00CD1541" w:rsidRPr="00D34BF0" w:rsidRDefault="00CD1541" w:rsidP="00CD1541">
                  <w:pPr>
                    <w:rPr>
                      <w:sz w:val="20"/>
                      <w:szCs w:val="20"/>
                    </w:rPr>
                  </w:pPr>
                  <w:r w:rsidRPr="00D34BF0">
                    <w:rPr>
                      <w:sz w:val="20"/>
                      <w:szCs w:val="20"/>
                    </w:rPr>
                    <w:t xml:space="preserve">"Mathematics." Wikipedia. May 12, 2018. </w:t>
                  </w:r>
                  <w:r>
                    <w:rPr>
                      <w:sz w:val="20"/>
                      <w:szCs w:val="20"/>
                    </w:rPr>
                    <w:t>Accessed December 29, 2025</w:t>
                  </w:r>
                  <w:r w:rsidRPr="00D34BF0">
                    <w:rPr>
                      <w:sz w:val="20"/>
                      <w:szCs w:val="20"/>
                    </w:rPr>
                    <w:t xml:space="preserve">. </w:t>
                  </w:r>
                  <w:hyperlink r:id="rId27" w:history="1">
                    <w:r w:rsidRPr="00D34BF0">
                      <w:rPr>
                        <w:rStyle w:val="Hyperlink"/>
                        <w:sz w:val="20"/>
                        <w:szCs w:val="20"/>
                      </w:rPr>
                      <w:t>https://en.wikipedia.org/wiki/Mathematics</w:t>
                    </w:r>
                  </w:hyperlink>
                  <w:r w:rsidRPr="00D34BF0">
                    <w:rPr>
                      <w:sz w:val="20"/>
                      <w:szCs w:val="20"/>
                    </w:rPr>
                    <w:t>.</w:t>
                  </w:r>
                  <w:r w:rsidRPr="00D34BF0">
                    <w:rPr>
                      <w:rFonts w:hint="eastAsia"/>
                      <w:sz w:val="20"/>
                      <w:szCs w:val="20"/>
                    </w:rPr>
                    <w:t xml:space="preserve"> </w:t>
                  </w:r>
                </w:p>
              </w:tc>
            </w:tr>
          </w:tbl>
          <w:p w14:paraId="55357CDE" w14:textId="77777777" w:rsidR="00CD1541" w:rsidRPr="00D34BF0" w:rsidRDefault="00CD1541" w:rsidP="00CD1541"/>
          <w:p w14:paraId="0004320F" w14:textId="77777777" w:rsidR="00CD1541" w:rsidRPr="00D34BF0" w:rsidRDefault="00CD1541" w:rsidP="00CD1541">
            <w:pPr>
              <w:rPr>
                <w:b/>
              </w:rPr>
            </w:pPr>
            <w:r w:rsidRPr="00D34BF0">
              <w:rPr>
                <w:rFonts w:hint="eastAsia"/>
                <w:b/>
              </w:rPr>
              <w:t>컴퓨터</w:t>
            </w:r>
            <w:r w:rsidRPr="00D34BF0">
              <w:rPr>
                <w:rFonts w:hint="eastAsia"/>
                <w:b/>
              </w:rPr>
              <w:t xml:space="preserve"> </w:t>
            </w:r>
            <w:r w:rsidRPr="00D34BF0">
              <w:rPr>
                <w:rFonts w:hint="eastAsia"/>
                <w:b/>
              </w:rPr>
              <w:t>과학</w:t>
            </w:r>
          </w:p>
          <w:p w14:paraId="3C012205" w14:textId="77777777" w:rsidR="00CD1541" w:rsidRPr="00D34BF0" w:rsidRDefault="00CD1541" w:rsidP="00CD1541"/>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8740"/>
            </w:tblGrid>
            <w:tr w:rsidR="00CD1541" w:rsidRPr="00D34BF0" w14:paraId="367C0A18" w14:textId="77777777" w:rsidTr="00CD69CC">
              <w:trPr>
                <w:trHeight w:val="278"/>
              </w:trPr>
              <w:tc>
                <w:tcPr>
                  <w:tcW w:w="350" w:type="dxa"/>
                </w:tcPr>
                <w:p w14:paraId="1282F8FB"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40" w:type="dxa"/>
                </w:tcPr>
                <w:p w14:paraId="45966A62"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컴퓨터</w:t>
                  </w:r>
                  <w:r w:rsidRPr="00D34BF0">
                    <w:rPr>
                      <w:rFonts w:hint="eastAsia"/>
                      <w:sz w:val="20"/>
                      <w:szCs w:val="20"/>
                    </w:rPr>
                    <w:t xml:space="preserve"> </w:t>
                  </w:r>
                  <w:r w:rsidRPr="00D34BF0">
                    <w:rPr>
                      <w:rFonts w:hint="eastAsia"/>
                      <w:sz w:val="20"/>
                      <w:szCs w:val="20"/>
                    </w:rPr>
                    <w:t>과학</w:t>
                  </w:r>
                  <w:r w:rsidRPr="00D34BF0">
                    <w:rPr>
                      <w:rFonts w:hint="eastAsia"/>
                      <w:sz w:val="20"/>
                      <w:szCs w:val="20"/>
                    </w:rPr>
                    <w:t xml:space="preserve">." Wikipedia. May 09, 2018. </w:t>
                  </w:r>
                  <w:r>
                    <w:rPr>
                      <w:rFonts w:hint="eastAsia"/>
                      <w:sz w:val="20"/>
                      <w:szCs w:val="20"/>
                    </w:rPr>
                    <w:t>Accessed December 29, 2025</w:t>
                  </w:r>
                  <w:r w:rsidRPr="00D34BF0">
                    <w:rPr>
                      <w:rFonts w:hint="eastAsia"/>
                      <w:sz w:val="20"/>
                      <w:szCs w:val="20"/>
                    </w:rPr>
                    <w:t xml:space="preserve">. </w:t>
                  </w:r>
                  <w:hyperlink r:id="rId28" w:history="1">
                    <w:r w:rsidRPr="00D34BF0">
                      <w:rPr>
                        <w:rStyle w:val="Hyperlink"/>
                        <w:rFonts w:hint="eastAsia"/>
                        <w:sz w:val="20"/>
                        <w:szCs w:val="20"/>
                      </w:rPr>
                      <w:t>https://ko.wikipedia.org/wiki/</w:t>
                    </w:r>
                    <w:r w:rsidRPr="00D34BF0">
                      <w:rPr>
                        <w:rStyle w:val="Hyperlink"/>
                        <w:rFonts w:hint="eastAsia"/>
                        <w:sz w:val="20"/>
                        <w:szCs w:val="20"/>
                      </w:rPr>
                      <w:t>컴퓨터</w:t>
                    </w:r>
                    <w:r w:rsidRPr="00D34BF0">
                      <w:rPr>
                        <w:rStyle w:val="Hyperlink"/>
                        <w:rFonts w:hint="eastAsia"/>
                        <w:sz w:val="20"/>
                        <w:szCs w:val="20"/>
                      </w:rPr>
                      <w:t>_</w:t>
                    </w:r>
                    <w:r w:rsidRPr="00D34BF0">
                      <w:rPr>
                        <w:rStyle w:val="Hyperlink"/>
                        <w:rFonts w:hint="eastAsia"/>
                        <w:sz w:val="20"/>
                        <w:szCs w:val="20"/>
                      </w:rPr>
                      <w:t>과학</w:t>
                    </w:r>
                  </w:hyperlink>
                  <w:r w:rsidRPr="00D34BF0">
                    <w:rPr>
                      <w:rFonts w:hint="eastAsia"/>
                      <w:sz w:val="20"/>
                      <w:szCs w:val="20"/>
                    </w:rPr>
                    <w:t xml:space="preserve">. </w:t>
                  </w:r>
                </w:p>
              </w:tc>
            </w:tr>
          </w:tbl>
          <w:p w14:paraId="4F9C020D" w14:textId="77777777" w:rsidR="00CD1541" w:rsidRPr="00D34BF0" w:rsidRDefault="00CD1541" w:rsidP="00CD1541"/>
          <w:p w14:paraId="2F078391" w14:textId="77777777" w:rsidR="00CD1541" w:rsidRPr="00D34BF0" w:rsidRDefault="00CD1541" w:rsidP="00CD1541">
            <w:pPr>
              <w:rPr>
                <w:b/>
              </w:rPr>
            </w:pPr>
            <w:r w:rsidRPr="00D34BF0">
              <w:rPr>
                <w:rFonts w:hint="eastAsia"/>
                <w:b/>
              </w:rPr>
              <w:t>현대</w:t>
            </w:r>
            <w:r w:rsidRPr="00D34BF0">
              <w:rPr>
                <w:rFonts w:hint="eastAsia"/>
                <w:b/>
              </w:rPr>
              <w:t xml:space="preserve"> </w:t>
            </w:r>
            <w:r w:rsidRPr="00D34BF0">
              <w:rPr>
                <w:rFonts w:hint="eastAsia"/>
                <w:b/>
              </w:rPr>
              <w:t>과학의</w:t>
            </w:r>
            <w:r w:rsidRPr="00D34BF0">
              <w:rPr>
                <w:rFonts w:hint="eastAsia"/>
                <w:b/>
              </w:rPr>
              <w:t xml:space="preserve"> </w:t>
            </w:r>
            <w:r w:rsidRPr="00D34BF0">
              <w:rPr>
                <w:rFonts w:hint="eastAsia"/>
                <w:b/>
              </w:rPr>
              <w:t>최신</w:t>
            </w:r>
            <w:r w:rsidRPr="00D34BF0">
              <w:rPr>
                <w:rFonts w:hint="eastAsia"/>
                <w:b/>
              </w:rPr>
              <w:t xml:space="preserve"> </w:t>
            </w:r>
            <w:r w:rsidRPr="00D34BF0">
              <w:rPr>
                <w:rFonts w:hint="eastAsia"/>
                <w:b/>
              </w:rPr>
              <w:t>동향</w:t>
            </w:r>
            <w:r w:rsidRPr="00D34BF0">
              <w:rPr>
                <w:rFonts w:hint="eastAsia"/>
                <w:b/>
              </w:rPr>
              <w:t xml:space="preserve"> </w:t>
            </w:r>
          </w:p>
          <w:p w14:paraId="4E4F1928" w14:textId="77777777" w:rsidR="00CD1541" w:rsidRPr="00D34BF0" w:rsidRDefault="00CD1541" w:rsidP="00CD1541"/>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8740"/>
            </w:tblGrid>
            <w:tr w:rsidR="00CD1541" w:rsidRPr="00D34BF0" w14:paraId="1D7B7381" w14:textId="77777777" w:rsidTr="00CD69CC">
              <w:trPr>
                <w:trHeight w:val="375"/>
              </w:trPr>
              <w:tc>
                <w:tcPr>
                  <w:tcW w:w="350" w:type="dxa"/>
                </w:tcPr>
                <w:p w14:paraId="4B84F84F"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40" w:type="dxa"/>
                </w:tcPr>
                <w:p w14:paraId="4736D44D"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양자</w:t>
                  </w:r>
                  <w:r w:rsidRPr="00D34BF0">
                    <w:rPr>
                      <w:rFonts w:hint="eastAsia"/>
                      <w:sz w:val="20"/>
                      <w:szCs w:val="20"/>
                    </w:rPr>
                    <w:t xml:space="preserve"> </w:t>
                  </w:r>
                  <w:r w:rsidRPr="00D34BF0">
                    <w:rPr>
                      <w:rFonts w:hint="eastAsia"/>
                      <w:sz w:val="20"/>
                      <w:szCs w:val="20"/>
                    </w:rPr>
                    <w:t>컴퓨터</w:t>
                  </w:r>
                  <w:r w:rsidRPr="00D34BF0">
                    <w:rPr>
                      <w:rFonts w:hint="eastAsia"/>
                      <w:sz w:val="20"/>
                      <w:szCs w:val="20"/>
                    </w:rPr>
                    <w:t xml:space="preserve">." Wikipedia. May 08, 2018. </w:t>
                  </w:r>
                  <w:r>
                    <w:rPr>
                      <w:rFonts w:hint="eastAsia"/>
                      <w:sz w:val="20"/>
                      <w:szCs w:val="20"/>
                    </w:rPr>
                    <w:t>Accessed December 29, 2025</w:t>
                  </w:r>
                  <w:r w:rsidRPr="00D34BF0">
                    <w:rPr>
                      <w:rFonts w:hint="eastAsia"/>
                      <w:sz w:val="20"/>
                      <w:szCs w:val="20"/>
                    </w:rPr>
                    <w:t xml:space="preserve"> </w:t>
                  </w:r>
                  <w:hyperlink r:id="rId29" w:history="1">
                    <w:r w:rsidRPr="00D34BF0">
                      <w:rPr>
                        <w:rStyle w:val="Hyperlink"/>
                        <w:rFonts w:hint="eastAsia"/>
                        <w:sz w:val="20"/>
                        <w:szCs w:val="20"/>
                      </w:rPr>
                      <w:t>https://ko.wikipedia.org/wiki/</w:t>
                    </w:r>
                    <w:r w:rsidRPr="00D34BF0">
                      <w:rPr>
                        <w:rStyle w:val="Hyperlink"/>
                        <w:rFonts w:hint="eastAsia"/>
                        <w:sz w:val="20"/>
                        <w:szCs w:val="20"/>
                      </w:rPr>
                      <w:t>양자</w:t>
                    </w:r>
                    <w:r w:rsidRPr="00D34BF0">
                      <w:rPr>
                        <w:rStyle w:val="Hyperlink"/>
                        <w:rFonts w:hint="eastAsia"/>
                        <w:sz w:val="20"/>
                        <w:szCs w:val="20"/>
                      </w:rPr>
                      <w:t>_</w:t>
                    </w:r>
                    <w:r w:rsidRPr="00D34BF0">
                      <w:rPr>
                        <w:rStyle w:val="Hyperlink"/>
                        <w:rFonts w:hint="eastAsia"/>
                        <w:sz w:val="20"/>
                        <w:szCs w:val="20"/>
                      </w:rPr>
                      <w:t>컴퓨터</w:t>
                    </w:r>
                  </w:hyperlink>
                  <w:r w:rsidRPr="00D34BF0">
                    <w:rPr>
                      <w:rFonts w:hint="eastAsia"/>
                      <w:sz w:val="20"/>
                      <w:szCs w:val="20"/>
                    </w:rPr>
                    <w:t xml:space="preserve">. </w:t>
                  </w:r>
                </w:p>
              </w:tc>
            </w:tr>
            <w:tr w:rsidR="00CD1541" w:rsidRPr="00D34BF0" w14:paraId="25A1A24C" w14:textId="77777777" w:rsidTr="00CD69CC">
              <w:trPr>
                <w:trHeight w:val="362"/>
              </w:trPr>
              <w:tc>
                <w:tcPr>
                  <w:tcW w:w="350" w:type="dxa"/>
                </w:tcPr>
                <w:p w14:paraId="240AD410"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40" w:type="dxa"/>
                </w:tcPr>
                <w:p w14:paraId="4E762621"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인공지능</w:t>
                  </w:r>
                  <w:r w:rsidRPr="00D34BF0">
                    <w:rPr>
                      <w:rFonts w:hint="eastAsia"/>
                      <w:sz w:val="20"/>
                      <w:szCs w:val="20"/>
                    </w:rPr>
                    <w:t xml:space="preserve">." Wikipedia. </w:t>
                  </w:r>
                  <w:r>
                    <w:rPr>
                      <w:rFonts w:hint="eastAsia"/>
                      <w:sz w:val="20"/>
                      <w:szCs w:val="20"/>
                    </w:rPr>
                    <w:t>Accessed December 29, 2025</w:t>
                  </w:r>
                  <w:r w:rsidRPr="00D34BF0">
                    <w:rPr>
                      <w:rFonts w:hint="eastAsia"/>
                      <w:sz w:val="20"/>
                      <w:szCs w:val="20"/>
                    </w:rPr>
                    <w:t xml:space="preserve"> </w:t>
                  </w:r>
                  <w:hyperlink r:id="rId30" w:history="1">
                    <w:r w:rsidRPr="00D34BF0">
                      <w:rPr>
                        <w:rStyle w:val="Hyperlink"/>
                        <w:rFonts w:hint="eastAsia"/>
                        <w:sz w:val="20"/>
                        <w:szCs w:val="20"/>
                      </w:rPr>
                      <w:t>https://ko.wikipedia.org/wiki/</w:t>
                    </w:r>
                    <w:r w:rsidRPr="00D34BF0">
                      <w:rPr>
                        <w:rStyle w:val="Hyperlink"/>
                        <w:rFonts w:hint="eastAsia"/>
                        <w:sz w:val="20"/>
                        <w:szCs w:val="20"/>
                      </w:rPr>
                      <w:t>인공지능</w:t>
                    </w:r>
                  </w:hyperlink>
                  <w:r w:rsidRPr="00D34BF0">
                    <w:rPr>
                      <w:rFonts w:hint="eastAsia"/>
                      <w:sz w:val="20"/>
                      <w:szCs w:val="20"/>
                    </w:rPr>
                    <w:t xml:space="preserve">. </w:t>
                  </w:r>
                </w:p>
              </w:tc>
            </w:tr>
            <w:tr w:rsidR="00CD1541" w:rsidRPr="00D34BF0" w14:paraId="00EE43A8" w14:textId="77777777" w:rsidTr="00CD69CC">
              <w:trPr>
                <w:trHeight w:val="412"/>
              </w:trPr>
              <w:tc>
                <w:tcPr>
                  <w:tcW w:w="350" w:type="dxa"/>
                </w:tcPr>
                <w:p w14:paraId="44DBFD13"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40" w:type="dxa"/>
                </w:tcPr>
                <w:p w14:paraId="468895F9" w14:textId="77777777" w:rsidR="00CD1541" w:rsidRPr="00D34BF0" w:rsidRDefault="00CD1541" w:rsidP="00CD1541">
                  <w:pPr>
                    <w:rPr>
                      <w:sz w:val="20"/>
                      <w:szCs w:val="20"/>
                    </w:rPr>
                  </w:pPr>
                  <w:r w:rsidRPr="00D34BF0">
                    <w:rPr>
                      <w:sz w:val="20"/>
                      <w:szCs w:val="20"/>
                    </w:rPr>
                    <w:t xml:space="preserve">"125th Anniversary Issue: Science Online Special Feature." Science | AAAS. </w:t>
                  </w:r>
                  <w:r>
                    <w:rPr>
                      <w:sz w:val="20"/>
                      <w:szCs w:val="20"/>
                    </w:rPr>
                    <w:t xml:space="preserve">Accessed December 29, </w:t>
                  </w:r>
                  <w:proofErr w:type="gramStart"/>
                  <w:r>
                    <w:rPr>
                      <w:sz w:val="20"/>
                      <w:szCs w:val="20"/>
                    </w:rPr>
                    <w:t>2025</w:t>
                  </w:r>
                  <w:proofErr w:type="gramEnd"/>
                  <w:r w:rsidRPr="00D34BF0">
                    <w:rPr>
                      <w:sz w:val="20"/>
                      <w:szCs w:val="20"/>
                    </w:rPr>
                    <w:t xml:space="preserve"> </w:t>
                  </w:r>
                  <w:hyperlink r:id="rId31" w:history="1">
                    <w:r w:rsidRPr="00D34BF0">
                      <w:rPr>
                        <w:rStyle w:val="Hyperlink"/>
                        <w:sz w:val="20"/>
                        <w:szCs w:val="20"/>
                      </w:rPr>
                      <w:t>http://www.sciencemag.org/site/feature/misc/webfeat/125th/</w:t>
                    </w:r>
                  </w:hyperlink>
                  <w:r w:rsidRPr="00D34BF0">
                    <w:rPr>
                      <w:sz w:val="20"/>
                      <w:szCs w:val="20"/>
                    </w:rPr>
                    <w:t>.</w:t>
                  </w:r>
                  <w:r w:rsidRPr="00D34BF0">
                    <w:rPr>
                      <w:rFonts w:hint="eastAsia"/>
                      <w:sz w:val="20"/>
                      <w:szCs w:val="20"/>
                    </w:rPr>
                    <w:t xml:space="preserve"> </w:t>
                  </w:r>
                </w:p>
              </w:tc>
            </w:tr>
            <w:tr w:rsidR="00CD1541" w:rsidRPr="00D34BF0" w14:paraId="54E42ADE" w14:textId="77777777" w:rsidTr="00CD69CC">
              <w:trPr>
                <w:trHeight w:val="362"/>
              </w:trPr>
              <w:tc>
                <w:tcPr>
                  <w:tcW w:w="350" w:type="dxa"/>
                </w:tcPr>
                <w:p w14:paraId="4FA64179"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40" w:type="dxa"/>
                </w:tcPr>
                <w:p w14:paraId="382A96B3" w14:textId="77777777" w:rsidR="00CD1541" w:rsidRPr="00D34BF0" w:rsidRDefault="00CD1541" w:rsidP="00CD1541">
                  <w:pPr>
                    <w:rPr>
                      <w:sz w:val="20"/>
                      <w:szCs w:val="20"/>
                    </w:rPr>
                  </w:pPr>
                  <w:r w:rsidRPr="00D34BF0">
                    <w:rPr>
                      <w:sz w:val="20"/>
                      <w:szCs w:val="20"/>
                    </w:rPr>
                    <w:t xml:space="preserve">"The EAGLE Simulations." The EAGLE Simulations. </w:t>
                  </w:r>
                  <w:r>
                    <w:rPr>
                      <w:sz w:val="20"/>
                      <w:szCs w:val="20"/>
                    </w:rPr>
                    <w:t xml:space="preserve">Accessed December 29, </w:t>
                  </w:r>
                  <w:proofErr w:type="gramStart"/>
                  <w:r>
                    <w:rPr>
                      <w:sz w:val="20"/>
                      <w:szCs w:val="20"/>
                    </w:rPr>
                    <w:t>2025</w:t>
                  </w:r>
                  <w:proofErr w:type="gramEnd"/>
                  <w:r w:rsidRPr="00D34BF0">
                    <w:rPr>
                      <w:sz w:val="20"/>
                      <w:szCs w:val="20"/>
                    </w:rPr>
                    <w:t xml:space="preserve"> </w:t>
                  </w:r>
                  <w:hyperlink r:id="rId32" w:history="1">
                    <w:r w:rsidRPr="00D34BF0">
                      <w:rPr>
                        <w:rStyle w:val="Hyperlink"/>
                        <w:sz w:val="20"/>
                        <w:szCs w:val="20"/>
                      </w:rPr>
                      <w:t>http://eagle.strw.leidenuniv.nl/</w:t>
                    </w:r>
                  </w:hyperlink>
                  <w:r w:rsidRPr="00D34BF0">
                    <w:rPr>
                      <w:sz w:val="20"/>
                      <w:szCs w:val="20"/>
                    </w:rPr>
                    <w:t>.</w:t>
                  </w:r>
                  <w:r w:rsidRPr="00D34BF0">
                    <w:rPr>
                      <w:rFonts w:hint="eastAsia"/>
                      <w:sz w:val="20"/>
                      <w:szCs w:val="20"/>
                    </w:rPr>
                    <w:t xml:space="preserve"> </w:t>
                  </w:r>
                </w:p>
              </w:tc>
            </w:tr>
          </w:tbl>
          <w:p w14:paraId="504D5852" w14:textId="77777777" w:rsidR="00CD1541" w:rsidRPr="00D34BF0" w:rsidRDefault="00CD1541" w:rsidP="00CD1541"/>
          <w:p w14:paraId="42421B2E" w14:textId="77777777" w:rsidR="00CD1541" w:rsidRPr="00D34BF0" w:rsidRDefault="00CD1541" w:rsidP="00CD1541">
            <w:pPr>
              <w:rPr>
                <w:b/>
              </w:rPr>
            </w:pPr>
            <w:r w:rsidRPr="00D34BF0">
              <w:rPr>
                <w:rFonts w:hint="eastAsia"/>
                <w:b/>
              </w:rPr>
              <w:t>과학</w:t>
            </w:r>
            <w:r w:rsidRPr="00D34BF0">
              <w:rPr>
                <w:b/>
              </w:rPr>
              <w:t xml:space="preserve"> </w:t>
            </w:r>
            <w:r w:rsidRPr="00D34BF0">
              <w:rPr>
                <w:b/>
              </w:rPr>
              <w:t>철학</w:t>
            </w:r>
          </w:p>
          <w:p w14:paraId="7D1981EF" w14:textId="77777777" w:rsidR="00CD1541" w:rsidRPr="00D34BF0" w:rsidRDefault="00CD1541" w:rsidP="00CD1541"/>
          <w:tbl>
            <w:tblPr>
              <w:tblStyle w:val="TableGrid"/>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8813"/>
            </w:tblGrid>
            <w:tr w:rsidR="00CD1541" w:rsidRPr="00D34BF0" w14:paraId="064877CD" w14:textId="77777777" w:rsidTr="00CD69CC">
              <w:trPr>
                <w:trHeight w:val="387"/>
              </w:trPr>
              <w:tc>
                <w:tcPr>
                  <w:tcW w:w="353" w:type="dxa"/>
                </w:tcPr>
                <w:p w14:paraId="569A9FF0"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813" w:type="dxa"/>
                </w:tcPr>
                <w:p w14:paraId="04F6AC9B"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로고스</w:t>
                  </w:r>
                  <w:r w:rsidRPr="00D34BF0">
                    <w:rPr>
                      <w:rFonts w:hint="eastAsia"/>
                      <w:sz w:val="20"/>
                      <w:szCs w:val="20"/>
                    </w:rPr>
                    <w:t xml:space="preserve">." Wikipedia. May 04, 2018. </w:t>
                  </w:r>
                  <w:r>
                    <w:rPr>
                      <w:rFonts w:hint="eastAsia"/>
                      <w:sz w:val="20"/>
                      <w:szCs w:val="20"/>
                    </w:rPr>
                    <w:t>Accessed December 29, 2025</w:t>
                  </w:r>
                  <w:r w:rsidRPr="00D34BF0">
                    <w:rPr>
                      <w:rFonts w:hint="eastAsia"/>
                      <w:sz w:val="20"/>
                      <w:szCs w:val="20"/>
                    </w:rPr>
                    <w:t xml:space="preserve"> </w:t>
                  </w:r>
                  <w:hyperlink r:id="rId33" w:history="1">
                    <w:r w:rsidRPr="00D34BF0">
                      <w:rPr>
                        <w:rStyle w:val="Hyperlink"/>
                        <w:rFonts w:hint="eastAsia"/>
                        <w:sz w:val="20"/>
                        <w:szCs w:val="20"/>
                      </w:rPr>
                      <w:t>https://ko.wikipedia.org/wiki/</w:t>
                    </w:r>
                    <w:r w:rsidRPr="00D34BF0">
                      <w:rPr>
                        <w:rStyle w:val="Hyperlink"/>
                        <w:rFonts w:hint="eastAsia"/>
                        <w:sz w:val="20"/>
                        <w:szCs w:val="20"/>
                      </w:rPr>
                      <w:t>로고스</w:t>
                    </w:r>
                  </w:hyperlink>
                  <w:r w:rsidRPr="00D34BF0">
                    <w:rPr>
                      <w:rFonts w:hint="eastAsia"/>
                      <w:sz w:val="20"/>
                      <w:szCs w:val="20"/>
                    </w:rPr>
                    <w:t xml:space="preserve">. </w:t>
                  </w:r>
                </w:p>
              </w:tc>
            </w:tr>
            <w:tr w:rsidR="00CD1541" w:rsidRPr="00D34BF0" w14:paraId="0DA5EA72" w14:textId="77777777" w:rsidTr="00CD69CC">
              <w:trPr>
                <w:trHeight w:val="594"/>
              </w:trPr>
              <w:tc>
                <w:tcPr>
                  <w:tcW w:w="353" w:type="dxa"/>
                </w:tcPr>
                <w:p w14:paraId="25289D82"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813" w:type="dxa"/>
                </w:tcPr>
                <w:p w14:paraId="222F5A3F"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로고스</w:t>
                  </w:r>
                  <w:r w:rsidRPr="00D34BF0">
                    <w:rPr>
                      <w:rFonts w:hint="eastAsia"/>
                      <w:sz w:val="20"/>
                      <w:szCs w:val="20"/>
                    </w:rPr>
                    <w:t xml:space="preserve"> (</w:t>
                  </w:r>
                  <w:r w:rsidRPr="00D34BF0">
                    <w:rPr>
                      <w:rFonts w:hint="eastAsia"/>
                      <w:sz w:val="20"/>
                      <w:szCs w:val="20"/>
                    </w:rPr>
                    <w:t>기독교</w:t>
                  </w:r>
                  <w:r w:rsidRPr="00D34BF0">
                    <w:rPr>
                      <w:rFonts w:hint="eastAsia"/>
                      <w:sz w:val="20"/>
                      <w:szCs w:val="20"/>
                    </w:rPr>
                    <w:t xml:space="preserve">)." Wikipedia. May 08, 2018. </w:t>
                  </w:r>
                  <w:r>
                    <w:rPr>
                      <w:rFonts w:hint="eastAsia"/>
                      <w:sz w:val="20"/>
                      <w:szCs w:val="20"/>
                    </w:rPr>
                    <w:t>Accessed December 29, 2025</w:t>
                  </w:r>
                  <w:r w:rsidRPr="00D34BF0">
                    <w:rPr>
                      <w:rFonts w:hint="eastAsia"/>
                      <w:sz w:val="20"/>
                      <w:szCs w:val="20"/>
                    </w:rPr>
                    <w:t xml:space="preserve"> </w:t>
                  </w:r>
                  <w:hyperlink r:id="rId34" w:history="1">
                    <w:r w:rsidRPr="00D34BF0">
                      <w:rPr>
                        <w:rStyle w:val="Hyperlink"/>
                        <w:rFonts w:hint="eastAsia"/>
                        <w:sz w:val="20"/>
                        <w:szCs w:val="20"/>
                      </w:rPr>
                      <w:t>https://ko.wikipedia.org/wiki/</w:t>
                    </w:r>
                    <w:r w:rsidRPr="00D34BF0">
                      <w:rPr>
                        <w:rStyle w:val="Hyperlink"/>
                        <w:rFonts w:hint="eastAsia"/>
                        <w:sz w:val="20"/>
                        <w:szCs w:val="20"/>
                      </w:rPr>
                      <w:t>로고스</w:t>
                    </w:r>
                    <w:r w:rsidRPr="00D34BF0">
                      <w:rPr>
                        <w:rStyle w:val="Hyperlink"/>
                        <w:rFonts w:hint="eastAsia"/>
                        <w:sz w:val="20"/>
                        <w:szCs w:val="20"/>
                      </w:rPr>
                      <w:t>_(</w:t>
                    </w:r>
                    <w:r w:rsidRPr="00D34BF0">
                      <w:rPr>
                        <w:rStyle w:val="Hyperlink"/>
                        <w:rFonts w:hint="eastAsia"/>
                        <w:sz w:val="20"/>
                        <w:szCs w:val="20"/>
                      </w:rPr>
                      <w:t>기독교</w:t>
                    </w:r>
                    <w:r w:rsidRPr="00D34BF0">
                      <w:rPr>
                        <w:rStyle w:val="Hyperlink"/>
                        <w:rFonts w:hint="eastAsia"/>
                        <w:sz w:val="20"/>
                        <w:szCs w:val="20"/>
                      </w:rPr>
                      <w:t>)</w:t>
                    </w:r>
                  </w:hyperlink>
                  <w:r w:rsidRPr="00D34BF0">
                    <w:rPr>
                      <w:rFonts w:hint="eastAsia"/>
                      <w:sz w:val="20"/>
                      <w:szCs w:val="20"/>
                    </w:rPr>
                    <w:t>.</w:t>
                  </w:r>
                </w:p>
              </w:tc>
            </w:tr>
            <w:tr w:rsidR="00CD1541" w:rsidRPr="00D34BF0" w14:paraId="286E09C2" w14:textId="77777777" w:rsidTr="00CD69CC">
              <w:trPr>
                <w:trHeight w:val="374"/>
              </w:trPr>
              <w:tc>
                <w:tcPr>
                  <w:tcW w:w="353" w:type="dxa"/>
                </w:tcPr>
                <w:p w14:paraId="311FDCCD"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813" w:type="dxa"/>
                </w:tcPr>
                <w:p w14:paraId="2E665F98" w14:textId="77777777" w:rsidR="00CD1541" w:rsidRPr="00D34BF0" w:rsidRDefault="00CD1541" w:rsidP="00CD1541">
                  <w:pPr>
                    <w:rPr>
                      <w:sz w:val="20"/>
                      <w:szCs w:val="20"/>
                    </w:rPr>
                  </w:pPr>
                  <w:r w:rsidRPr="00D34BF0">
                    <w:rPr>
                      <w:rFonts w:hint="eastAsia"/>
                      <w:sz w:val="20"/>
                      <w:szCs w:val="20"/>
                    </w:rPr>
                    <w:t>"</w:t>
                  </w:r>
                  <w:r w:rsidRPr="00D34BF0">
                    <w:rPr>
                      <w:rFonts w:hint="eastAsia"/>
                      <w:sz w:val="20"/>
                      <w:szCs w:val="20"/>
                    </w:rPr>
                    <w:t>토머스</w:t>
                  </w:r>
                  <w:r w:rsidRPr="00D34BF0">
                    <w:rPr>
                      <w:rFonts w:hint="eastAsia"/>
                      <w:sz w:val="20"/>
                      <w:szCs w:val="20"/>
                    </w:rPr>
                    <w:t xml:space="preserve"> </w:t>
                  </w:r>
                  <w:proofErr w:type="spellStart"/>
                  <w:r w:rsidRPr="00D34BF0">
                    <w:rPr>
                      <w:rFonts w:hint="eastAsia"/>
                      <w:sz w:val="20"/>
                      <w:szCs w:val="20"/>
                    </w:rPr>
                    <w:t>쿤</w:t>
                  </w:r>
                  <w:proofErr w:type="spellEnd"/>
                  <w:r w:rsidRPr="00D34BF0">
                    <w:rPr>
                      <w:rFonts w:hint="eastAsia"/>
                      <w:sz w:val="20"/>
                      <w:szCs w:val="20"/>
                    </w:rPr>
                    <w:t xml:space="preserve">." Wikipedia. May 10, 2018. </w:t>
                  </w:r>
                  <w:r>
                    <w:rPr>
                      <w:rFonts w:hint="eastAsia"/>
                      <w:sz w:val="20"/>
                      <w:szCs w:val="20"/>
                    </w:rPr>
                    <w:t>Accessed December 29, 2025</w:t>
                  </w:r>
                  <w:r w:rsidRPr="00D34BF0">
                    <w:rPr>
                      <w:rFonts w:hint="eastAsia"/>
                      <w:sz w:val="20"/>
                      <w:szCs w:val="20"/>
                    </w:rPr>
                    <w:t xml:space="preserve"> </w:t>
                  </w:r>
                  <w:hyperlink r:id="rId35" w:history="1">
                    <w:r w:rsidRPr="00D34BF0">
                      <w:rPr>
                        <w:rStyle w:val="Hyperlink"/>
                        <w:rFonts w:hint="eastAsia"/>
                        <w:sz w:val="20"/>
                        <w:szCs w:val="20"/>
                      </w:rPr>
                      <w:t>https://ko.wikipedia.org/wiki/</w:t>
                    </w:r>
                    <w:r w:rsidRPr="00D34BF0">
                      <w:rPr>
                        <w:rStyle w:val="Hyperlink"/>
                        <w:rFonts w:hint="eastAsia"/>
                        <w:sz w:val="20"/>
                        <w:szCs w:val="20"/>
                      </w:rPr>
                      <w:t>토머스</w:t>
                    </w:r>
                    <w:r w:rsidRPr="00D34BF0">
                      <w:rPr>
                        <w:rStyle w:val="Hyperlink"/>
                        <w:rFonts w:hint="eastAsia"/>
                        <w:sz w:val="20"/>
                        <w:szCs w:val="20"/>
                      </w:rPr>
                      <w:t>_</w:t>
                    </w:r>
                    <w:proofErr w:type="spellStart"/>
                    <w:r w:rsidRPr="00D34BF0">
                      <w:rPr>
                        <w:rStyle w:val="Hyperlink"/>
                        <w:rFonts w:hint="eastAsia"/>
                        <w:sz w:val="20"/>
                        <w:szCs w:val="20"/>
                      </w:rPr>
                      <w:t>쿤</w:t>
                    </w:r>
                    <w:proofErr w:type="spellEnd"/>
                  </w:hyperlink>
                  <w:r w:rsidRPr="00D34BF0">
                    <w:rPr>
                      <w:rFonts w:hint="eastAsia"/>
                      <w:sz w:val="20"/>
                      <w:szCs w:val="20"/>
                    </w:rPr>
                    <w:t xml:space="preserve">. </w:t>
                  </w:r>
                </w:p>
              </w:tc>
            </w:tr>
            <w:tr w:rsidR="00CD1541" w:rsidRPr="00D34BF0" w14:paraId="133AB0BA" w14:textId="77777777" w:rsidTr="00CD69CC">
              <w:trPr>
                <w:trHeight w:val="426"/>
              </w:trPr>
              <w:tc>
                <w:tcPr>
                  <w:tcW w:w="353" w:type="dxa"/>
                </w:tcPr>
                <w:p w14:paraId="20793284"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813" w:type="dxa"/>
                </w:tcPr>
                <w:p w14:paraId="6493C007" w14:textId="77777777" w:rsidR="00CD1541" w:rsidRPr="00D34BF0" w:rsidRDefault="00CD1541" w:rsidP="00CD1541">
                  <w:pPr>
                    <w:rPr>
                      <w:sz w:val="20"/>
                      <w:szCs w:val="20"/>
                    </w:rPr>
                  </w:pPr>
                  <w:r w:rsidRPr="00D34BF0">
                    <w:rPr>
                      <w:sz w:val="20"/>
                      <w:szCs w:val="20"/>
                    </w:rPr>
                    <w:t xml:space="preserve">"Hypothetico-deductive Method." Wikipedia. September 05, 2017. </w:t>
                  </w:r>
                  <w:r>
                    <w:rPr>
                      <w:sz w:val="20"/>
                      <w:szCs w:val="20"/>
                    </w:rPr>
                    <w:t xml:space="preserve">Accessed December 29, </w:t>
                  </w:r>
                  <w:proofErr w:type="gramStart"/>
                  <w:r>
                    <w:rPr>
                      <w:sz w:val="20"/>
                      <w:szCs w:val="20"/>
                    </w:rPr>
                    <w:t>2025</w:t>
                  </w:r>
                  <w:proofErr w:type="gramEnd"/>
                  <w:r w:rsidRPr="00D34BF0">
                    <w:rPr>
                      <w:sz w:val="20"/>
                      <w:szCs w:val="20"/>
                    </w:rPr>
                    <w:t xml:space="preserve"> </w:t>
                  </w:r>
                  <w:hyperlink r:id="rId36" w:history="1">
                    <w:r w:rsidRPr="00D34BF0">
                      <w:rPr>
                        <w:rStyle w:val="Hyperlink"/>
                        <w:sz w:val="20"/>
                        <w:szCs w:val="20"/>
                      </w:rPr>
                      <w:t>https://en.wikipedia.org/wiki/Hypothetico-deductive_method</w:t>
                    </w:r>
                  </w:hyperlink>
                  <w:r w:rsidRPr="00D34BF0">
                    <w:rPr>
                      <w:sz w:val="20"/>
                      <w:szCs w:val="20"/>
                    </w:rPr>
                    <w:t>.</w:t>
                  </w:r>
                  <w:r w:rsidRPr="00D34BF0">
                    <w:rPr>
                      <w:rFonts w:hint="eastAsia"/>
                      <w:sz w:val="20"/>
                      <w:szCs w:val="20"/>
                    </w:rPr>
                    <w:t xml:space="preserve"> </w:t>
                  </w:r>
                </w:p>
              </w:tc>
            </w:tr>
          </w:tbl>
          <w:p w14:paraId="4D9A7D6D" w14:textId="77777777" w:rsidR="00CD1541" w:rsidRPr="00D34BF0" w:rsidRDefault="00CD1541" w:rsidP="00CD1541"/>
          <w:p w14:paraId="3ACA9EBB" w14:textId="77777777" w:rsidR="00CD1541" w:rsidRPr="00D34BF0" w:rsidRDefault="00CD1541" w:rsidP="00CD1541">
            <w:pPr>
              <w:rPr>
                <w:b/>
              </w:rPr>
            </w:pPr>
            <w:r w:rsidRPr="00D34BF0">
              <w:rPr>
                <w:rFonts w:hint="eastAsia"/>
                <w:b/>
              </w:rPr>
              <w:t>과학</w:t>
            </w:r>
            <w:r w:rsidRPr="00D34BF0">
              <w:rPr>
                <w:rFonts w:hint="eastAsia"/>
                <w:b/>
              </w:rPr>
              <w:t xml:space="preserve"> </w:t>
            </w:r>
            <w:r w:rsidRPr="00D34BF0">
              <w:rPr>
                <w:rFonts w:hint="eastAsia"/>
                <w:b/>
              </w:rPr>
              <w:t>신학</w:t>
            </w:r>
          </w:p>
          <w:p w14:paraId="0A384780" w14:textId="77777777" w:rsidR="00CD1541" w:rsidRPr="00D34BF0" w:rsidRDefault="00CD1541" w:rsidP="00CD1541"/>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8740"/>
            </w:tblGrid>
            <w:tr w:rsidR="00CD1541" w:rsidRPr="00D34BF0" w14:paraId="15D67D22" w14:textId="77777777" w:rsidTr="00CD69CC">
              <w:trPr>
                <w:trHeight w:val="492"/>
              </w:trPr>
              <w:tc>
                <w:tcPr>
                  <w:tcW w:w="350" w:type="dxa"/>
                </w:tcPr>
                <w:p w14:paraId="2C1BABA1"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40" w:type="dxa"/>
                </w:tcPr>
                <w:p w14:paraId="3C9406D2" w14:textId="77777777" w:rsidR="00CD1541" w:rsidRPr="00D34BF0" w:rsidRDefault="00CD1541" w:rsidP="00CD1541">
                  <w:pPr>
                    <w:rPr>
                      <w:sz w:val="20"/>
                      <w:szCs w:val="20"/>
                    </w:rPr>
                  </w:pPr>
                  <w:r w:rsidRPr="00D34BF0">
                    <w:rPr>
                      <w:sz w:val="20"/>
                      <w:szCs w:val="20"/>
                    </w:rPr>
                    <w:t>“</w:t>
                  </w:r>
                  <w:r w:rsidRPr="00D34BF0">
                    <w:rPr>
                      <w:rFonts w:hint="eastAsia"/>
                      <w:sz w:val="20"/>
                      <w:szCs w:val="20"/>
                    </w:rPr>
                    <w:t>과학신학</w:t>
                  </w:r>
                  <w:r w:rsidRPr="00D34BF0">
                    <w:rPr>
                      <w:rFonts w:hint="eastAsia"/>
                      <w:sz w:val="20"/>
                      <w:szCs w:val="20"/>
                    </w:rPr>
                    <w:t xml:space="preserve">, </w:t>
                  </w:r>
                  <w:r w:rsidRPr="00D34BF0">
                    <w:rPr>
                      <w:rFonts w:hint="eastAsia"/>
                      <w:sz w:val="20"/>
                      <w:szCs w:val="20"/>
                    </w:rPr>
                    <w:t>과학적</w:t>
                  </w:r>
                  <w:r w:rsidRPr="00D34BF0">
                    <w:rPr>
                      <w:rFonts w:hint="eastAsia"/>
                      <w:sz w:val="20"/>
                      <w:szCs w:val="20"/>
                    </w:rPr>
                    <w:t xml:space="preserve"> </w:t>
                  </w:r>
                  <w:r w:rsidRPr="00D34BF0">
                    <w:rPr>
                      <w:rFonts w:hint="eastAsia"/>
                      <w:sz w:val="20"/>
                      <w:szCs w:val="20"/>
                    </w:rPr>
                    <w:t>세계관에</w:t>
                  </w:r>
                  <w:r w:rsidRPr="00D34BF0">
                    <w:rPr>
                      <w:rFonts w:hint="eastAsia"/>
                      <w:sz w:val="20"/>
                      <w:szCs w:val="20"/>
                    </w:rPr>
                    <w:t xml:space="preserve"> </w:t>
                  </w:r>
                  <w:r w:rsidRPr="00D34BF0">
                    <w:rPr>
                      <w:rFonts w:hint="eastAsia"/>
                      <w:sz w:val="20"/>
                      <w:szCs w:val="20"/>
                    </w:rPr>
                    <w:t>대한</w:t>
                  </w:r>
                  <w:r w:rsidRPr="00D34BF0">
                    <w:rPr>
                      <w:rFonts w:hint="eastAsia"/>
                      <w:sz w:val="20"/>
                      <w:szCs w:val="20"/>
                    </w:rPr>
                    <w:t xml:space="preserve"> </w:t>
                  </w:r>
                  <w:r w:rsidRPr="00D34BF0">
                    <w:rPr>
                      <w:rFonts w:hint="eastAsia"/>
                      <w:sz w:val="20"/>
                      <w:szCs w:val="20"/>
                    </w:rPr>
                    <w:t>신학적</w:t>
                  </w:r>
                  <w:r w:rsidRPr="00D34BF0">
                    <w:rPr>
                      <w:rFonts w:hint="eastAsia"/>
                      <w:sz w:val="20"/>
                      <w:szCs w:val="20"/>
                    </w:rPr>
                    <w:t xml:space="preserve"> </w:t>
                  </w:r>
                  <w:r w:rsidRPr="00D34BF0">
                    <w:rPr>
                      <w:rFonts w:hint="eastAsia"/>
                      <w:sz w:val="20"/>
                      <w:szCs w:val="20"/>
                    </w:rPr>
                    <w:t>성찰</w:t>
                  </w:r>
                  <w:r w:rsidRPr="00D34BF0">
                    <w:rPr>
                      <w:rFonts w:hint="eastAsia"/>
                      <w:sz w:val="20"/>
                      <w:szCs w:val="20"/>
                    </w:rPr>
                    <w:t>.</w:t>
                  </w:r>
                  <w:r w:rsidRPr="00D34BF0">
                    <w:rPr>
                      <w:sz w:val="20"/>
                      <w:szCs w:val="20"/>
                    </w:rPr>
                    <w:t xml:space="preserve">” </w:t>
                  </w:r>
                  <w:r>
                    <w:rPr>
                      <w:sz w:val="20"/>
                      <w:szCs w:val="20"/>
                    </w:rPr>
                    <w:t xml:space="preserve">Accessed December 29, </w:t>
                  </w:r>
                  <w:proofErr w:type="gramStart"/>
                  <w:r>
                    <w:rPr>
                      <w:sz w:val="20"/>
                      <w:szCs w:val="20"/>
                    </w:rPr>
                    <w:t>2025</w:t>
                  </w:r>
                  <w:proofErr w:type="gramEnd"/>
                  <w:r w:rsidRPr="00D34BF0">
                    <w:rPr>
                      <w:sz w:val="20"/>
                      <w:szCs w:val="20"/>
                    </w:rPr>
                    <w:t xml:space="preserve"> </w:t>
                  </w:r>
                  <w:hyperlink r:id="rId37" w:history="1">
                    <w:r w:rsidRPr="00D34BF0">
                      <w:rPr>
                        <w:rStyle w:val="Hyperlink"/>
                        <w:sz w:val="20"/>
                        <w:szCs w:val="20"/>
                      </w:rPr>
                      <w:t>http://www.kmctimes.com/news/articleView.html?idxno=28692</w:t>
                    </w:r>
                  </w:hyperlink>
                  <w:r w:rsidRPr="00D34BF0">
                    <w:rPr>
                      <w:sz w:val="20"/>
                      <w:szCs w:val="20"/>
                    </w:rPr>
                    <w:t>.</w:t>
                  </w:r>
                  <w:r w:rsidRPr="00D34BF0">
                    <w:rPr>
                      <w:rFonts w:hint="eastAsia"/>
                      <w:sz w:val="20"/>
                      <w:szCs w:val="20"/>
                    </w:rPr>
                    <w:t xml:space="preserve"> </w:t>
                  </w:r>
                </w:p>
              </w:tc>
            </w:tr>
          </w:tbl>
          <w:p w14:paraId="608B48D5" w14:textId="77777777" w:rsidR="00CD1541" w:rsidRPr="00D34BF0" w:rsidRDefault="00CD1541" w:rsidP="00CD1541"/>
          <w:p w14:paraId="5A75F828" w14:textId="77777777" w:rsidR="00CD1541" w:rsidRPr="00D34BF0" w:rsidRDefault="00CD1541" w:rsidP="00CD1541">
            <w:pPr>
              <w:rPr>
                <w:b/>
              </w:rPr>
            </w:pPr>
            <w:r w:rsidRPr="00D34BF0">
              <w:rPr>
                <w:rFonts w:hint="eastAsia"/>
                <w:b/>
              </w:rPr>
              <w:t>현대과학</w:t>
            </w:r>
            <w:r w:rsidRPr="00D34BF0">
              <w:rPr>
                <w:rFonts w:hint="eastAsia"/>
                <w:b/>
              </w:rPr>
              <w:t xml:space="preserve"> </w:t>
            </w:r>
            <w:r w:rsidRPr="00D34BF0">
              <w:rPr>
                <w:rFonts w:hint="eastAsia"/>
                <w:b/>
              </w:rPr>
              <w:t>–</w:t>
            </w:r>
            <w:r w:rsidRPr="00D34BF0">
              <w:rPr>
                <w:rFonts w:hint="eastAsia"/>
                <w:b/>
              </w:rPr>
              <w:t xml:space="preserve"> </w:t>
            </w:r>
            <w:r w:rsidRPr="00D34BF0">
              <w:rPr>
                <w:rFonts w:hint="eastAsia"/>
                <w:b/>
              </w:rPr>
              <w:t>우리는</w:t>
            </w:r>
            <w:r w:rsidRPr="00D34BF0">
              <w:rPr>
                <w:rFonts w:hint="eastAsia"/>
                <w:b/>
              </w:rPr>
              <w:t xml:space="preserve"> </w:t>
            </w:r>
            <w:r w:rsidRPr="00D34BF0">
              <w:rPr>
                <w:rFonts w:hint="eastAsia"/>
                <w:b/>
              </w:rPr>
              <w:t>얼마나</w:t>
            </w:r>
            <w:r w:rsidRPr="00D34BF0">
              <w:rPr>
                <w:rFonts w:hint="eastAsia"/>
                <w:b/>
              </w:rPr>
              <w:t xml:space="preserve"> </w:t>
            </w:r>
            <w:r w:rsidRPr="00D34BF0">
              <w:rPr>
                <w:rFonts w:hint="eastAsia"/>
                <w:b/>
              </w:rPr>
              <w:t>많이</w:t>
            </w:r>
            <w:r w:rsidRPr="00D34BF0">
              <w:rPr>
                <w:rFonts w:hint="eastAsia"/>
                <w:b/>
              </w:rPr>
              <w:t xml:space="preserve"> </w:t>
            </w:r>
            <w:r w:rsidRPr="00D34BF0">
              <w:rPr>
                <w:rFonts w:hint="eastAsia"/>
                <w:b/>
              </w:rPr>
              <w:t>아는가</w:t>
            </w:r>
            <w:r w:rsidRPr="00D34BF0">
              <w:rPr>
                <w:rFonts w:hint="eastAsia"/>
                <w:b/>
              </w:rPr>
              <w:t>/</w:t>
            </w:r>
            <w:r w:rsidRPr="00D34BF0">
              <w:rPr>
                <w:rFonts w:hint="eastAsia"/>
                <w:b/>
              </w:rPr>
              <w:t>모르는가</w:t>
            </w:r>
            <w:r w:rsidRPr="00D34BF0">
              <w:rPr>
                <w:rFonts w:hint="eastAsia"/>
                <w:b/>
              </w:rPr>
              <w:t>?</w:t>
            </w:r>
          </w:p>
          <w:p w14:paraId="7ABDFC21" w14:textId="77777777" w:rsidR="00CD1541" w:rsidRPr="00D34BF0" w:rsidRDefault="00CD1541" w:rsidP="00CD1541"/>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8755"/>
            </w:tblGrid>
            <w:tr w:rsidR="00CD1541" w:rsidRPr="00D34BF0" w14:paraId="37CA3529" w14:textId="77777777" w:rsidTr="00CD69CC">
              <w:trPr>
                <w:trHeight w:val="435"/>
              </w:trPr>
              <w:tc>
                <w:tcPr>
                  <w:tcW w:w="350" w:type="dxa"/>
                </w:tcPr>
                <w:p w14:paraId="657E89E1"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55" w:type="dxa"/>
                </w:tcPr>
                <w:p w14:paraId="427C5B5F" w14:textId="77777777" w:rsidR="00CD1541" w:rsidRPr="00D34BF0" w:rsidRDefault="00CD1541" w:rsidP="00CD1541">
                  <w:pPr>
                    <w:rPr>
                      <w:sz w:val="20"/>
                      <w:szCs w:val="20"/>
                    </w:rPr>
                  </w:pPr>
                  <w:r w:rsidRPr="00D34BF0">
                    <w:rPr>
                      <w:rFonts w:hint="eastAsia"/>
                      <w:sz w:val="20"/>
                      <w:szCs w:val="20"/>
                    </w:rPr>
                    <w:t xml:space="preserve">Kennedy, Donald and Colin Norman. </w:t>
                  </w:r>
                  <w:r w:rsidRPr="00D34BF0">
                    <w:rPr>
                      <w:rFonts w:hint="eastAsia"/>
                      <w:sz w:val="20"/>
                      <w:szCs w:val="20"/>
                    </w:rPr>
                    <w:t>“</w:t>
                  </w:r>
                  <w:r w:rsidRPr="00D34BF0">
                    <w:rPr>
                      <w:rFonts w:hint="eastAsia"/>
                      <w:sz w:val="20"/>
                      <w:szCs w:val="20"/>
                    </w:rPr>
                    <w:t>What Don't We Know?</w:t>
                  </w:r>
                  <w:r w:rsidRPr="00D34BF0">
                    <w:rPr>
                      <w:rFonts w:hint="eastAsia"/>
                      <w:sz w:val="20"/>
                      <w:szCs w:val="20"/>
                    </w:rPr>
                    <w:t>”</w:t>
                  </w:r>
                  <w:r w:rsidRPr="00D34BF0">
                    <w:rPr>
                      <w:rFonts w:hint="eastAsia"/>
                      <w:sz w:val="20"/>
                      <w:szCs w:val="20"/>
                    </w:rPr>
                    <w:t xml:space="preserve"> Science Vol. 309, Issue 5731 (01 Jul 2005): 75. </w:t>
                  </w:r>
                  <w:hyperlink r:id="rId38" w:history="1">
                    <w:r w:rsidRPr="00D34BF0">
                      <w:rPr>
                        <w:rStyle w:val="Hyperlink"/>
                        <w:rFonts w:hint="eastAsia"/>
                        <w:sz w:val="20"/>
                        <w:szCs w:val="20"/>
                      </w:rPr>
                      <w:t>http://science.sciencemag.org/content/309/5731.toc</w:t>
                    </w:r>
                  </w:hyperlink>
                  <w:r w:rsidRPr="00D34BF0">
                    <w:rPr>
                      <w:rFonts w:hint="eastAsia"/>
                      <w:sz w:val="20"/>
                      <w:szCs w:val="20"/>
                    </w:rPr>
                    <w:t>.</w:t>
                  </w:r>
                </w:p>
              </w:tc>
            </w:tr>
            <w:tr w:rsidR="00CD1541" w:rsidRPr="00D34BF0" w14:paraId="13626125" w14:textId="77777777" w:rsidTr="00CD69CC">
              <w:trPr>
                <w:trHeight w:val="446"/>
              </w:trPr>
              <w:tc>
                <w:tcPr>
                  <w:tcW w:w="350" w:type="dxa"/>
                </w:tcPr>
                <w:p w14:paraId="63664414" w14:textId="77777777" w:rsidR="00CD1541" w:rsidRPr="00D34BF0" w:rsidRDefault="00CD1541" w:rsidP="00CD1541">
                  <w:pPr>
                    <w:pStyle w:val="ListParagraph"/>
                    <w:numPr>
                      <w:ilvl w:val="0"/>
                      <w:numId w:val="7"/>
                    </w:numPr>
                    <w:spacing w:line="240" w:lineRule="auto"/>
                    <w:ind w:left="357" w:hanging="357"/>
                    <w:rPr>
                      <w:sz w:val="20"/>
                      <w:szCs w:val="20"/>
                    </w:rPr>
                  </w:pPr>
                </w:p>
              </w:tc>
              <w:tc>
                <w:tcPr>
                  <w:tcW w:w="8755" w:type="dxa"/>
                </w:tcPr>
                <w:p w14:paraId="654E9977" w14:textId="77777777" w:rsidR="00CD1541" w:rsidRPr="00D34BF0" w:rsidRDefault="00CD1541" w:rsidP="00CD1541">
                  <w:pPr>
                    <w:rPr>
                      <w:sz w:val="20"/>
                      <w:szCs w:val="20"/>
                    </w:rPr>
                  </w:pPr>
                  <w:r w:rsidRPr="00D34BF0">
                    <w:rPr>
                      <w:rFonts w:hint="eastAsia"/>
                      <w:sz w:val="20"/>
                      <w:szCs w:val="20"/>
                    </w:rPr>
                    <w:t xml:space="preserve">Seife, Charles. </w:t>
                  </w:r>
                  <w:r w:rsidRPr="00D34BF0">
                    <w:rPr>
                      <w:rFonts w:hint="eastAsia"/>
                      <w:sz w:val="20"/>
                      <w:szCs w:val="20"/>
                    </w:rPr>
                    <w:t>“</w:t>
                  </w:r>
                  <w:r w:rsidRPr="00D34BF0">
                    <w:rPr>
                      <w:rFonts w:hint="eastAsia"/>
                      <w:sz w:val="20"/>
                      <w:szCs w:val="20"/>
                    </w:rPr>
                    <w:t>What Is the Universe Made Of?</w:t>
                  </w:r>
                  <w:r w:rsidRPr="00D34BF0">
                    <w:rPr>
                      <w:rFonts w:hint="eastAsia"/>
                      <w:sz w:val="20"/>
                      <w:szCs w:val="20"/>
                    </w:rPr>
                    <w:t>”</w:t>
                  </w:r>
                  <w:r w:rsidRPr="00D34BF0">
                    <w:rPr>
                      <w:rFonts w:hint="eastAsia"/>
                      <w:sz w:val="20"/>
                      <w:szCs w:val="20"/>
                    </w:rPr>
                    <w:t xml:space="preserve"> Science Vol. 309, Issue 5731 (01 Jul 2005): 78. </w:t>
                  </w:r>
                  <w:hyperlink r:id="rId39" w:history="1">
                    <w:r w:rsidRPr="00D34BF0">
                      <w:rPr>
                        <w:rStyle w:val="Hyperlink"/>
                        <w:rFonts w:hint="eastAsia"/>
                        <w:sz w:val="20"/>
                        <w:szCs w:val="20"/>
                      </w:rPr>
                      <w:t>http://science.sciencemag.org/content/309/5731/78.1</w:t>
                    </w:r>
                  </w:hyperlink>
                  <w:r w:rsidRPr="00D34BF0">
                    <w:rPr>
                      <w:rFonts w:hint="eastAsia"/>
                      <w:sz w:val="20"/>
                      <w:szCs w:val="20"/>
                    </w:rPr>
                    <w:t xml:space="preserve"> </w:t>
                  </w:r>
                </w:p>
              </w:tc>
            </w:tr>
          </w:tbl>
          <w:p w14:paraId="153C6326" w14:textId="66815F60" w:rsidR="00CD1541" w:rsidRPr="00CD1541" w:rsidRDefault="00CD1541" w:rsidP="00CD1541">
            <w:pPr>
              <w:rPr>
                <w:rFonts w:ascii="Times New Roman" w:hAnsi="Times New Roman" w:cs="Times New Roman"/>
                <w:b/>
                <w:bCs/>
                <w:sz w:val="20"/>
                <w:szCs w:val="20"/>
              </w:rPr>
            </w:pPr>
          </w:p>
        </w:tc>
      </w:tr>
    </w:tbl>
    <w:p w14:paraId="7269B662" w14:textId="6B4A2685" w:rsidR="00310BBF" w:rsidRDefault="00310BBF" w:rsidP="009A3C54">
      <w:pPr>
        <w:jc w:val="center"/>
        <w:rPr>
          <w:rFonts w:ascii="Times New Roman" w:hAnsi="Times New Roman" w:cs="Times New Roman"/>
          <w:b/>
          <w:bCs/>
          <w:sz w:val="32"/>
          <w:szCs w:val="32"/>
        </w:rPr>
      </w:pPr>
    </w:p>
    <w:p w14:paraId="53F7675E" w14:textId="77777777" w:rsidR="0001565E" w:rsidRDefault="0001565E">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2E608FB0" w14:textId="2DD809A9"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40"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41"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42"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43"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44"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45" w:history="1">
              <w:r w:rsidRPr="00FA3542">
                <w:rPr>
                  <w:rStyle w:val="Hyperlink"/>
                  <w:rFonts w:hint="eastAsia"/>
                  <w:b/>
                  <w:bCs/>
                </w:rPr>
                <w:t xml:space="preserve">Report Templates &amp; Chicago </w:t>
              </w:r>
              <w:proofErr w:type="gramStart"/>
              <w:r w:rsidRPr="00FA3542">
                <w:rPr>
                  <w:rStyle w:val="Hyperlink"/>
                  <w:rFonts w:hint="eastAsia"/>
                  <w:b/>
                  <w:bCs/>
                </w:rPr>
                <w:t>Style/ APA</w:t>
              </w:r>
              <w:proofErr w:type="gramEnd"/>
              <w:r w:rsidRPr="00FA3542">
                <w:rPr>
                  <w:rStyle w:val="Hyperlink"/>
                  <w:rFonts w:hint="eastAsia"/>
                  <w:b/>
                  <w:bCs/>
                </w:rPr>
                <w:t xml:space="preserve">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2CAB7B12"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1F0F94" w14:paraId="31B48371" w14:textId="77777777" w:rsidTr="00677FDF">
        <w:tc>
          <w:tcPr>
            <w:tcW w:w="2875" w:type="dxa"/>
          </w:tcPr>
          <w:p w14:paraId="3F466431" w14:textId="1DC641E5" w:rsidR="001F0F94" w:rsidRPr="00D607A1" w:rsidRDefault="001F0F94" w:rsidP="001F0F94">
            <w:pPr>
              <w:rPr>
                <w:rFonts w:asciiTheme="majorEastAsia" w:eastAsiaTheme="majorEastAsia" w:hAnsiTheme="majorEastAsia"/>
                <w:color w:val="FF0000"/>
                <w:sz w:val="20"/>
                <w:szCs w:val="20"/>
                <w:highlight w:val="yellow"/>
              </w:rPr>
            </w:pPr>
            <w:r w:rsidRPr="00947D9F">
              <w:rPr>
                <w:rFonts w:asciiTheme="majorEastAsia" w:eastAsiaTheme="majorEastAsia" w:hAnsiTheme="majorEastAsia" w:hint="eastAsia"/>
                <w:color w:val="000000" w:themeColor="text1"/>
                <w:sz w:val="20"/>
                <w:szCs w:val="20"/>
              </w:rPr>
              <w:t>O</w:t>
            </w:r>
            <w:r w:rsidRPr="00947D9F">
              <w:rPr>
                <w:rFonts w:asciiTheme="majorEastAsia" w:eastAsiaTheme="majorEastAsia" w:hAnsiTheme="majorEastAsia"/>
                <w:color w:val="000000" w:themeColor="text1"/>
                <w:sz w:val="20"/>
                <w:szCs w:val="20"/>
              </w:rPr>
              <w:t xml:space="preserve">nline Lecture </w:t>
            </w:r>
          </w:p>
        </w:tc>
        <w:tc>
          <w:tcPr>
            <w:tcW w:w="2700" w:type="dxa"/>
          </w:tcPr>
          <w:p w14:paraId="0A7E7E00" w14:textId="59DAB6A5" w:rsidR="001F0F94" w:rsidRPr="00D607A1" w:rsidRDefault="001F0F94" w:rsidP="001F0F94">
            <w:pPr>
              <w:rPr>
                <w:rFonts w:asciiTheme="majorEastAsia" w:eastAsiaTheme="majorEastAsia" w:hAnsiTheme="majorEastAsia"/>
                <w:color w:val="FF0000"/>
                <w:sz w:val="20"/>
                <w:szCs w:val="20"/>
                <w:highlight w:val="yellow"/>
              </w:rPr>
            </w:pPr>
            <w:r w:rsidRPr="00947D9F">
              <w:rPr>
                <w:rFonts w:asciiTheme="majorEastAsia" w:eastAsiaTheme="majorEastAsia" w:hAnsiTheme="majorEastAsia"/>
                <w:color w:val="000000" w:themeColor="text1"/>
                <w:sz w:val="20"/>
                <w:szCs w:val="20"/>
              </w:rPr>
              <w:t xml:space="preserve">8 hours </w:t>
            </w:r>
          </w:p>
        </w:tc>
      </w:tr>
      <w:tr w:rsidR="001F0F94" w14:paraId="5BCE9619" w14:textId="77777777" w:rsidTr="00677FDF">
        <w:tc>
          <w:tcPr>
            <w:tcW w:w="2875" w:type="dxa"/>
          </w:tcPr>
          <w:p w14:paraId="75235DCA" w14:textId="369DCA95" w:rsidR="001F0F94" w:rsidRPr="00D607A1" w:rsidRDefault="001F0F94" w:rsidP="001F0F94">
            <w:pPr>
              <w:rPr>
                <w:rFonts w:asciiTheme="majorEastAsia" w:eastAsiaTheme="majorEastAsia" w:hAnsiTheme="majorEastAsia"/>
                <w:color w:val="FF0000"/>
                <w:sz w:val="20"/>
                <w:szCs w:val="20"/>
                <w:highlight w:val="yellow"/>
              </w:rPr>
            </w:pPr>
            <w:r w:rsidRPr="00947D9F">
              <w:rPr>
                <w:rFonts w:asciiTheme="majorEastAsia" w:eastAsiaTheme="majorEastAsia" w:hAnsiTheme="majorEastAsia"/>
                <w:color w:val="000000" w:themeColor="text1"/>
                <w:sz w:val="20"/>
                <w:szCs w:val="20"/>
              </w:rPr>
              <w:t xml:space="preserve">500 Pages of Reading </w:t>
            </w:r>
          </w:p>
        </w:tc>
        <w:tc>
          <w:tcPr>
            <w:tcW w:w="2700" w:type="dxa"/>
          </w:tcPr>
          <w:p w14:paraId="68D2031E" w14:textId="5E718C85" w:rsidR="001F0F94" w:rsidRPr="00D607A1" w:rsidRDefault="001F0F94" w:rsidP="001F0F94">
            <w:pPr>
              <w:rPr>
                <w:rFonts w:asciiTheme="majorEastAsia" w:eastAsiaTheme="majorEastAsia" w:hAnsiTheme="majorEastAsia"/>
                <w:color w:val="FF0000"/>
                <w:sz w:val="20"/>
                <w:szCs w:val="20"/>
                <w:highlight w:val="yellow"/>
              </w:rPr>
            </w:pPr>
            <w:r w:rsidRPr="00947D9F">
              <w:rPr>
                <w:rFonts w:asciiTheme="majorEastAsia" w:eastAsiaTheme="majorEastAsia" w:hAnsiTheme="majorEastAsia"/>
                <w:color w:val="000000" w:themeColor="text1"/>
                <w:sz w:val="20"/>
                <w:szCs w:val="20"/>
              </w:rPr>
              <w:t>4</w:t>
            </w:r>
            <w:r>
              <w:rPr>
                <w:rFonts w:asciiTheme="majorEastAsia" w:eastAsiaTheme="majorEastAsia" w:hAnsiTheme="majorEastAsia"/>
                <w:color w:val="000000" w:themeColor="text1"/>
                <w:sz w:val="20"/>
                <w:szCs w:val="20"/>
              </w:rPr>
              <w:t>2</w:t>
            </w:r>
            <w:r w:rsidRPr="00947D9F">
              <w:rPr>
                <w:rFonts w:asciiTheme="majorEastAsia" w:eastAsiaTheme="majorEastAsia" w:hAnsiTheme="majorEastAsia"/>
                <w:color w:val="000000" w:themeColor="text1"/>
                <w:sz w:val="20"/>
                <w:szCs w:val="20"/>
              </w:rPr>
              <w:t xml:space="preserve"> hours</w:t>
            </w:r>
          </w:p>
        </w:tc>
      </w:tr>
      <w:tr w:rsidR="001F0F94" w14:paraId="75E87A1B" w14:textId="77777777" w:rsidTr="00677FDF">
        <w:tc>
          <w:tcPr>
            <w:tcW w:w="2875" w:type="dxa"/>
          </w:tcPr>
          <w:p w14:paraId="1F61351F" w14:textId="4528B4B7" w:rsidR="001F0F94" w:rsidRPr="00D607A1" w:rsidRDefault="001F0F94" w:rsidP="001F0F94">
            <w:pPr>
              <w:rPr>
                <w:rFonts w:asciiTheme="majorEastAsia" w:eastAsiaTheme="majorEastAsia" w:hAnsiTheme="majorEastAsia"/>
                <w:color w:val="FF0000"/>
                <w:sz w:val="20"/>
                <w:szCs w:val="20"/>
                <w:highlight w:val="yellow"/>
              </w:rPr>
            </w:pPr>
            <w:r>
              <w:rPr>
                <w:rFonts w:asciiTheme="majorEastAsia" w:eastAsiaTheme="majorEastAsia" w:hAnsiTheme="majorEastAsia"/>
                <w:color w:val="000000" w:themeColor="text1"/>
                <w:sz w:val="20"/>
                <w:szCs w:val="20"/>
              </w:rPr>
              <w:t xml:space="preserve">7 </w:t>
            </w:r>
            <w:r w:rsidRPr="00947D9F">
              <w:rPr>
                <w:rFonts w:asciiTheme="majorEastAsia" w:eastAsiaTheme="majorEastAsia" w:hAnsiTheme="majorEastAsia"/>
                <w:color w:val="000000" w:themeColor="text1"/>
                <w:sz w:val="20"/>
                <w:szCs w:val="20"/>
              </w:rPr>
              <w:t>I</w:t>
            </w:r>
            <w:r w:rsidRPr="00947D9F">
              <w:rPr>
                <w:rFonts w:asciiTheme="majorEastAsia" w:eastAsiaTheme="majorEastAsia" w:hAnsiTheme="majorEastAsia" w:hint="eastAsia"/>
                <w:color w:val="000000" w:themeColor="text1"/>
                <w:sz w:val="20"/>
                <w:szCs w:val="20"/>
              </w:rPr>
              <w:t>n-</w:t>
            </w:r>
            <w:r w:rsidRPr="00947D9F">
              <w:rPr>
                <w:rFonts w:asciiTheme="majorEastAsia" w:eastAsiaTheme="majorEastAsia" w:hAnsiTheme="majorEastAsia"/>
                <w:color w:val="000000" w:themeColor="text1"/>
                <w:sz w:val="20"/>
                <w:szCs w:val="20"/>
              </w:rPr>
              <w:t>class practices</w:t>
            </w:r>
          </w:p>
        </w:tc>
        <w:tc>
          <w:tcPr>
            <w:tcW w:w="2700" w:type="dxa"/>
          </w:tcPr>
          <w:p w14:paraId="6F3F9949" w14:textId="45A9A79F" w:rsidR="001F0F94" w:rsidRPr="00D607A1" w:rsidRDefault="001F0F94" w:rsidP="001F0F94">
            <w:pPr>
              <w:rPr>
                <w:rFonts w:asciiTheme="majorEastAsia" w:eastAsiaTheme="majorEastAsia" w:hAnsiTheme="majorEastAsia"/>
                <w:color w:val="FF0000"/>
                <w:sz w:val="20"/>
                <w:szCs w:val="20"/>
                <w:highlight w:val="yellow"/>
              </w:rPr>
            </w:pPr>
            <w:r>
              <w:rPr>
                <w:rFonts w:asciiTheme="majorEastAsia" w:eastAsiaTheme="majorEastAsia" w:hAnsiTheme="majorEastAsia"/>
                <w:color w:val="000000" w:themeColor="text1"/>
                <w:sz w:val="20"/>
                <w:szCs w:val="20"/>
              </w:rPr>
              <w:t>7</w:t>
            </w:r>
            <w:r w:rsidRPr="00947D9F">
              <w:rPr>
                <w:rFonts w:asciiTheme="majorEastAsia" w:eastAsiaTheme="majorEastAsia" w:hAnsiTheme="majorEastAsia"/>
                <w:color w:val="000000" w:themeColor="text1"/>
                <w:sz w:val="20"/>
                <w:szCs w:val="20"/>
              </w:rPr>
              <w:t xml:space="preserve"> hours</w:t>
            </w:r>
          </w:p>
        </w:tc>
      </w:tr>
      <w:tr w:rsidR="001F0F94" w14:paraId="3079B0BB" w14:textId="77777777" w:rsidTr="00677FDF">
        <w:tc>
          <w:tcPr>
            <w:tcW w:w="2875" w:type="dxa"/>
          </w:tcPr>
          <w:p w14:paraId="72A14FEC" w14:textId="1890621F" w:rsidR="001F0F94" w:rsidRPr="00D607A1" w:rsidRDefault="001F0F94" w:rsidP="001F0F94">
            <w:pPr>
              <w:rPr>
                <w:rFonts w:asciiTheme="majorEastAsia" w:eastAsiaTheme="majorEastAsia" w:hAnsiTheme="majorEastAsia"/>
                <w:color w:val="FF0000"/>
                <w:sz w:val="20"/>
                <w:szCs w:val="20"/>
                <w:highlight w:val="yellow"/>
              </w:rPr>
            </w:pPr>
            <w:r>
              <w:rPr>
                <w:rFonts w:asciiTheme="majorEastAsia" w:eastAsiaTheme="majorEastAsia" w:hAnsiTheme="majorEastAsia"/>
                <w:color w:val="000000" w:themeColor="text1"/>
                <w:sz w:val="20"/>
                <w:szCs w:val="20"/>
              </w:rPr>
              <w:t xml:space="preserve">7 </w:t>
            </w:r>
            <w:r w:rsidRPr="00947D9F">
              <w:rPr>
                <w:rFonts w:asciiTheme="majorEastAsia" w:eastAsiaTheme="majorEastAsia" w:hAnsiTheme="majorEastAsia"/>
                <w:color w:val="000000" w:themeColor="text1"/>
                <w:sz w:val="20"/>
                <w:szCs w:val="20"/>
              </w:rPr>
              <w:t>Weekly homework</w:t>
            </w:r>
          </w:p>
        </w:tc>
        <w:tc>
          <w:tcPr>
            <w:tcW w:w="2700" w:type="dxa"/>
          </w:tcPr>
          <w:p w14:paraId="31840327" w14:textId="7610ED31" w:rsidR="001F0F94" w:rsidRPr="00D607A1" w:rsidRDefault="001F0F94" w:rsidP="001F0F94">
            <w:pPr>
              <w:rPr>
                <w:rFonts w:asciiTheme="majorEastAsia" w:eastAsiaTheme="majorEastAsia" w:hAnsiTheme="majorEastAsia"/>
                <w:color w:val="FF0000"/>
                <w:sz w:val="20"/>
                <w:szCs w:val="20"/>
                <w:highlight w:val="yellow"/>
              </w:rPr>
            </w:pPr>
            <w:r>
              <w:rPr>
                <w:rFonts w:asciiTheme="majorEastAsia" w:eastAsiaTheme="majorEastAsia" w:hAnsiTheme="majorEastAsia"/>
                <w:color w:val="000000" w:themeColor="text1"/>
                <w:sz w:val="20"/>
                <w:szCs w:val="20"/>
              </w:rPr>
              <w:t>56</w:t>
            </w:r>
            <w:r w:rsidRPr="00947D9F">
              <w:rPr>
                <w:rFonts w:asciiTheme="majorEastAsia" w:eastAsiaTheme="majorEastAsia" w:hAnsiTheme="majorEastAsia"/>
                <w:color w:val="000000" w:themeColor="text1"/>
                <w:sz w:val="20"/>
                <w:szCs w:val="20"/>
              </w:rPr>
              <w:t xml:space="preserve"> hours</w:t>
            </w:r>
          </w:p>
        </w:tc>
      </w:tr>
      <w:tr w:rsidR="001F0F94" w14:paraId="05A836F2" w14:textId="77777777" w:rsidTr="00677FDF">
        <w:tc>
          <w:tcPr>
            <w:tcW w:w="2875" w:type="dxa"/>
          </w:tcPr>
          <w:p w14:paraId="477DCD4D" w14:textId="026857E8" w:rsidR="001F0F94" w:rsidRPr="00D607A1" w:rsidRDefault="001F0F94" w:rsidP="001F0F94">
            <w:pPr>
              <w:rPr>
                <w:rFonts w:asciiTheme="majorEastAsia" w:eastAsiaTheme="majorEastAsia" w:hAnsiTheme="majorEastAsia"/>
                <w:color w:val="FF0000"/>
                <w:sz w:val="20"/>
                <w:szCs w:val="20"/>
                <w:highlight w:val="yellow"/>
              </w:rPr>
            </w:pPr>
            <w:r>
              <w:rPr>
                <w:rFonts w:asciiTheme="majorEastAsia" w:eastAsiaTheme="majorEastAsia" w:hAnsiTheme="majorEastAsia"/>
                <w:color w:val="000000" w:themeColor="text1"/>
                <w:sz w:val="20"/>
                <w:szCs w:val="20"/>
              </w:rPr>
              <w:t xml:space="preserve">7 </w:t>
            </w:r>
            <w:r w:rsidRPr="00947D9F">
              <w:rPr>
                <w:rFonts w:asciiTheme="majorEastAsia" w:eastAsiaTheme="majorEastAsia" w:hAnsiTheme="majorEastAsia"/>
                <w:color w:val="000000" w:themeColor="text1"/>
                <w:sz w:val="20"/>
                <w:szCs w:val="20"/>
              </w:rPr>
              <w:t>Weekly review quizzes</w:t>
            </w:r>
          </w:p>
        </w:tc>
        <w:tc>
          <w:tcPr>
            <w:tcW w:w="2700" w:type="dxa"/>
          </w:tcPr>
          <w:p w14:paraId="4039D4DF" w14:textId="7801105B" w:rsidR="001F0F94" w:rsidRPr="00D607A1" w:rsidRDefault="001F0F94" w:rsidP="001F0F94">
            <w:pPr>
              <w:rPr>
                <w:rFonts w:asciiTheme="majorEastAsia" w:eastAsiaTheme="majorEastAsia" w:hAnsiTheme="majorEastAsia"/>
                <w:color w:val="FF0000"/>
                <w:sz w:val="20"/>
                <w:szCs w:val="20"/>
                <w:highlight w:val="yellow"/>
              </w:rPr>
            </w:pPr>
            <w:r>
              <w:rPr>
                <w:rFonts w:asciiTheme="majorEastAsia" w:eastAsiaTheme="majorEastAsia" w:hAnsiTheme="majorEastAsia"/>
                <w:color w:val="000000" w:themeColor="text1"/>
                <w:sz w:val="20"/>
                <w:szCs w:val="20"/>
              </w:rPr>
              <w:t>7</w:t>
            </w:r>
            <w:r w:rsidRPr="00947D9F">
              <w:rPr>
                <w:rFonts w:asciiTheme="majorEastAsia" w:eastAsiaTheme="majorEastAsia" w:hAnsiTheme="majorEastAsia"/>
                <w:color w:val="000000" w:themeColor="text1"/>
                <w:sz w:val="20"/>
                <w:szCs w:val="20"/>
              </w:rPr>
              <w:t xml:space="preserve"> hours</w:t>
            </w:r>
          </w:p>
        </w:tc>
      </w:tr>
      <w:tr w:rsidR="001F0F94" w14:paraId="1AD01766" w14:textId="77777777" w:rsidTr="00677FDF">
        <w:tc>
          <w:tcPr>
            <w:tcW w:w="2875" w:type="dxa"/>
          </w:tcPr>
          <w:p w14:paraId="2150A3C7" w14:textId="5BDD724A" w:rsidR="001F0F94" w:rsidRPr="00D607A1" w:rsidRDefault="001F0F94" w:rsidP="001F0F94">
            <w:pPr>
              <w:rPr>
                <w:rFonts w:asciiTheme="majorEastAsia" w:eastAsiaTheme="majorEastAsia" w:hAnsiTheme="majorEastAsia"/>
                <w:color w:val="FF0000"/>
                <w:sz w:val="20"/>
                <w:szCs w:val="20"/>
                <w:highlight w:val="yellow"/>
              </w:rPr>
            </w:pPr>
            <w:r w:rsidRPr="00947D9F">
              <w:rPr>
                <w:rFonts w:asciiTheme="majorEastAsia" w:eastAsiaTheme="majorEastAsia" w:hAnsiTheme="majorEastAsia"/>
                <w:color w:val="000000" w:themeColor="text1"/>
                <w:sz w:val="20"/>
                <w:szCs w:val="20"/>
              </w:rPr>
              <w:t>Final Exam 3 hours</w:t>
            </w:r>
          </w:p>
        </w:tc>
        <w:tc>
          <w:tcPr>
            <w:tcW w:w="2700" w:type="dxa"/>
          </w:tcPr>
          <w:p w14:paraId="2DA7D62C" w14:textId="59765BC5" w:rsidR="001F0F94" w:rsidRPr="00D607A1" w:rsidRDefault="001F0F94" w:rsidP="001F0F94">
            <w:pPr>
              <w:rPr>
                <w:rFonts w:asciiTheme="majorEastAsia" w:eastAsiaTheme="majorEastAsia" w:hAnsiTheme="majorEastAsia"/>
                <w:color w:val="FF0000"/>
                <w:sz w:val="20"/>
                <w:szCs w:val="20"/>
                <w:highlight w:val="yellow"/>
              </w:rPr>
            </w:pPr>
            <w:r w:rsidRPr="00947D9F">
              <w:rPr>
                <w:rFonts w:asciiTheme="majorEastAsia" w:eastAsiaTheme="majorEastAsia" w:hAnsiTheme="majorEastAsia"/>
                <w:color w:val="000000" w:themeColor="text1"/>
                <w:sz w:val="20"/>
                <w:szCs w:val="20"/>
              </w:rPr>
              <w:t xml:space="preserve">15 hours </w:t>
            </w:r>
          </w:p>
        </w:tc>
      </w:tr>
      <w:tr w:rsidR="001F0F94" w14:paraId="6ED3161D" w14:textId="77777777" w:rsidTr="00677FDF">
        <w:tc>
          <w:tcPr>
            <w:tcW w:w="2875" w:type="dxa"/>
          </w:tcPr>
          <w:p w14:paraId="70E8B930" w14:textId="77777777" w:rsidR="001F0F94" w:rsidRPr="00D75428" w:rsidRDefault="001F0F94" w:rsidP="001F0F94">
            <w:pPr>
              <w:rPr>
                <w:rFonts w:asciiTheme="majorEastAsia" w:eastAsiaTheme="majorEastAsia" w:hAnsiTheme="majorEastAsia"/>
                <w:sz w:val="20"/>
                <w:szCs w:val="20"/>
              </w:rPr>
            </w:pPr>
            <w:r w:rsidRPr="00D75428">
              <w:rPr>
                <w:rFonts w:asciiTheme="majorEastAsia" w:eastAsiaTheme="majorEastAsia" w:hAnsiTheme="majorEastAsia"/>
                <w:sz w:val="20"/>
                <w:szCs w:val="20"/>
              </w:rPr>
              <w:t xml:space="preserve">Total </w:t>
            </w:r>
          </w:p>
        </w:tc>
        <w:tc>
          <w:tcPr>
            <w:tcW w:w="2700" w:type="dxa"/>
          </w:tcPr>
          <w:p w14:paraId="2B156511" w14:textId="77777777" w:rsidR="001F0F94" w:rsidRPr="00D75428" w:rsidRDefault="001F0F94" w:rsidP="001F0F94">
            <w:pPr>
              <w:rPr>
                <w:rFonts w:asciiTheme="majorEastAsia" w:eastAsiaTheme="majorEastAsia" w:hAnsiTheme="majorEastAsia"/>
                <w:sz w:val="20"/>
                <w:szCs w:val="20"/>
              </w:rPr>
            </w:pPr>
            <w:r w:rsidRPr="00D75428">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63558FD6" w14:textId="77777777" w:rsidR="0001565E" w:rsidRDefault="0001565E">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01C00C6F" w14:textId="55456C38"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47BE44E1" w:rsidR="002F66C5" w:rsidRPr="00C02CC6" w:rsidRDefault="002F66C5" w:rsidP="00E53BF8">
      <w:pPr>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749"/>
        <w:gridCol w:w="1231"/>
        <w:gridCol w:w="3505"/>
        <w:gridCol w:w="1980"/>
        <w:gridCol w:w="1890"/>
      </w:tblGrid>
      <w:tr w:rsidR="0007299B" w14:paraId="653E39B3" w14:textId="77777777" w:rsidTr="006B60D9">
        <w:tc>
          <w:tcPr>
            <w:tcW w:w="749"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31"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505"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51BFE909" w14:textId="11FD86FE"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0E589E" w14:paraId="1CA99030" w14:textId="77777777" w:rsidTr="00193B33">
        <w:tc>
          <w:tcPr>
            <w:tcW w:w="749" w:type="dxa"/>
            <w:vAlign w:val="center"/>
          </w:tcPr>
          <w:p w14:paraId="4244A769" w14:textId="6E3697CF" w:rsidR="000E589E" w:rsidRPr="0007299B" w:rsidRDefault="000E589E" w:rsidP="000E589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231" w:type="dxa"/>
            <w:vAlign w:val="center"/>
          </w:tcPr>
          <w:p w14:paraId="5ED74195" w14:textId="3D689F75" w:rsidR="000E589E" w:rsidRPr="00CB3808" w:rsidRDefault="00550608" w:rsidP="000E589E">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color w:val="000000" w:themeColor="text1"/>
                <w:sz w:val="18"/>
                <w:szCs w:val="18"/>
              </w:rPr>
              <w:t>3</w:t>
            </w:r>
            <w:r w:rsidR="000E589E" w:rsidRPr="00D41928">
              <w:rPr>
                <w:rFonts w:asciiTheme="majorEastAsia" w:eastAsiaTheme="majorEastAsia" w:hAnsiTheme="majorEastAsia" w:cs="Times New Roman" w:hint="eastAsia"/>
                <w:color w:val="000000" w:themeColor="text1"/>
                <w:sz w:val="18"/>
                <w:szCs w:val="18"/>
              </w:rPr>
              <w:t>/</w:t>
            </w:r>
            <w:r>
              <w:rPr>
                <w:rFonts w:asciiTheme="majorEastAsia" w:eastAsiaTheme="majorEastAsia" w:hAnsiTheme="majorEastAsia" w:cs="Times New Roman" w:hint="eastAsia"/>
                <w:color w:val="000000" w:themeColor="text1"/>
                <w:sz w:val="18"/>
                <w:szCs w:val="18"/>
              </w:rPr>
              <w:t>30</w:t>
            </w:r>
            <w:r w:rsidR="000E589E" w:rsidRPr="00D41928">
              <w:rPr>
                <w:rFonts w:asciiTheme="majorEastAsia" w:eastAsiaTheme="majorEastAsia" w:hAnsiTheme="majorEastAsia" w:cs="Times New Roman" w:hint="eastAsia"/>
                <w:color w:val="000000" w:themeColor="text1"/>
                <w:sz w:val="18"/>
                <w:szCs w:val="18"/>
              </w:rPr>
              <w:t>-</w:t>
            </w:r>
            <w:r>
              <w:rPr>
                <w:rFonts w:asciiTheme="majorEastAsia" w:eastAsiaTheme="majorEastAsia" w:hAnsiTheme="majorEastAsia" w:cs="Times New Roman" w:hint="eastAsia"/>
                <w:color w:val="000000" w:themeColor="text1"/>
                <w:sz w:val="18"/>
                <w:szCs w:val="18"/>
              </w:rPr>
              <w:t>4/5</w:t>
            </w:r>
          </w:p>
        </w:tc>
        <w:tc>
          <w:tcPr>
            <w:tcW w:w="3505" w:type="dxa"/>
            <w:vAlign w:val="center"/>
          </w:tcPr>
          <w:p w14:paraId="2F3048EE" w14:textId="77777777" w:rsidR="000E589E" w:rsidRPr="00D41928" w:rsidRDefault="000E589E" w:rsidP="000E589E">
            <w:pPr>
              <w:rPr>
                <w:color w:val="000000" w:themeColor="text1"/>
                <w:sz w:val="18"/>
                <w:szCs w:val="18"/>
              </w:rPr>
            </w:pPr>
            <w:r w:rsidRPr="00D41928">
              <w:rPr>
                <w:rFonts w:hint="eastAsia"/>
                <w:color w:val="000000" w:themeColor="text1"/>
                <w:sz w:val="18"/>
                <w:szCs w:val="18"/>
              </w:rPr>
              <w:t>수업</w:t>
            </w:r>
            <w:r w:rsidRPr="00D41928">
              <w:rPr>
                <w:rFonts w:hint="eastAsia"/>
                <w:color w:val="000000" w:themeColor="text1"/>
                <w:sz w:val="18"/>
                <w:szCs w:val="18"/>
              </w:rPr>
              <w:t xml:space="preserve"> </w:t>
            </w:r>
            <w:r w:rsidRPr="00D41928">
              <w:rPr>
                <w:rFonts w:hint="eastAsia"/>
                <w:color w:val="000000" w:themeColor="text1"/>
                <w:sz w:val="18"/>
                <w:szCs w:val="18"/>
              </w:rPr>
              <w:t>개요</w:t>
            </w:r>
            <w:r w:rsidRPr="00D41928">
              <w:rPr>
                <w:rFonts w:hint="eastAsia"/>
                <w:color w:val="000000" w:themeColor="text1"/>
                <w:sz w:val="18"/>
                <w:szCs w:val="18"/>
              </w:rPr>
              <w:t xml:space="preserve">, </w:t>
            </w:r>
            <w:r w:rsidRPr="00D41928">
              <w:rPr>
                <w:rFonts w:hint="eastAsia"/>
                <w:color w:val="000000" w:themeColor="text1"/>
                <w:sz w:val="18"/>
                <w:szCs w:val="18"/>
              </w:rPr>
              <w:t>과학</w:t>
            </w:r>
            <w:r w:rsidRPr="00D41928">
              <w:rPr>
                <w:rFonts w:hint="eastAsia"/>
                <w:color w:val="000000" w:themeColor="text1"/>
                <w:sz w:val="18"/>
                <w:szCs w:val="18"/>
              </w:rPr>
              <w:t xml:space="preserve"> vs </w:t>
            </w:r>
            <w:r w:rsidRPr="00D41928">
              <w:rPr>
                <w:rFonts w:hint="eastAsia"/>
                <w:color w:val="000000" w:themeColor="text1"/>
                <w:sz w:val="18"/>
                <w:szCs w:val="18"/>
              </w:rPr>
              <w:t>기술의</w:t>
            </w:r>
            <w:r w:rsidRPr="00D41928">
              <w:rPr>
                <w:rFonts w:hint="eastAsia"/>
                <w:color w:val="000000" w:themeColor="text1"/>
                <w:sz w:val="18"/>
                <w:szCs w:val="18"/>
              </w:rPr>
              <w:t xml:space="preserve"> </w:t>
            </w:r>
            <w:r w:rsidRPr="00D41928">
              <w:rPr>
                <w:rFonts w:hint="eastAsia"/>
                <w:color w:val="000000" w:themeColor="text1"/>
                <w:sz w:val="18"/>
                <w:szCs w:val="18"/>
              </w:rPr>
              <w:t>차이점</w:t>
            </w:r>
            <w:r w:rsidRPr="00D41928">
              <w:rPr>
                <w:rFonts w:hint="eastAsia"/>
                <w:color w:val="000000" w:themeColor="text1"/>
                <w:sz w:val="18"/>
                <w:szCs w:val="18"/>
              </w:rPr>
              <w:t xml:space="preserve">, </w:t>
            </w:r>
            <w:r w:rsidRPr="00D41928">
              <w:rPr>
                <w:rFonts w:hint="eastAsia"/>
                <w:color w:val="000000" w:themeColor="text1"/>
                <w:sz w:val="18"/>
                <w:szCs w:val="18"/>
              </w:rPr>
              <w:t>수학개요</w:t>
            </w:r>
          </w:p>
          <w:p w14:paraId="02FBD430" w14:textId="6A6A9020" w:rsidR="000E589E" w:rsidRPr="00CB3808" w:rsidRDefault="000E589E" w:rsidP="000E589E">
            <w:pPr>
              <w:rPr>
                <w:rFonts w:asciiTheme="majorEastAsia" w:eastAsiaTheme="majorEastAsia" w:hAnsiTheme="majorEastAsia" w:cs="Times New Roman"/>
                <w:b/>
                <w:bCs/>
                <w:i/>
                <w:iCs/>
                <w:color w:val="FF0000"/>
                <w:sz w:val="20"/>
                <w:szCs w:val="20"/>
              </w:rPr>
            </w:pPr>
            <w:r w:rsidRPr="00D41928">
              <w:rPr>
                <w:rFonts w:hint="eastAsia"/>
                <w:color w:val="000000" w:themeColor="text1"/>
                <w:sz w:val="18"/>
                <w:szCs w:val="18"/>
              </w:rPr>
              <w:t>Introduction to course, Difference of Science vs Technology, Introduction to Mathematics</w:t>
            </w:r>
          </w:p>
        </w:tc>
        <w:tc>
          <w:tcPr>
            <w:tcW w:w="1980" w:type="dxa"/>
            <w:vAlign w:val="center"/>
          </w:tcPr>
          <w:p w14:paraId="1207EDDD" w14:textId="15280846" w:rsidR="000E589E" w:rsidRPr="00CB3808" w:rsidRDefault="000E589E" w:rsidP="000E589E">
            <w:pPr>
              <w:rPr>
                <w:rFonts w:asciiTheme="majorEastAsia" w:eastAsiaTheme="majorEastAsia" w:hAnsiTheme="majorEastAsia" w:cs="Times New Roman"/>
                <w:b/>
                <w:bCs/>
                <w:color w:val="FF0000"/>
                <w:sz w:val="20"/>
                <w:szCs w:val="20"/>
              </w:rPr>
            </w:pPr>
            <w:r w:rsidRPr="00D41928">
              <w:rPr>
                <w:rFonts w:asciiTheme="majorEastAsia" w:eastAsiaTheme="majorEastAsia" w:hAnsiTheme="majorEastAsia" w:cs="Times New Roman" w:hint="eastAsia"/>
                <w:b/>
                <w:bCs/>
                <w:color w:val="000000" w:themeColor="text1"/>
                <w:sz w:val="18"/>
                <w:szCs w:val="18"/>
              </w:rPr>
              <w:t>-</w:t>
            </w:r>
          </w:p>
        </w:tc>
        <w:tc>
          <w:tcPr>
            <w:tcW w:w="1890" w:type="dxa"/>
            <w:vAlign w:val="center"/>
          </w:tcPr>
          <w:p w14:paraId="553CE225" w14:textId="3BD22771"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수업</w:t>
            </w:r>
            <w:r w:rsidRPr="00D41928">
              <w:rPr>
                <w:rFonts w:hint="eastAsia"/>
                <w:color w:val="000000" w:themeColor="text1"/>
                <w:sz w:val="18"/>
                <w:szCs w:val="18"/>
              </w:rPr>
              <w:t xml:space="preserve"> </w:t>
            </w:r>
            <w:r w:rsidRPr="00D41928">
              <w:rPr>
                <w:rFonts w:hint="eastAsia"/>
                <w:color w:val="000000" w:themeColor="text1"/>
                <w:sz w:val="18"/>
                <w:szCs w:val="18"/>
              </w:rPr>
              <w:t>개요</w:t>
            </w:r>
            <w:r w:rsidRPr="00D41928">
              <w:rPr>
                <w:rFonts w:hint="eastAsia"/>
                <w:color w:val="000000" w:themeColor="text1"/>
                <w:sz w:val="18"/>
                <w:szCs w:val="18"/>
              </w:rPr>
              <w:t>, Introduction to course</w:t>
            </w:r>
          </w:p>
        </w:tc>
      </w:tr>
      <w:tr w:rsidR="000E589E" w14:paraId="3844123E" w14:textId="77777777" w:rsidTr="00193B33">
        <w:tc>
          <w:tcPr>
            <w:tcW w:w="749" w:type="dxa"/>
            <w:vAlign w:val="center"/>
          </w:tcPr>
          <w:p w14:paraId="2C48BDDA" w14:textId="18B6B66C" w:rsidR="000E589E" w:rsidRPr="0007299B" w:rsidRDefault="000E589E" w:rsidP="000E589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231" w:type="dxa"/>
            <w:vAlign w:val="center"/>
          </w:tcPr>
          <w:p w14:paraId="7DA81E85" w14:textId="4DBF0DCD" w:rsidR="000E589E" w:rsidRPr="00121B36" w:rsidRDefault="00121B36" w:rsidP="000E589E">
            <w:pPr>
              <w:rPr>
                <w:rFonts w:asciiTheme="majorEastAsia" w:eastAsiaTheme="majorEastAsia" w:hAnsiTheme="majorEastAsia" w:cs="Times New Roman"/>
                <w:color w:val="000000" w:themeColor="text1"/>
                <w:sz w:val="18"/>
                <w:szCs w:val="18"/>
              </w:rPr>
            </w:pPr>
            <w:r w:rsidRPr="00121B36">
              <w:rPr>
                <w:rFonts w:asciiTheme="majorEastAsia" w:eastAsiaTheme="majorEastAsia" w:hAnsiTheme="majorEastAsia" w:cs="Times New Roman"/>
                <w:color w:val="000000" w:themeColor="text1"/>
                <w:sz w:val="18"/>
                <w:szCs w:val="18"/>
              </w:rPr>
              <w:t>4/6–4/12</w:t>
            </w:r>
          </w:p>
        </w:tc>
        <w:tc>
          <w:tcPr>
            <w:tcW w:w="3505" w:type="dxa"/>
            <w:vAlign w:val="center"/>
          </w:tcPr>
          <w:p w14:paraId="35A7DBB6" w14:textId="18A1A1D2" w:rsidR="000E589E" w:rsidRPr="00CB3808" w:rsidRDefault="000E589E" w:rsidP="000E589E">
            <w:pPr>
              <w:rPr>
                <w:rFonts w:asciiTheme="majorEastAsia" w:eastAsiaTheme="majorEastAsia" w:hAnsiTheme="majorEastAsia" w:cs="Times New Roman"/>
                <w:b/>
                <w:bCs/>
                <w:i/>
                <w:iCs/>
                <w:color w:val="FF0000"/>
                <w:sz w:val="20"/>
                <w:szCs w:val="20"/>
              </w:rPr>
            </w:pPr>
            <w:r w:rsidRPr="00D41928">
              <w:rPr>
                <w:rFonts w:hint="eastAsia"/>
                <w:color w:val="000000" w:themeColor="text1"/>
                <w:sz w:val="18"/>
                <w:szCs w:val="18"/>
              </w:rPr>
              <w:t>수학</w:t>
            </w:r>
            <w:r w:rsidRPr="00D41928">
              <w:rPr>
                <w:rFonts w:hint="eastAsia"/>
                <w:color w:val="000000" w:themeColor="text1"/>
                <w:sz w:val="18"/>
                <w:szCs w:val="18"/>
              </w:rPr>
              <w:t xml:space="preserve">, </w:t>
            </w:r>
            <w:r w:rsidRPr="00D41928">
              <w:rPr>
                <w:rFonts w:hint="eastAsia"/>
                <w:color w:val="000000" w:themeColor="text1"/>
                <w:sz w:val="18"/>
                <w:szCs w:val="18"/>
              </w:rPr>
              <w:t>과학</w:t>
            </w:r>
            <w:r w:rsidRPr="00D41928">
              <w:rPr>
                <w:rFonts w:hint="eastAsia"/>
                <w:color w:val="000000" w:themeColor="text1"/>
                <w:sz w:val="18"/>
                <w:szCs w:val="18"/>
              </w:rPr>
              <w:t xml:space="preserve">, </w:t>
            </w:r>
            <w:r w:rsidRPr="00D41928">
              <w:rPr>
                <w:rFonts w:hint="eastAsia"/>
                <w:color w:val="000000" w:themeColor="text1"/>
                <w:sz w:val="18"/>
                <w:szCs w:val="18"/>
              </w:rPr>
              <w:t>신학</w:t>
            </w:r>
            <w:r w:rsidRPr="00D41928">
              <w:rPr>
                <w:rFonts w:hint="eastAsia"/>
                <w:color w:val="000000" w:themeColor="text1"/>
                <w:sz w:val="18"/>
                <w:szCs w:val="18"/>
              </w:rPr>
              <w:t xml:space="preserve"> Mathematics, Science, Theology</w:t>
            </w:r>
          </w:p>
        </w:tc>
        <w:tc>
          <w:tcPr>
            <w:tcW w:w="1980" w:type="dxa"/>
            <w:vAlign w:val="center"/>
          </w:tcPr>
          <w:p w14:paraId="03A4B7A7" w14:textId="0BC9BF79"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수학개요</w:t>
            </w:r>
            <w:r w:rsidRPr="00D41928">
              <w:rPr>
                <w:rFonts w:hint="eastAsia"/>
                <w:color w:val="000000" w:themeColor="text1"/>
                <w:sz w:val="18"/>
                <w:szCs w:val="18"/>
              </w:rPr>
              <w:t>, Introduction to Mathematics</w:t>
            </w:r>
          </w:p>
        </w:tc>
        <w:tc>
          <w:tcPr>
            <w:tcW w:w="1890" w:type="dxa"/>
            <w:vAlign w:val="center"/>
          </w:tcPr>
          <w:p w14:paraId="61262FAC" w14:textId="55C331B0"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수학개요</w:t>
            </w:r>
            <w:r w:rsidRPr="00D41928">
              <w:rPr>
                <w:rFonts w:hint="eastAsia"/>
                <w:color w:val="000000" w:themeColor="text1"/>
                <w:sz w:val="18"/>
                <w:szCs w:val="18"/>
              </w:rPr>
              <w:t>, Introduction to Mathematics</w:t>
            </w:r>
          </w:p>
        </w:tc>
      </w:tr>
      <w:tr w:rsidR="000E589E" w14:paraId="2C66C4F4" w14:textId="77777777" w:rsidTr="00193B33">
        <w:tc>
          <w:tcPr>
            <w:tcW w:w="749" w:type="dxa"/>
            <w:vAlign w:val="center"/>
          </w:tcPr>
          <w:p w14:paraId="3F9765E8" w14:textId="5ECE95F1" w:rsidR="000E589E" w:rsidRPr="0007299B" w:rsidRDefault="000E589E" w:rsidP="000E589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231" w:type="dxa"/>
            <w:vAlign w:val="center"/>
          </w:tcPr>
          <w:p w14:paraId="2E2D4E86" w14:textId="67F9ECAE" w:rsidR="000E589E" w:rsidRPr="00121B36" w:rsidRDefault="00121B36" w:rsidP="000E589E">
            <w:pPr>
              <w:rPr>
                <w:rFonts w:asciiTheme="majorEastAsia" w:eastAsiaTheme="majorEastAsia" w:hAnsiTheme="majorEastAsia" w:cs="Times New Roman"/>
                <w:color w:val="000000" w:themeColor="text1"/>
                <w:sz w:val="18"/>
                <w:szCs w:val="18"/>
              </w:rPr>
            </w:pPr>
            <w:r w:rsidRPr="00121B36">
              <w:rPr>
                <w:rFonts w:asciiTheme="majorEastAsia" w:eastAsiaTheme="majorEastAsia" w:hAnsiTheme="majorEastAsia" w:cs="Times New Roman"/>
                <w:color w:val="000000" w:themeColor="text1"/>
                <w:sz w:val="18"/>
                <w:szCs w:val="18"/>
              </w:rPr>
              <w:t>4/13–4/19</w:t>
            </w:r>
          </w:p>
        </w:tc>
        <w:tc>
          <w:tcPr>
            <w:tcW w:w="3505" w:type="dxa"/>
            <w:vAlign w:val="center"/>
          </w:tcPr>
          <w:p w14:paraId="4DD594DE" w14:textId="77777777" w:rsidR="000E589E" w:rsidRPr="00D41928" w:rsidRDefault="000E589E" w:rsidP="000E589E">
            <w:pPr>
              <w:rPr>
                <w:color w:val="000000" w:themeColor="text1"/>
                <w:sz w:val="18"/>
                <w:szCs w:val="18"/>
              </w:rPr>
            </w:pPr>
            <w:r w:rsidRPr="00D41928">
              <w:rPr>
                <w:rFonts w:hint="eastAsia"/>
                <w:color w:val="000000" w:themeColor="text1"/>
                <w:sz w:val="18"/>
                <w:szCs w:val="18"/>
              </w:rPr>
              <w:t>데이터</w:t>
            </w:r>
            <w:r w:rsidRPr="00D41928">
              <w:rPr>
                <w:rFonts w:hint="eastAsia"/>
                <w:color w:val="000000" w:themeColor="text1"/>
                <w:sz w:val="18"/>
                <w:szCs w:val="18"/>
              </w:rPr>
              <w:t xml:space="preserve"> </w:t>
            </w:r>
            <w:r w:rsidRPr="00D41928">
              <w:rPr>
                <w:rFonts w:hint="eastAsia"/>
                <w:color w:val="000000" w:themeColor="text1"/>
                <w:sz w:val="18"/>
                <w:szCs w:val="18"/>
              </w:rPr>
              <w:t>측정과</w:t>
            </w:r>
            <w:r w:rsidRPr="00D41928">
              <w:rPr>
                <w:rFonts w:hint="eastAsia"/>
                <w:color w:val="000000" w:themeColor="text1"/>
                <w:sz w:val="18"/>
                <w:szCs w:val="18"/>
              </w:rPr>
              <w:t xml:space="preserve"> </w:t>
            </w:r>
            <w:r w:rsidRPr="00D41928">
              <w:rPr>
                <w:rFonts w:hint="eastAsia"/>
                <w:color w:val="000000" w:themeColor="text1"/>
                <w:sz w:val="18"/>
                <w:szCs w:val="18"/>
              </w:rPr>
              <w:t>유효숫자</w:t>
            </w:r>
            <w:r w:rsidRPr="00D41928">
              <w:rPr>
                <w:rFonts w:hint="eastAsia"/>
                <w:color w:val="000000" w:themeColor="text1"/>
                <w:sz w:val="18"/>
                <w:szCs w:val="18"/>
              </w:rPr>
              <w:t xml:space="preserve">, </w:t>
            </w:r>
            <w:r w:rsidRPr="00D41928">
              <w:rPr>
                <w:rFonts w:hint="eastAsia"/>
                <w:color w:val="000000" w:themeColor="text1"/>
                <w:sz w:val="18"/>
                <w:szCs w:val="18"/>
              </w:rPr>
              <w:t>공학</w:t>
            </w:r>
            <w:r w:rsidRPr="00D41928">
              <w:rPr>
                <w:rFonts w:hint="eastAsia"/>
                <w:color w:val="000000" w:themeColor="text1"/>
                <w:sz w:val="18"/>
                <w:szCs w:val="18"/>
              </w:rPr>
              <w:t xml:space="preserve"> </w:t>
            </w:r>
            <w:r w:rsidRPr="00D41928">
              <w:rPr>
                <w:rFonts w:hint="eastAsia"/>
                <w:color w:val="000000" w:themeColor="text1"/>
                <w:sz w:val="18"/>
                <w:szCs w:val="18"/>
              </w:rPr>
              <w:t>계산기</w:t>
            </w:r>
            <w:r w:rsidRPr="00D41928">
              <w:rPr>
                <w:rFonts w:hint="eastAsia"/>
                <w:color w:val="000000" w:themeColor="text1"/>
                <w:sz w:val="18"/>
                <w:szCs w:val="18"/>
              </w:rPr>
              <w:t xml:space="preserve"> </w:t>
            </w:r>
            <w:r w:rsidRPr="00D41928">
              <w:rPr>
                <w:rFonts w:hint="eastAsia"/>
                <w:color w:val="000000" w:themeColor="text1"/>
                <w:sz w:val="18"/>
                <w:szCs w:val="18"/>
              </w:rPr>
              <w:t>다루기</w:t>
            </w:r>
          </w:p>
          <w:p w14:paraId="15BCDB86" w14:textId="77777777" w:rsidR="000E589E" w:rsidRDefault="000E589E" w:rsidP="000E589E">
            <w:pPr>
              <w:rPr>
                <w:color w:val="000000" w:themeColor="text1"/>
                <w:sz w:val="18"/>
                <w:szCs w:val="18"/>
              </w:rPr>
            </w:pPr>
            <w:r w:rsidRPr="00D41928">
              <w:rPr>
                <w:rFonts w:hint="eastAsia"/>
                <w:color w:val="000000" w:themeColor="text1"/>
                <w:sz w:val="18"/>
                <w:szCs w:val="18"/>
              </w:rPr>
              <w:t xml:space="preserve">Measurements and Significant Figures, </w:t>
            </w:r>
          </w:p>
          <w:p w14:paraId="1B2A2AF9" w14:textId="093E531D" w:rsidR="000E589E" w:rsidRPr="00CB3808" w:rsidRDefault="000E589E" w:rsidP="000E589E">
            <w:pPr>
              <w:rPr>
                <w:rFonts w:asciiTheme="majorEastAsia" w:eastAsiaTheme="majorEastAsia" w:hAnsiTheme="majorEastAsia" w:cs="Times New Roman"/>
                <w:b/>
                <w:bCs/>
                <w:i/>
                <w:iCs/>
                <w:color w:val="FF0000"/>
                <w:sz w:val="20"/>
                <w:szCs w:val="20"/>
              </w:rPr>
            </w:pPr>
            <w:r w:rsidRPr="00D41928">
              <w:rPr>
                <w:rFonts w:hint="eastAsia"/>
                <w:color w:val="000000" w:themeColor="text1"/>
                <w:sz w:val="18"/>
                <w:szCs w:val="18"/>
              </w:rPr>
              <w:t xml:space="preserve">How to use </w:t>
            </w:r>
            <w:r w:rsidRPr="00D41928">
              <w:rPr>
                <w:color w:val="000000" w:themeColor="text1"/>
                <w:sz w:val="18"/>
                <w:szCs w:val="18"/>
              </w:rPr>
              <w:t>Scientific</w:t>
            </w:r>
            <w:r w:rsidRPr="00D41928">
              <w:rPr>
                <w:rFonts w:hint="eastAsia"/>
                <w:color w:val="000000" w:themeColor="text1"/>
                <w:sz w:val="18"/>
                <w:szCs w:val="18"/>
              </w:rPr>
              <w:t xml:space="preserve"> Calculator </w:t>
            </w:r>
          </w:p>
        </w:tc>
        <w:tc>
          <w:tcPr>
            <w:tcW w:w="1980" w:type="dxa"/>
            <w:vAlign w:val="center"/>
          </w:tcPr>
          <w:p w14:paraId="3BBF4017" w14:textId="37073230"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유효숫자</w:t>
            </w:r>
            <w:r>
              <w:rPr>
                <w:rFonts w:hint="eastAsia"/>
                <w:color w:val="000000" w:themeColor="text1"/>
                <w:sz w:val="18"/>
                <w:szCs w:val="18"/>
              </w:rPr>
              <w:t xml:space="preserve">, </w:t>
            </w:r>
            <w:r w:rsidRPr="00D41928">
              <w:rPr>
                <w:rFonts w:hint="eastAsia"/>
                <w:color w:val="000000" w:themeColor="text1"/>
                <w:sz w:val="18"/>
                <w:szCs w:val="18"/>
              </w:rPr>
              <w:t>Significant Figures</w:t>
            </w:r>
          </w:p>
        </w:tc>
        <w:tc>
          <w:tcPr>
            <w:tcW w:w="1890" w:type="dxa"/>
            <w:vAlign w:val="center"/>
          </w:tcPr>
          <w:p w14:paraId="330A7D96" w14:textId="2A1D2D30"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유효숫자</w:t>
            </w:r>
            <w:r>
              <w:rPr>
                <w:rFonts w:hint="eastAsia"/>
                <w:color w:val="000000" w:themeColor="text1"/>
                <w:sz w:val="18"/>
                <w:szCs w:val="18"/>
              </w:rPr>
              <w:t xml:space="preserve">, </w:t>
            </w:r>
            <w:r w:rsidRPr="00D41928">
              <w:rPr>
                <w:rFonts w:hint="eastAsia"/>
                <w:color w:val="000000" w:themeColor="text1"/>
                <w:sz w:val="18"/>
                <w:szCs w:val="18"/>
              </w:rPr>
              <w:t>Significant Figures</w:t>
            </w:r>
          </w:p>
        </w:tc>
      </w:tr>
      <w:tr w:rsidR="000E589E" w14:paraId="46C6DB69" w14:textId="77777777" w:rsidTr="00193B33">
        <w:tc>
          <w:tcPr>
            <w:tcW w:w="749" w:type="dxa"/>
            <w:vAlign w:val="center"/>
          </w:tcPr>
          <w:p w14:paraId="4648E174" w14:textId="7491C437" w:rsidR="000E589E" w:rsidRPr="0007299B" w:rsidRDefault="000E589E" w:rsidP="000E589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231" w:type="dxa"/>
            <w:vAlign w:val="center"/>
          </w:tcPr>
          <w:p w14:paraId="74FDF109" w14:textId="0F2943EF" w:rsidR="000E589E" w:rsidRPr="00121B36" w:rsidRDefault="00121B36" w:rsidP="000E589E">
            <w:pPr>
              <w:rPr>
                <w:rFonts w:asciiTheme="majorEastAsia" w:eastAsiaTheme="majorEastAsia" w:hAnsiTheme="majorEastAsia" w:cs="Times New Roman"/>
                <w:color w:val="000000" w:themeColor="text1"/>
                <w:sz w:val="18"/>
                <w:szCs w:val="18"/>
              </w:rPr>
            </w:pPr>
            <w:r w:rsidRPr="00121B36">
              <w:rPr>
                <w:rFonts w:asciiTheme="majorEastAsia" w:eastAsiaTheme="majorEastAsia" w:hAnsiTheme="majorEastAsia" w:cs="Times New Roman"/>
                <w:color w:val="000000" w:themeColor="text1"/>
                <w:sz w:val="18"/>
                <w:szCs w:val="18"/>
              </w:rPr>
              <w:t>4/20–4/26</w:t>
            </w:r>
          </w:p>
        </w:tc>
        <w:tc>
          <w:tcPr>
            <w:tcW w:w="3505" w:type="dxa"/>
            <w:vAlign w:val="center"/>
          </w:tcPr>
          <w:p w14:paraId="4D14D490" w14:textId="145D206E" w:rsidR="000E589E" w:rsidRPr="00CB3808" w:rsidRDefault="000E589E" w:rsidP="000E589E">
            <w:pPr>
              <w:rPr>
                <w:rFonts w:asciiTheme="majorEastAsia" w:eastAsiaTheme="majorEastAsia" w:hAnsiTheme="majorEastAsia" w:cs="Times New Roman"/>
                <w:b/>
                <w:bCs/>
                <w:i/>
                <w:iCs/>
                <w:color w:val="FF0000"/>
                <w:sz w:val="20"/>
                <w:szCs w:val="20"/>
              </w:rPr>
            </w:pPr>
            <w:r w:rsidRPr="00D41928">
              <w:rPr>
                <w:rFonts w:hint="eastAsia"/>
                <w:color w:val="000000" w:themeColor="text1"/>
                <w:sz w:val="18"/>
                <w:szCs w:val="18"/>
              </w:rPr>
              <w:t>엑셀</w:t>
            </w:r>
            <w:r w:rsidRPr="00D41928">
              <w:rPr>
                <w:rFonts w:hint="eastAsia"/>
                <w:color w:val="000000" w:themeColor="text1"/>
                <w:sz w:val="18"/>
                <w:szCs w:val="18"/>
              </w:rPr>
              <w:t xml:space="preserve"> </w:t>
            </w:r>
            <w:r w:rsidRPr="00D41928">
              <w:rPr>
                <w:rFonts w:hint="eastAsia"/>
                <w:color w:val="000000" w:themeColor="text1"/>
                <w:sz w:val="18"/>
                <w:szCs w:val="18"/>
              </w:rPr>
              <w:t>프로그램</w:t>
            </w:r>
            <w:r w:rsidRPr="00D41928">
              <w:rPr>
                <w:rFonts w:hint="eastAsia"/>
                <w:color w:val="000000" w:themeColor="text1"/>
                <w:sz w:val="18"/>
                <w:szCs w:val="18"/>
              </w:rPr>
              <w:t xml:space="preserve"> I -</w:t>
            </w:r>
            <w:r w:rsidRPr="00D41928">
              <w:rPr>
                <w:rFonts w:hint="eastAsia"/>
                <w:color w:val="000000" w:themeColor="text1"/>
                <w:sz w:val="18"/>
                <w:szCs w:val="18"/>
              </w:rPr>
              <w:t>기본</w:t>
            </w:r>
            <w:r w:rsidRPr="00D41928">
              <w:rPr>
                <w:rFonts w:hint="eastAsia"/>
                <w:color w:val="000000" w:themeColor="text1"/>
                <w:sz w:val="18"/>
                <w:szCs w:val="18"/>
              </w:rPr>
              <w:t>, Excel Program I - Basic</w:t>
            </w:r>
          </w:p>
        </w:tc>
        <w:tc>
          <w:tcPr>
            <w:tcW w:w="1980" w:type="dxa"/>
            <w:vAlign w:val="center"/>
          </w:tcPr>
          <w:p w14:paraId="53B1E816" w14:textId="77777777" w:rsidR="000E589E" w:rsidRDefault="000E589E" w:rsidP="000E589E">
            <w:pPr>
              <w:rPr>
                <w:color w:val="000000" w:themeColor="text1"/>
                <w:sz w:val="18"/>
                <w:szCs w:val="18"/>
              </w:rPr>
            </w:pPr>
            <w:r w:rsidRPr="00D41928">
              <w:rPr>
                <w:rFonts w:hint="eastAsia"/>
                <w:color w:val="000000" w:themeColor="text1"/>
                <w:sz w:val="18"/>
                <w:szCs w:val="18"/>
              </w:rPr>
              <w:t>엑셀</w:t>
            </w:r>
            <w:r w:rsidRPr="00D41928">
              <w:rPr>
                <w:rFonts w:hint="eastAsia"/>
                <w:color w:val="000000" w:themeColor="text1"/>
                <w:sz w:val="18"/>
                <w:szCs w:val="18"/>
              </w:rPr>
              <w:t xml:space="preserve"> I -</w:t>
            </w:r>
            <w:r w:rsidRPr="00D41928">
              <w:rPr>
                <w:rFonts w:hint="eastAsia"/>
                <w:color w:val="000000" w:themeColor="text1"/>
                <w:sz w:val="18"/>
                <w:szCs w:val="18"/>
              </w:rPr>
              <w:t>기본</w:t>
            </w:r>
            <w:r>
              <w:rPr>
                <w:rFonts w:hint="eastAsia"/>
                <w:color w:val="000000" w:themeColor="text1"/>
                <w:sz w:val="18"/>
                <w:szCs w:val="18"/>
              </w:rPr>
              <w:t xml:space="preserve">, </w:t>
            </w:r>
          </w:p>
          <w:p w14:paraId="332B808A" w14:textId="6B2182CF"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Excel I - Basic</w:t>
            </w:r>
          </w:p>
        </w:tc>
        <w:tc>
          <w:tcPr>
            <w:tcW w:w="1890" w:type="dxa"/>
            <w:vAlign w:val="center"/>
          </w:tcPr>
          <w:p w14:paraId="7FA431D6" w14:textId="77777777" w:rsidR="000E589E" w:rsidRDefault="000E589E" w:rsidP="000E589E">
            <w:pPr>
              <w:rPr>
                <w:color w:val="000000" w:themeColor="text1"/>
                <w:sz w:val="18"/>
                <w:szCs w:val="18"/>
              </w:rPr>
            </w:pPr>
            <w:r w:rsidRPr="00D41928">
              <w:rPr>
                <w:rFonts w:hint="eastAsia"/>
                <w:color w:val="000000" w:themeColor="text1"/>
                <w:sz w:val="18"/>
                <w:szCs w:val="18"/>
              </w:rPr>
              <w:t>엑셀</w:t>
            </w:r>
            <w:r w:rsidRPr="00D41928">
              <w:rPr>
                <w:rFonts w:hint="eastAsia"/>
                <w:color w:val="000000" w:themeColor="text1"/>
                <w:sz w:val="18"/>
                <w:szCs w:val="18"/>
              </w:rPr>
              <w:t xml:space="preserve"> I -</w:t>
            </w:r>
            <w:r w:rsidRPr="00D41928">
              <w:rPr>
                <w:rFonts w:hint="eastAsia"/>
                <w:color w:val="000000" w:themeColor="text1"/>
                <w:sz w:val="18"/>
                <w:szCs w:val="18"/>
              </w:rPr>
              <w:t>기본</w:t>
            </w:r>
            <w:r>
              <w:rPr>
                <w:rFonts w:hint="eastAsia"/>
                <w:color w:val="000000" w:themeColor="text1"/>
                <w:sz w:val="18"/>
                <w:szCs w:val="18"/>
              </w:rPr>
              <w:t xml:space="preserve">, </w:t>
            </w:r>
          </w:p>
          <w:p w14:paraId="26EEFB03" w14:textId="5918DBA5"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Excel I - Basic</w:t>
            </w:r>
          </w:p>
        </w:tc>
      </w:tr>
      <w:tr w:rsidR="000E589E" w14:paraId="2E168951" w14:textId="77777777" w:rsidTr="00193B33">
        <w:tc>
          <w:tcPr>
            <w:tcW w:w="749" w:type="dxa"/>
            <w:vAlign w:val="center"/>
          </w:tcPr>
          <w:p w14:paraId="2A96154B" w14:textId="3BCCC2E2" w:rsidR="000E589E" w:rsidRPr="0007299B" w:rsidRDefault="000E589E" w:rsidP="000E589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231" w:type="dxa"/>
            <w:vAlign w:val="center"/>
          </w:tcPr>
          <w:p w14:paraId="5ABBB862" w14:textId="209F2E6C" w:rsidR="000E589E" w:rsidRPr="00121B36" w:rsidRDefault="00121B36" w:rsidP="000E589E">
            <w:pPr>
              <w:rPr>
                <w:rFonts w:asciiTheme="majorEastAsia" w:eastAsiaTheme="majorEastAsia" w:hAnsiTheme="majorEastAsia" w:cs="Times New Roman"/>
                <w:color w:val="000000" w:themeColor="text1"/>
                <w:sz w:val="18"/>
                <w:szCs w:val="18"/>
              </w:rPr>
            </w:pPr>
            <w:r w:rsidRPr="00121B36">
              <w:rPr>
                <w:rFonts w:asciiTheme="majorEastAsia" w:eastAsiaTheme="majorEastAsia" w:hAnsiTheme="majorEastAsia" w:cs="Times New Roman"/>
                <w:color w:val="000000" w:themeColor="text1"/>
                <w:sz w:val="18"/>
                <w:szCs w:val="18"/>
              </w:rPr>
              <w:t>4/27–5/3</w:t>
            </w:r>
          </w:p>
        </w:tc>
        <w:tc>
          <w:tcPr>
            <w:tcW w:w="3505" w:type="dxa"/>
            <w:vAlign w:val="center"/>
          </w:tcPr>
          <w:p w14:paraId="6E9D7525" w14:textId="436AEF90" w:rsidR="000E589E" w:rsidRPr="00CB3808" w:rsidRDefault="000E589E" w:rsidP="000E589E">
            <w:pPr>
              <w:rPr>
                <w:rFonts w:asciiTheme="majorEastAsia" w:eastAsiaTheme="majorEastAsia" w:hAnsiTheme="majorEastAsia" w:cs="Times New Roman"/>
                <w:b/>
                <w:bCs/>
                <w:i/>
                <w:iCs/>
                <w:color w:val="FF0000"/>
                <w:sz w:val="20"/>
                <w:szCs w:val="20"/>
              </w:rPr>
            </w:pPr>
            <w:r w:rsidRPr="00D41928">
              <w:rPr>
                <w:rFonts w:hint="eastAsia"/>
                <w:color w:val="000000" w:themeColor="text1"/>
                <w:sz w:val="18"/>
                <w:szCs w:val="18"/>
              </w:rPr>
              <w:t>엑셀</w:t>
            </w:r>
            <w:r w:rsidRPr="00D41928">
              <w:rPr>
                <w:rFonts w:hint="eastAsia"/>
                <w:color w:val="000000" w:themeColor="text1"/>
                <w:sz w:val="18"/>
                <w:szCs w:val="18"/>
              </w:rPr>
              <w:t xml:space="preserve"> </w:t>
            </w:r>
            <w:r w:rsidRPr="00D41928">
              <w:rPr>
                <w:rFonts w:hint="eastAsia"/>
                <w:color w:val="000000" w:themeColor="text1"/>
                <w:sz w:val="18"/>
                <w:szCs w:val="18"/>
              </w:rPr>
              <w:t>프로그램</w:t>
            </w:r>
            <w:r w:rsidRPr="00D41928">
              <w:rPr>
                <w:rFonts w:hint="eastAsia"/>
                <w:color w:val="000000" w:themeColor="text1"/>
                <w:sz w:val="18"/>
                <w:szCs w:val="18"/>
              </w:rPr>
              <w:t xml:space="preserve"> II -</w:t>
            </w:r>
            <w:r w:rsidRPr="00D41928">
              <w:rPr>
                <w:rFonts w:hint="eastAsia"/>
                <w:color w:val="000000" w:themeColor="text1"/>
                <w:sz w:val="18"/>
                <w:szCs w:val="18"/>
              </w:rPr>
              <w:t>중급</w:t>
            </w:r>
            <w:r w:rsidRPr="00D41928">
              <w:rPr>
                <w:rFonts w:hint="eastAsia"/>
                <w:color w:val="000000" w:themeColor="text1"/>
                <w:sz w:val="18"/>
                <w:szCs w:val="18"/>
              </w:rPr>
              <w:t>, Excel Program II - Intermediate</w:t>
            </w:r>
          </w:p>
        </w:tc>
        <w:tc>
          <w:tcPr>
            <w:tcW w:w="1980" w:type="dxa"/>
            <w:vAlign w:val="center"/>
          </w:tcPr>
          <w:p w14:paraId="29A3FBB6" w14:textId="7875474B"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엑셀</w:t>
            </w:r>
            <w:r w:rsidRPr="00D41928">
              <w:rPr>
                <w:rFonts w:hint="eastAsia"/>
                <w:color w:val="000000" w:themeColor="text1"/>
                <w:sz w:val="18"/>
                <w:szCs w:val="18"/>
              </w:rPr>
              <w:t xml:space="preserve"> II -</w:t>
            </w:r>
            <w:r w:rsidRPr="00D41928">
              <w:rPr>
                <w:rFonts w:hint="eastAsia"/>
                <w:color w:val="000000" w:themeColor="text1"/>
                <w:sz w:val="18"/>
                <w:szCs w:val="18"/>
              </w:rPr>
              <w:t>중급</w:t>
            </w:r>
            <w:r>
              <w:rPr>
                <w:rFonts w:hint="eastAsia"/>
                <w:color w:val="000000" w:themeColor="text1"/>
                <w:sz w:val="18"/>
                <w:szCs w:val="18"/>
              </w:rPr>
              <w:t xml:space="preserve">, </w:t>
            </w:r>
            <w:r w:rsidRPr="00D41928">
              <w:rPr>
                <w:rFonts w:hint="eastAsia"/>
                <w:color w:val="000000" w:themeColor="text1"/>
                <w:sz w:val="18"/>
                <w:szCs w:val="18"/>
              </w:rPr>
              <w:t>Excel II - Intermediate</w:t>
            </w:r>
          </w:p>
        </w:tc>
        <w:tc>
          <w:tcPr>
            <w:tcW w:w="1890" w:type="dxa"/>
            <w:vAlign w:val="center"/>
          </w:tcPr>
          <w:p w14:paraId="12FC44EB" w14:textId="463CFC3C"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엑셀</w:t>
            </w:r>
            <w:r w:rsidRPr="00D41928">
              <w:rPr>
                <w:rFonts w:hint="eastAsia"/>
                <w:color w:val="000000" w:themeColor="text1"/>
                <w:sz w:val="18"/>
                <w:szCs w:val="18"/>
              </w:rPr>
              <w:t xml:space="preserve"> II -</w:t>
            </w:r>
            <w:r w:rsidRPr="00D41928">
              <w:rPr>
                <w:rFonts w:hint="eastAsia"/>
                <w:color w:val="000000" w:themeColor="text1"/>
                <w:sz w:val="18"/>
                <w:szCs w:val="18"/>
              </w:rPr>
              <w:t>중급</w:t>
            </w:r>
            <w:r>
              <w:rPr>
                <w:rFonts w:hint="eastAsia"/>
                <w:color w:val="000000" w:themeColor="text1"/>
                <w:sz w:val="18"/>
                <w:szCs w:val="18"/>
              </w:rPr>
              <w:t xml:space="preserve">, </w:t>
            </w:r>
            <w:r w:rsidRPr="00D41928">
              <w:rPr>
                <w:rFonts w:hint="eastAsia"/>
                <w:color w:val="000000" w:themeColor="text1"/>
                <w:sz w:val="18"/>
                <w:szCs w:val="18"/>
              </w:rPr>
              <w:t>Excel II - Intermediate</w:t>
            </w:r>
          </w:p>
        </w:tc>
      </w:tr>
      <w:tr w:rsidR="000E589E" w14:paraId="59ED35C3" w14:textId="77777777" w:rsidTr="00193B33">
        <w:tc>
          <w:tcPr>
            <w:tcW w:w="749" w:type="dxa"/>
            <w:vAlign w:val="center"/>
          </w:tcPr>
          <w:p w14:paraId="7D28FEE3" w14:textId="3B67D646" w:rsidR="000E589E" w:rsidRPr="0007299B" w:rsidRDefault="000E589E" w:rsidP="000E589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231" w:type="dxa"/>
            <w:vAlign w:val="center"/>
          </w:tcPr>
          <w:p w14:paraId="28C7334B" w14:textId="564AD157" w:rsidR="000E589E" w:rsidRPr="00121B36" w:rsidRDefault="00121B36" w:rsidP="000E589E">
            <w:pPr>
              <w:rPr>
                <w:rFonts w:asciiTheme="majorEastAsia" w:eastAsiaTheme="majorEastAsia" w:hAnsiTheme="majorEastAsia" w:cs="Times New Roman"/>
                <w:color w:val="000000" w:themeColor="text1"/>
                <w:sz w:val="18"/>
                <w:szCs w:val="18"/>
              </w:rPr>
            </w:pPr>
            <w:r w:rsidRPr="00121B36">
              <w:rPr>
                <w:rFonts w:asciiTheme="majorEastAsia" w:eastAsiaTheme="majorEastAsia" w:hAnsiTheme="majorEastAsia" w:cs="Times New Roman"/>
                <w:color w:val="000000" w:themeColor="text1"/>
                <w:sz w:val="18"/>
                <w:szCs w:val="18"/>
              </w:rPr>
              <w:t>5/4–5/10</w:t>
            </w:r>
          </w:p>
        </w:tc>
        <w:tc>
          <w:tcPr>
            <w:tcW w:w="3505" w:type="dxa"/>
            <w:vAlign w:val="center"/>
          </w:tcPr>
          <w:p w14:paraId="7D077C37" w14:textId="60F4A9FD" w:rsidR="000E589E" w:rsidRPr="00CB3808" w:rsidRDefault="000E589E" w:rsidP="000E589E">
            <w:pPr>
              <w:rPr>
                <w:rFonts w:asciiTheme="majorEastAsia" w:eastAsiaTheme="majorEastAsia" w:hAnsiTheme="majorEastAsia" w:cs="Times New Roman"/>
                <w:b/>
                <w:bCs/>
                <w:i/>
                <w:iCs/>
                <w:color w:val="FF0000"/>
                <w:sz w:val="20"/>
                <w:szCs w:val="20"/>
              </w:rPr>
            </w:pPr>
            <w:r w:rsidRPr="00D41928">
              <w:rPr>
                <w:rFonts w:hint="eastAsia"/>
                <w:color w:val="000000" w:themeColor="text1"/>
                <w:sz w:val="18"/>
                <w:szCs w:val="18"/>
              </w:rPr>
              <w:t>엑셀</w:t>
            </w:r>
            <w:r w:rsidRPr="00D41928">
              <w:rPr>
                <w:rFonts w:hint="eastAsia"/>
                <w:color w:val="000000" w:themeColor="text1"/>
                <w:sz w:val="18"/>
                <w:szCs w:val="18"/>
              </w:rPr>
              <w:t xml:space="preserve"> </w:t>
            </w:r>
            <w:r w:rsidRPr="00D41928">
              <w:rPr>
                <w:rFonts w:hint="eastAsia"/>
                <w:color w:val="000000" w:themeColor="text1"/>
                <w:sz w:val="18"/>
                <w:szCs w:val="18"/>
              </w:rPr>
              <w:t>프로그램</w:t>
            </w:r>
            <w:r w:rsidRPr="00D41928">
              <w:rPr>
                <w:rFonts w:hint="eastAsia"/>
                <w:color w:val="000000" w:themeColor="text1"/>
                <w:sz w:val="18"/>
                <w:szCs w:val="18"/>
              </w:rPr>
              <w:t xml:space="preserve"> III -</w:t>
            </w:r>
            <w:r w:rsidRPr="00D41928">
              <w:rPr>
                <w:rFonts w:hint="eastAsia"/>
                <w:color w:val="000000" w:themeColor="text1"/>
                <w:sz w:val="18"/>
                <w:szCs w:val="18"/>
              </w:rPr>
              <w:t>고급</w:t>
            </w:r>
            <w:r w:rsidRPr="00D41928">
              <w:rPr>
                <w:rFonts w:hint="eastAsia"/>
                <w:color w:val="000000" w:themeColor="text1"/>
                <w:sz w:val="18"/>
                <w:szCs w:val="18"/>
              </w:rPr>
              <w:t xml:space="preserve">, Excel Program </w:t>
            </w:r>
            <w:r>
              <w:rPr>
                <w:rFonts w:hint="eastAsia"/>
                <w:color w:val="000000" w:themeColor="text1"/>
                <w:sz w:val="18"/>
                <w:szCs w:val="18"/>
              </w:rPr>
              <w:t>III</w:t>
            </w:r>
            <w:r w:rsidRPr="00D41928">
              <w:rPr>
                <w:rFonts w:hint="eastAsia"/>
                <w:color w:val="000000" w:themeColor="text1"/>
                <w:sz w:val="18"/>
                <w:szCs w:val="18"/>
              </w:rPr>
              <w:t xml:space="preserve"> - </w:t>
            </w:r>
            <w:r>
              <w:rPr>
                <w:rFonts w:hint="eastAsia"/>
                <w:color w:val="000000" w:themeColor="text1"/>
                <w:sz w:val="18"/>
                <w:szCs w:val="18"/>
              </w:rPr>
              <w:t>Expert</w:t>
            </w:r>
          </w:p>
        </w:tc>
        <w:tc>
          <w:tcPr>
            <w:tcW w:w="1980" w:type="dxa"/>
            <w:vAlign w:val="center"/>
          </w:tcPr>
          <w:p w14:paraId="252A2CCC" w14:textId="77777777" w:rsidR="000E589E" w:rsidRDefault="000E589E" w:rsidP="000E589E">
            <w:pPr>
              <w:rPr>
                <w:color w:val="000000" w:themeColor="text1"/>
                <w:sz w:val="18"/>
                <w:szCs w:val="18"/>
              </w:rPr>
            </w:pPr>
            <w:r w:rsidRPr="00D41928">
              <w:rPr>
                <w:rFonts w:hint="eastAsia"/>
                <w:color w:val="000000" w:themeColor="text1"/>
                <w:sz w:val="18"/>
                <w:szCs w:val="18"/>
              </w:rPr>
              <w:t>엑셀</w:t>
            </w:r>
            <w:r w:rsidRPr="00D41928">
              <w:rPr>
                <w:rFonts w:hint="eastAsia"/>
                <w:color w:val="000000" w:themeColor="text1"/>
                <w:sz w:val="18"/>
                <w:szCs w:val="18"/>
              </w:rPr>
              <w:t xml:space="preserve"> III -</w:t>
            </w:r>
            <w:r w:rsidRPr="00D41928">
              <w:rPr>
                <w:rFonts w:hint="eastAsia"/>
                <w:color w:val="000000" w:themeColor="text1"/>
                <w:sz w:val="18"/>
                <w:szCs w:val="18"/>
              </w:rPr>
              <w:t>고급</w:t>
            </w:r>
            <w:r>
              <w:rPr>
                <w:rFonts w:hint="eastAsia"/>
                <w:color w:val="000000" w:themeColor="text1"/>
                <w:sz w:val="18"/>
                <w:szCs w:val="18"/>
              </w:rPr>
              <w:t xml:space="preserve">, </w:t>
            </w:r>
          </w:p>
          <w:p w14:paraId="23353E1F" w14:textId="5E055870"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 xml:space="preserve">Excel </w:t>
            </w:r>
            <w:r>
              <w:rPr>
                <w:rFonts w:hint="eastAsia"/>
                <w:color w:val="000000" w:themeColor="text1"/>
                <w:sz w:val="18"/>
                <w:szCs w:val="18"/>
              </w:rPr>
              <w:t>III</w:t>
            </w:r>
            <w:r w:rsidRPr="00D41928">
              <w:rPr>
                <w:rFonts w:hint="eastAsia"/>
                <w:color w:val="000000" w:themeColor="text1"/>
                <w:sz w:val="18"/>
                <w:szCs w:val="18"/>
              </w:rPr>
              <w:t xml:space="preserve"> - </w:t>
            </w:r>
            <w:r>
              <w:rPr>
                <w:rFonts w:hint="eastAsia"/>
                <w:color w:val="000000" w:themeColor="text1"/>
                <w:sz w:val="18"/>
                <w:szCs w:val="18"/>
              </w:rPr>
              <w:t>Expert</w:t>
            </w:r>
          </w:p>
        </w:tc>
        <w:tc>
          <w:tcPr>
            <w:tcW w:w="1890" w:type="dxa"/>
            <w:vAlign w:val="center"/>
          </w:tcPr>
          <w:p w14:paraId="0E1EA1B9" w14:textId="77777777" w:rsidR="000E589E" w:rsidRDefault="000E589E" w:rsidP="000E589E">
            <w:pPr>
              <w:rPr>
                <w:color w:val="000000" w:themeColor="text1"/>
                <w:sz w:val="18"/>
                <w:szCs w:val="18"/>
              </w:rPr>
            </w:pPr>
            <w:r w:rsidRPr="00D41928">
              <w:rPr>
                <w:rFonts w:hint="eastAsia"/>
                <w:color w:val="000000" w:themeColor="text1"/>
                <w:sz w:val="18"/>
                <w:szCs w:val="18"/>
              </w:rPr>
              <w:t>엑셀</w:t>
            </w:r>
            <w:r w:rsidRPr="00D41928">
              <w:rPr>
                <w:rFonts w:hint="eastAsia"/>
                <w:color w:val="000000" w:themeColor="text1"/>
                <w:sz w:val="18"/>
                <w:szCs w:val="18"/>
              </w:rPr>
              <w:t xml:space="preserve"> III -</w:t>
            </w:r>
            <w:r w:rsidRPr="00D41928">
              <w:rPr>
                <w:rFonts w:hint="eastAsia"/>
                <w:color w:val="000000" w:themeColor="text1"/>
                <w:sz w:val="18"/>
                <w:szCs w:val="18"/>
              </w:rPr>
              <w:t>고급</w:t>
            </w:r>
            <w:r>
              <w:rPr>
                <w:rFonts w:hint="eastAsia"/>
                <w:color w:val="000000" w:themeColor="text1"/>
                <w:sz w:val="18"/>
                <w:szCs w:val="18"/>
              </w:rPr>
              <w:t xml:space="preserve">, </w:t>
            </w:r>
          </w:p>
          <w:p w14:paraId="4C9CF3B8" w14:textId="482EF24D"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 xml:space="preserve">Excel </w:t>
            </w:r>
            <w:r>
              <w:rPr>
                <w:rFonts w:hint="eastAsia"/>
                <w:color w:val="000000" w:themeColor="text1"/>
                <w:sz w:val="18"/>
                <w:szCs w:val="18"/>
              </w:rPr>
              <w:t>III</w:t>
            </w:r>
            <w:r w:rsidRPr="00D41928">
              <w:rPr>
                <w:rFonts w:hint="eastAsia"/>
                <w:color w:val="000000" w:themeColor="text1"/>
                <w:sz w:val="18"/>
                <w:szCs w:val="18"/>
              </w:rPr>
              <w:t xml:space="preserve"> - </w:t>
            </w:r>
            <w:r>
              <w:rPr>
                <w:rFonts w:hint="eastAsia"/>
                <w:color w:val="000000" w:themeColor="text1"/>
                <w:sz w:val="18"/>
                <w:szCs w:val="18"/>
              </w:rPr>
              <w:t>Expert</w:t>
            </w:r>
          </w:p>
        </w:tc>
      </w:tr>
      <w:tr w:rsidR="000E589E" w14:paraId="4E08B6D3" w14:textId="77777777" w:rsidTr="006B60D9">
        <w:tc>
          <w:tcPr>
            <w:tcW w:w="749" w:type="dxa"/>
            <w:vAlign w:val="center"/>
          </w:tcPr>
          <w:p w14:paraId="4A77C9A7" w14:textId="5CE4E8C9" w:rsidR="000E589E" w:rsidRPr="0007299B" w:rsidRDefault="000E589E" w:rsidP="000E589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231" w:type="dxa"/>
            <w:vAlign w:val="center"/>
          </w:tcPr>
          <w:p w14:paraId="707FF610" w14:textId="5E9C0315" w:rsidR="000E589E" w:rsidRPr="00121B36" w:rsidRDefault="00121B36" w:rsidP="000E589E">
            <w:pPr>
              <w:rPr>
                <w:rFonts w:asciiTheme="majorEastAsia" w:eastAsiaTheme="majorEastAsia" w:hAnsiTheme="majorEastAsia" w:cs="Times New Roman"/>
                <w:color w:val="000000" w:themeColor="text1"/>
                <w:sz w:val="18"/>
                <w:szCs w:val="18"/>
              </w:rPr>
            </w:pPr>
            <w:r w:rsidRPr="00121B36">
              <w:rPr>
                <w:rFonts w:asciiTheme="majorEastAsia" w:eastAsiaTheme="majorEastAsia" w:hAnsiTheme="majorEastAsia" w:cs="Times New Roman"/>
                <w:color w:val="000000" w:themeColor="text1"/>
                <w:sz w:val="18"/>
                <w:szCs w:val="18"/>
              </w:rPr>
              <w:t>5/11–5/17</w:t>
            </w:r>
          </w:p>
        </w:tc>
        <w:tc>
          <w:tcPr>
            <w:tcW w:w="3505" w:type="dxa"/>
            <w:vAlign w:val="center"/>
          </w:tcPr>
          <w:p w14:paraId="780FC150" w14:textId="7362CBB3" w:rsidR="000E589E" w:rsidRPr="00CB3808" w:rsidRDefault="000E589E" w:rsidP="000E589E">
            <w:pPr>
              <w:rPr>
                <w:rFonts w:asciiTheme="majorEastAsia" w:eastAsiaTheme="majorEastAsia" w:hAnsiTheme="majorEastAsia" w:cs="Times New Roman"/>
                <w:b/>
                <w:bCs/>
                <w:i/>
                <w:iCs/>
                <w:color w:val="FF0000"/>
                <w:sz w:val="20"/>
                <w:szCs w:val="20"/>
              </w:rPr>
            </w:pPr>
            <w:r w:rsidRPr="00D41928">
              <w:rPr>
                <w:rFonts w:hint="eastAsia"/>
                <w:color w:val="000000" w:themeColor="text1"/>
                <w:sz w:val="18"/>
                <w:szCs w:val="18"/>
              </w:rPr>
              <w:t>그래프</w:t>
            </w:r>
            <w:r w:rsidRPr="00D41928">
              <w:rPr>
                <w:rFonts w:hint="eastAsia"/>
                <w:color w:val="000000" w:themeColor="text1"/>
                <w:sz w:val="18"/>
                <w:szCs w:val="18"/>
              </w:rPr>
              <w:t xml:space="preserve"> </w:t>
            </w:r>
            <w:r w:rsidRPr="00D41928">
              <w:rPr>
                <w:rFonts w:hint="eastAsia"/>
                <w:color w:val="000000" w:themeColor="text1"/>
                <w:sz w:val="18"/>
                <w:szCs w:val="18"/>
              </w:rPr>
              <w:t>그리기</w:t>
            </w:r>
            <w:r w:rsidRPr="00D41928">
              <w:rPr>
                <w:rFonts w:hint="eastAsia"/>
                <w:color w:val="000000" w:themeColor="text1"/>
                <w:sz w:val="18"/>
                <w:szCs w:val="18"/>
              </w:rPr>
              <w:t xml:space="preserve"> </w:t>
            </w:r>
            <w:r w:rsidRPr="00D41928">
              <w:rPr>
                <w:color w:val="000000" w:themeColor="text1"/>
                <w:sz w:val="18"/>
                <w:szCs w:val="18"/>
              </w:rPr>
              <w:t>(best-fitting line)</w:t>
            </w:r>
            <w:r>
              <w:rPr>
                <w:rFonts w:hint="eastAsia"/>
                <w:color w:val="000000" w:themeColor="text1"/>
                <w:sz w:val="18"/>
                <w:szCs w:val="18"/>
              </w:rPr>
              <w:t>, Drawing graphs</w:t>
            </w:r>
          </w:p>
        </w:tc>
        <w:tc>
          <w:tcPr>
            <w:tcW w:w="1980" w:type="dxa"/>
            <w:vAlign w:val="center"/>
          </w:tcPr>
          <w:p w14:paraId="0F7823DC" w14:textId="302D8B56"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그래프</w:t>
            </w:r>
            <w:r>
              <w:rPr>
                <w:rFonts w:hint="eastAsia"/>
                <w:color w:val="000000" w:themeColor="text1"/>
                <w:sz w:val="18"/>
                <w:szCs w:val="18"/>
              </w:rPr>
              <w:t>, Graph</w:t>
            </w:r>
          </w:p>
        </w:tc>
        <w:tc>
          <w:tcPr>
            <w:tcW w:w="1890" w:type="dxa"/>
            <w:vAlign w:val="center"/>
          </w:tcPr>
          <w:p w14:paraId="0F0463E6" w14:textId="5E473F14"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그래프</w:t>
            </w:r>
            <w:r>
              <w:rPr>
                <w:rFonts w:hint="eastAsia"/>
                <w:color w:val="000000" w:themeColor="text1"/>
                <w:sz w:val="18"/>
                <w:szCs w:val="18"/>
              </w:rPr>
              <w:t>, Graph</w:t>
            </w:r>
          </w:p>
        </w:tc>
      </w:tr>
      <w:tr w:rsidR="000E589E" w14:paraId="399F1B28" w14:textId="77777777" w:rsidTr="006B60D9">
        <w:tc>
          <w:tcPr>
            <w:tcW w:w="749" w:type="dxa"/>
            <w:vAlign w:val="center"/>
          </w:tcPr>
          <w:p w14:paraId="628562C5" w14:textId="1013B3A2" w:rsidR="000E589E" w:rsidRPr="0007299B" w:rsidRDefault="000E589E" w:rsidP="000E589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231" w:type="dxa"/>
            <w:vAlign w:val="center"/>
          </w:tcPr>
          <w:p w14:paraId="322B1BA6" w14:textId="356725CB" w:rsidR="000E589E" w:rsidRPr="00121B36" w:rsidRDefault="00121B36" w:rsidP="000E589E">
            <w:pPr>
              <w:rPr>
                <w:rFonts w:asciiTheme="majorEastAsia" w:eastAsiaTheme="majorEastAsia" w:hAnsiTheme="majorEastAsia" w:cs="Times New Roman"/>
                <w:color w:val="000000" w:themeColor="text1"/>
                <w:sz w:val="18"/>
                <w:szCs w:val="18"/>
              </w:rPr>
            </w:pPr>
            <w:r w:rsidRPr="00121B36">
              <w:rPr>
                <w:rFonts w:asciiTheme="majorEastAsia" w:eastAsiaTheme="majorEastAsia" w:hAnsiTheme="majorEastAsia" w:cs="Times New Roman"/>
                <w:color w:val="000000" w:themeColor="text1"/>
                <w:sz w:val="18"/>
                <w:szCs w:val="18"/>
              </w:rPr>
              <w:t>5/18–5/24</w:t>
            </w:r>
          </w:p>
        </w:tc>
        <w:tc>
          <w:tcPr>
            <w:tcW w:w="3505" w:type="dxa"/>
            <w:vAlign w:val="center"/>
          </w:tcPr>
          <w:p w14:paraId="6AC9C5FD" w14:textId="77777777" w:rsidR="000E589E" w:rsidRDefault="000E589E" w:rsidP="000E589E">
            <w:pPr>
              <w:rPr>
                <w:color w:val="000000" w:themeColor="text1"/>
                <w:sz w:val="18"/>
                <w:szCs w:val="18"/>
              </w:rPr>
            </w:pPr>
            <w:r w:rsidRPr="00D41928">
              <w:rPr>
                <w:rFonts w:hint="eastAsia"/>
                <w:color w:val="000000" w:themeColor="text1"/>
                <w:sz w:val="18"/>
                <w:szCs w:val="18"/>
              </w:rPr>
              <w:t>데이터</w:t>
            </w:r>
            <w:r w:rsidRPr="00D41928">
              <w:rPr>
                <w:rFonts w:hint="eastAsia"/>
                <w:color w:val="000000" w:themeColor="text1"/>
                <w:sz w:val="18"/>
                <w:szCs w:val="18"/>
              </w:rPr>
              <w:t xml:space="preserve"> - </w:t>
            </w:r>
            <w:r w:rsidRPr="00D41928">
              <w:rPr>
                <w:rFonts w:hint="eastAsia"/>
                <w:color w:val="000000" w:themeColor="text1"/>
                <w:sz w:val="18"/>
                <w:szCs w:val="18"/>
              </w:rPr>
              <w:t>통계</w:t>
            </w:r>
            <w:r w:rsidRPr="00D41928">
              <w:rPr>
                <w:rFonts w:hint="eastAsia"/>
                <w:color w:val="000000" w:themeColor="text1"/>
                <w:sz w:val="18"/>
                <w:szCs w:val="18"/>
              </w:rPr>
              <w:t xml:space="preserve"> </w:t>
            </w:r>
            <w:r w:rsidRPr="00D41928">
              <w:rPr>
                <w:rFonts w:hint="eastAsia"/>
                <w:color w:val="000000" w:themeColor="text1"/>
                <w:sz w:val="18"/>
                <w:szCs w:val="18"/>
              </w:rPr>
              <w:t>작성과</w:t>
            </w:r>
            <w:r w:rsidRPr="00D41928">
              <w:rPr>
                <w:rFonts w:hint="eastAsia"/>
                <w:color w:val="000000" w:themeColor="text1"/>
                <w:sz w:val="18"/>
                <w:szCs w:val="18"/>
              </w:rPr>
              <w:t xml:space="preserve"> </w:t>
            </w:r>
            <w:r w:rsidRPr="00D41928">
              <w:rPr>
                <w:rFonts w:hint="eastAsia"/>
                <w:color w:val="000000" w:themeColor="text1"/>
                <w:sz w:val="18"/>
                <w:szCs w:val="18"/>
              </w:rPr>
              <w:t>해석</w:t>
            </w:r>
            <w:r>
              <w:rPr>
                <w:rFonts w:hint="eastAsia"/>
                <w:color w:val="000000" w:themeColor="text1"/>
                <w:sz w:val="18"/>
                <w:szCs w:val="18"/>
              </w:rPr>
              <w:t xml:space="preserve">, </w:t>
            </w:r>
          </w:p>
          <w:p w14:paraId="3AD0815A" w14:textId="59BD5832" w:rsidR="000E589E" w:rsidRPr="00CB3808" w:rsidRDefault="000E589E" w:rsidP="000E589E">
            <w:pPr>
              <w:rPr>
                <w:rFonts w:asciiTheme="majorEastAsia" w:eastAsiaTheme="majorEastAsia" w:hAnsiTheme="majorEastAsia" w:cs="Times New Roman"/>
                <w:b/>
                <w:bCs/>
                <w:i/>
                <w:iCs/>
                <w:color w:val="FF0000"/>
                <w:sz w:val="20"/>
                <w:szCs w:val="20"/>
              </w:rPr>
            </w:pPr>
            <w:r>
              <w:rPr>
                <w:rFonts w:hint="eastAsia"/>
                <w:color w:val="000000" w:themeColor="text1"/>
                <w:sz w:val="18"/>
                <w:szCs w:val="18"/>
              </w:rPr>
              <w:t xml:space="preserve">Data science </w:t>
            </w:r>
            <w:r>
              <w:rPr>
                <w:color w:val="000000" w:themeColor="text1"/>
                <w:sz w:val="18"/>
                <w:szCs w:val="18"/>
              </w:rPr>
              <w:t>–</w:t>
            </w:r>
            <w:r>
              <w:rPr>
                <w:rFonts w:hint="eastAsia"/>
                <w:color w:val="000000" w:themeColor="text1"/>
                <w:sz w:val="18"/>
                <w:szCs w:val="18"/>
              </w:rPr>
              <w:t xml:space="preserve"> Statistics and interpretations</w:t>
            </w:r>
          </w:p>
        </w:tc>
        <w:tc>
          <w:tcPr>
            <w:tcW w:w="1980" w:type="dxa"/>
            <w:vAlign w:val="center"/>
          </w:tcPr>
          <w:p w14:paraId="6BFF2F90" w14:textId="4FED558C"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통계</w:t>
            </w:r>
            <w:r w:rsidRPr="00D41928">
              <w:rPr>
                <w:rFonts w:hint="eastAsia"/>
                <w:color w:val="000000" w:themeColor="text1"/>
                <w:sz w:val="18"/>
                <w:szCs w:val="18"/>
              </w:rPr>
              <w:t xml:space="preserve"> </w:t>
            </w:r>
            <w:r w:rsidRPr="00D41928">
              <w:rPr>
                <w:rFonts w:hint="eastAsia"/>
                <w:color w:val="000000" w:themeColor="text1"/>
                <w:sz w:val="18"/>
                <w:szCs w:val="18"/>
              </w:rPr>
              <w:t>해석</w:t>
            </w:r>
            <w:r>
              <w:rPr>
                <w:rFonts w:hint="eastAsia"/>
                <w:color w:val="000000" w:themeColor="text1"/>
                <w:sz w:val="18"/>
                <w:szCs w:val="18"/>
              </w:rPr>
              <w:t>, Statistics and interpretations</w:t>
            </w:r>
          </w:p>
        </w:tc>
        <w:tc>
          <w:tcPr>
            <w:tcW w:w="1890" w:type="dxa"/>
            <w:vAlign w:val="center"/>
          </w:tcPr>
          <w:p w14:paraId="37D0874C" w14:textId="5EF7BE77" w:rsidR="000E589E" w:rsidRPr="00CB3808" w:rsidRDefault="000E589E" w:rsidP="000E589E">
            <w:pPr>
              <w:rPr>
                <w:rFonts w:asciiTheme="majorEastAsia" w:eastAsiaTheme="majorEastAsia" w:hAnsiTheme="majorEastAsia" w:cs="Times New Roman"/>
                <w:b/>
                <w:bCs/>
                <w:color w:val="FF0000"/>
                <w:sz w:val="20"/>
                <w:szCs w:val="20"/>
              </w:rPr>
            </w:pPr>
            <w:r w:rsidRPr="00D41928">
              <w:rPr>
                <w:rFonts w:hint="eastAsia"/>
                <w:color w:val="000000" w:themeColor="text1"/>
                <w:sz w:val="18"/>
                <w:szCs w:val="18"/>
              </w:rPr>
              <w:t>통계</w:t>
            </w:r>
            <w:r w:rsidRPr="00D41928">
              <w:rPr>
                <w:rFonts w:hint="eastAsia"/>
                <w:color w:val="000000" w:themeColor="text1"/>
                <w:sz w:val="18"/>
                <w:szCs w:val="18"/>
              </w:rPr>
              <w:t xml:space="preserve"> </w:t>
            </w:r>
            <w:r w:rsidRPr="00D41928">
              <w:rPr>
                <w:rFonts w:hint="eastAsia"/>
                <w:color w:val="000000" w:themeColor="text1"/>
                <w:sz w:val="18"/>
                <w:szCs w:val="18"/>
              </w:rPr>
              <w:t>해석</w:t>
            </w:r>
            <w:r>
              <w:rPr>
                <w:rFonts w:hint="eastAsia"/>
                <w:color w:val="000000" w:themeColor="text1"/>
                <w:sz w:val="18"/>
                <w:szCs w:val="18"/>
              </w:rPr>
              <w:t>, Statistics and interpretations</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600395" w:rsidRPr="00600395" w14:paraId="6F48C385" w14:textId="77777777" w:rsidTr="00B26E79">
        <w:trPr>
          <w:trHeight w:val="2060"/>
        </w:trPr>
        <w:tc>
          <w:tcPr>
            <w:tcW w:w="9350" w:type="dxa"/>
          </w:tcPr>
          <w:p w14:paraId="778ED7B0" w14:textId="77777777" w:rsidR="00D55267" w:rsidRPr="00600395" w:rsidRDefault="00D55267" w:rsidP="00B26E79">
            <w:pPr>
              <w:rPr>
                <w:rFonts w:ascii="맑은 고딕" w:eastAsia="맑은 고딕" w:hAnsi="맑은 고딕" w:cs="맑은 고딕"/>
                <w:b/>
                <w:color w:val="000000" w:themeColor="text1"/>
                <w:sz w:val="18"/>
                <w:szCs w:val="18"/>
              </w:rPr>
            </w:pPr>
            <w:r w:rsidRPr="00600395">
              <w:rPr>
                <w:rFonts w:ascii="맑은 고딕" w:eastAsia="맑은 고딕" w:hAnsi="맑은 고딕" w:cs="맑은 고딕"/>
                <w:b/>
                <w:color w:val="000000" w:themeColor="text1"/>
                <w:sz w:val="18"/>
                <w:szCs w:val="18"/>
              </w:rPr>
              <w:t>Check for prior approval and guidelines</w:t>
            </w:r>
          </w:p>
          <w:p w14:paraId="3DF56171" w14:textId="77777777" w:rsidR="00D55267" w:rsidRPr="00600395" w:rsidRDefault="00D55267" w:rsidP="00B26E79">
            <w:pPr>
              <w:rPr>
                <w:rFonts w:ascii="맑은 고딕" w:eastAsia="맑은 고딕" w:hAnsi="맑은 고딕" w:cs="맑은 고딕"/>
                <w:color w:val="000000" w:themeColor="text1"/>
                <w:sz w:val="18"/>
                <w:szCs w:val="18"/>
              </w:rPr>
            </w:pPr>
            <w:r w:rsidRPr="00600395">
              <w:rPr>
                <w:rFonts w:ascii="맑은 고딕" w:eastAsia="맑은 고딕" w:hAnsi="맑은 고딕" w:cs="맑은 고딕"/>
                <w:color w:val="000000" w:themeColor="text1"/>
                <w:sz w:val="18"/>
                <w:szCs w:val="18"/>
              </w:rPr>
              <w:t xml:space="preserve">First, confirm whether the use of advanced automated tools (artificial intelligence or machine learning tools such as </w:t>
            </w:r>
            <w:proofErr w:type="spellStart"/>
            <w:r w:rsidRPr="00600395">
              <w:rPr>
                <w:rFonts w:ascii="맑은 고딕" w:eastAsia="맑은 고딕" w:hAnsi="맑은 고딕" w:cs="맑은 고딕"/>
                <w:color w:val="000000" w:themeColor="text1"/>
                <w:sz w:val="18"/>
                <w:szCs w:val="18"/>
              </w:rPr>
              <w:t>GhatGPT</w:t>
            </w:r>
            <w:proofErr w:type="spellEnd"/>
            <w:r w:rsidRPr="00600395">
              <w:rPr>
                <w:rFonts w:ascii="맑은 고딕" w:eastAsia="맑은 고딕" w:hAnsi="맑은 고딕" w:cs="맑은 고딕"/>
                <w:color w:val="000000" w:themeColor="text1"/>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46" w:anchor=":~:text=A,dough%20was%20generated%20by%20ChatGPT%E2%80%9D">
              <w:r w:rsidRPr="00600395">
                <w:rPr>
                  <w:rFonts w:ascii="맑은 고딕" w:eastAsia="맑은 고딕" w:hAnsi="맑은 고딕" w:cs="맑은 고딕"/>
                  <w:color w:val="000000" w:themeColor="text1"/>
                  <w:sz w:val="18"/>
                  <w:szCs w:val="18"/>
                  <w:u w:val="single"/>
                </w:rPr>
                <w:t>this page</w:t>
              </w:r>
            </w:hyperlink>
            <w:r w:rsidRPr="00600395">
              <w:rPr>
                <w:rFonts w:ascii="맑은 고딕" w:eastAsia="맑은 고딕" w:hAnsi="맑은 고딕" w:cs="맑은 고딕"/>
                <w:color w:val="000000" w:themeColor="text1"/>
                <w:sz w:val="18"/>
                <w:szCs w:val="18"/>
              </w:rPr>
              <w:t xml:space="preserve">). When using APA Style, please refer to </w:t>
            </w:r>
            <w:hyperlink r:id="rId47">
              <w:r w:rsidRPr="00600395">
                <w:rPr>
                  <w:rFonts w:ascii="맑은 고딕" w:eastAsia="맑은 고딕" w:hAnsi="맑은 고딕" w:cs="맑은 고딕"/>
                  <w:color w:val="000000" w:themeColor="text1"/>
                  <w:sz w:val="18"/>
                  <w:szCs w:val="18"/>
                  <w:u w:val="single"/>
                </w:rPr>
                <w:t>this page</w:t>
              </w:r>
            </w:hyperlink>
            <w:r w:rsidRPr="00600395">
              <w:rPr>
                <w:rFonts w:ascii="맑은 고딕" w:eastAsia="맑은 고딕" w:hAnsi="맑은 고딕" w:cs="맑은 고딕"/>
                <w:color w:val="000000" w:themeColor="text1"/>
                <w:sz w:val="18"/>
                <w:szCs w:val="18"/>
              </w:rPr>
              <w:t xml:space="preserve">. </w:t>
            </w:r>
          </w:p>
          <w:p w14:paraId="09A7F21D" w14:textId="77777777" w:rsidR="00D55267" w:rsidRPr="00600395" w:rsidRDefault="00D55267" w:rsidP="00B26E79">
            <w:pPr>
              <w:rPr>
                <w:rFonts w:ascii="맑은 고딕" w:eastAsia="맑은 고딕" w:hAnsi="맑은 고딕" w:cs="맑은 고딕"/>
                <w:color w:val="000000" w:themeColor="text1"/>
                <w:sz w:val="18"/>
                <w:szCs w:val="18"/>
              </w:rPr>
            </w:pPr>
          </w:p>
          <w:p w14:paraId="0AFFEFA5" w14:textId="77777777" w:rsidR="00D55267" w:rsidRPr="00600395" w:rsidRDefault="00D55267" w:rsidP="00B26E79">
            <w:pPr>
              <w:rPr>
                <w:rFonts w:ascii="맑은 고딕" w:eastAsia="맑은 고딕" w:hAnsi="맑은 고딕" w:cs="맑은 고딕"/>
                <w:b/>
                <w:color w:val="000000" w:themeColor="text1"/>
                <w:sz w:val="18"/>
                <w:szCs w:val="18"/>
              </w:rPr>
            </w:pPr>
            <w:r w:rsidRPr="00600395">
              <w:rPr>
                <w:rFonts w:ascii="맑은 고딕" w:eastAsia="맑은 고딕" w:hAnsi="맑은 고딕" w:cs="맑은 고딕"/>
                <w:b/>
                <w:color w:val="000000" w:themeColor="text1"/>
                <w:sz w:val="18"/>
                <w:szCs w:val="18"/>
              </w:rPr>
              <w:t>사전 허용 및 가이드라인 확인</w:t>
            </w:r>
          </w:p>
          <w:p w14:paraId="17994DC2" w14:textId="77777777" w:rsidR="00D55267" w:rsidRPr="00600395" w:rsidRDefault="00D55267" w:rsidP="00B26E79">
            <w:pPr>
              <w:rPr>
                <w:rFonts w:asciiTheme="minorEastAsia" w:hAnsiTheme="minorEastAsia" w:cs="Times New Roman"/>
                <w:color w:val="000000" w:themeColor="text1"/>
                <w:sz w:val="16"/>
                <w:szCs w:val="16"/>
              </w:rPr>
            </w:pPr>
            <w:r w:rsidRPr="00600395">
              <w:rPr>
                <w:rFonts w:ascii="맑은 고딕" w:eastAsia="맑은 고딕" w:hAnsi="맑은 고딕" w:cs="맑은 고딕"/>
                <w:color w:val="000000" w:themeColor="text1"/>
                <w:sz w:val="18"/>
                <w:szCs w:val="18"/>
              </w:rPr>
              <w:t xml:space="preserve">과제나 연구에 고급 자동화 도구(ChatGPT 같은 인공지능 또는 </w:t>
            </w:r>
            <w:proofErr w:type="spellStart"/>
            <w:r w:rsidRPr="00600395">
              <w:rPr>
                <w:rFonts w:ascii="맑은 고딕" w:eastAsia="맑은 고딕" w:hAnsi="맑은 고딕" w:cs="맑은 고딕"/>
                <w:color w:val="000000" w:themeColor="text1"/>
                <w:sz w:val="18"/>
                <w:szCs w:val="18"/>
              </w:rPr>
              <w:t>머신러닝</w:t>
            </w:r>
            <w:proofErr w:type="spellEnd"/>
            <w:r w:rsidRPr="00600395">
              <w:rPr>
                <w:rFonts w:ascii="맑은 고딕" w:eastAsia="맑은 고딕" w:hAnsi="맑은 고딕" w:cs="맑은 고딕"/>
                <w:color w:val="000000" w:themeColor="text1"/>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600395">
              <w:rPr>
                <w:rFonts w:ascii="맑은 고딕" w:eastAsia="맑은 고딕" w:hAnsi="맑은 고딕" w:cs="맑은 고딕"/>
                <w:color w:val="000000" w:themeColor="text1"/>
                <w:sz w:val="18"/>
                <w:szCs w:val="18"/>
              </w:rPr>
              <w:t>지시받은</w:t>
            </w:r>
            <w:proofErr w:type="spellEnd"/>
            <w:r w:rsidRPr="00600395">
              <w:rPr>
                <w:rFonts w:ascii="맑은 고딕" w:eastAsia="맑은 고딕" w:hAnsi="맑은 고딕" w:cs="맑은 고딕"/>
                <w:color w:val="000000" w:themeColor="text1"/>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48">
              <w:proofErr w:type="spellStart"/>
              <w:r w:rsidRPr="00600395">
                <w:rPr>
                  <w:rFonts w:ascii="맑은 고딕" w:eastAsia="맑은 고딕" w:hAnsi="맑은 고딕" w:cs="맑은 고딕"/>
                  <w:color w:val="000000" w:themeColor="text1"/>
                  <w:sz w:val="18"/>
                  <w:szCs w:val="18"/>
                  <w:u w:val="single"/>
                </w:rPr>
                <w:t>월드미션대학교</w:t>
              </w:r>
              <w:proofErr w:type="spellEnd"/>
              <w:r w:rsidRPr="00600395">
                <w:rPr>
                  <w:rFonts w:ascii="맑은 고딕" w:eastAsia="맑은 고딕" w:hAnsi="맑은 고딕" w:cs="맑은 고딕"/>
                  <w:color w:val="000000" w:themeColor="text1"/>
                  <w:sz w:val="18"/>
                  <w:szCs w:val="18"/>
                  <w:u w:val="single"/>
                </w:rPr>
                <w:t xml:space="preserve"> 생성형 AI 활용 가이드</w:t>
              </w:r>
            </w:hyperlink>
            <w:r w:rsidRPr="00600395">
              <w:rPr>
                <w:rFonts w:ascii="맑은 고딕" w:eastAsia="맑은 고딕" w:hAnsi="맑은 고딕" w:cs="맑은 고딕"/>
                <w:color w:val="000000" w:themeColor="text1"/>
                <w:sz w:val="18"/>
                <w:szCs w:val="18"/>
              </w:rPr>
              <w:t xml:space="preserve">의 </w:t>
            </w:r>
            <w:r w:rsidRPr="00600395">
              <w:rPr>
                <w:rFonts w:ascii="맑은 고딕" w:eastAsia="맑은 고딕" w:hAnsi="맑은 고딕" w:cs="맑은 고딕"/>
                <w:b/>
                <w:color w:val="000000" w:themeColor="text1"/>
                <w:sz w:val="18"/>
                <w:szCs w:val="18"/>
              </w:rPr>
              <w:t>제5장</w:t>
            </w:r>
            <w:r w:rsidRPr="00600395">
              <w:rPr>
                <w:rFonts w:ascii="맑은 고딕" w:eastAsia="맑은 고딕" w:hAnsi="맑은 고딕" w:cs="맑은 고딕"/>
                <w:color w:val="000000" w:themeColor="text1"/>
                <w:sz w:val="18"/>
                <w:szCs w:val="18"/>
              </w:rPr>
              <w:t xml:space="preserve">을 참고하십시오. APA Style로 인용할 때는 </w:t>
            </w:r>
            <w:hyperlink r:id="rId49">
              <w:r w:rsidRPr="00600395">
                <w:rPr>
                  <w:rFonts w:ascii="맑은 고딕" w:eastAsia="맑은 고딕" w:hAnsi="맑은 고딕" w:cs="맑은 고딕"/>
                  <w:color w:val="000000" w:themeColor="text1"/>
                  <w:sz w:val="18"/>
                  <w:szCs w:val="18"/>
                  <w:u w:val="single"/>
                </w:rPr>
                <w:t>APA Style blog</w:t>
              </w:r>
            </w:hyperlink>
            <w:r w:rsidRPr="00600395">
              <w:rPr>
                <w:rFonts w:ascii="맑은 고딕" w:eastAsia="맑은 고딕" w:hAnsi="맑은 고딕" w:cs="맑은 고딕"/>
                <w:color w:val="000000" w:themeColor="text1"/>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50"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51"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 xml:space="preserve">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w:t>
            </w:r>
            <w:r w:rsidRPr="00970625">
              <w:rPr>
                <w:rFonts w:asciiTheme="majorEastAsia" w:eastAsiaTheme="majorEastAsia" w:hAnsiTheme="majorEastAsia"/>
                <w:color w:val="EE0000"/>
                <w:sz w:val="18"/>
                <w:szCs w:val="18"/>
              </w:rPr>
              <w:lastRenderedPageBreak/>
              <w:t>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52"/>
          <w:pgSz w:w="12240" w:h="15840"/>
          <w:pgMar w:top="1440" w:right="1440" w:bottom="1440" w:left="1440" w:header="720" w:footer="720" w:gutter="0"/>
          <w:cols w:space="720"/>
          <w:docGrid w:linePitch="360"/>
        </w:sectPr>
      </w:pPr>
    </w:p>
    <w:p w14:paraId="025A2C44" w14:textId="2C431E55"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47" w:type="dxa"/>
        <w:jc w:val="center"/>
        <w:tblLayout w:type="fixed"/>
        <w:tblLook w:val="04A0" w:firstRow="1" w:lastRow="0" w:firstColumn="1" w:lastColumn="0" w:noHBand="0" w:noVBand="1"/>
      </w:tblPr>
      <w:tblGrid>
        <w:gridCol w:w="1674"/>
        <w:gridCol w:w="10484"/>
        <w:gridCol w:w="789"/>
      </w:tblGrid>
      <w:tr w:rsidR="00A00C18" w14:paraId="6260ABC6" w14:textId="77777777" w:rsidTr="00E67088">
        <w:trPr>
          <w:trHeight w:val="167"/>
          <w:jc w:val="center"/>
        </w:trPr>
        <w:tc>
          <w:tcPr>
            <w:tcW w:w="1674" w:type="dxa"/>
            <w:shd w:val="clear" w:color="auto" w:fill="7030A0"/>
          </w:tcPr>
          <w:p w14:paraId="289711CA" w14:textId="77777777" w:rsidR="00A00C18" w:rsidRDefault="00A00C18" w:rsidP="00E67088">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4692282E" w14:textId="77777777" w:rsidR="00A00C18" w:rsidRPr="005639CF" w:rsidRDefault="00A00C18" w:rsidP="00E67088">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10484" w:type="dxa"/>
            <w:shd w:val="clear" w:color="auto" w:fill="7030A0"/>
            <w:vAlign w:val="center"/>
          </w:tcPr>
          <w:p w14:paraId="701C5695" w14:textId="77777777" w:rsidR="00A00C18" w:rsidRDefault="00A00C18" w:rsidP="00E67088">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A328539" w14:textId="77777777" w:rsidR="00A00C18" w:rsidRPr="005639CF" w:rsidRDefault="00A00C18" w:rsidP="00E67088">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89" w:type="dxa"/>
            <w:shd w:val="clear" w:color="auto" w:fill="7030A0"/>
            <w:vAlign w:val="center"/>
          </w:tcPr>
          <w:p w14:paraId="4F2D8F2F" w14:textId="77777777" w:rsidR="00A00C18" w:rsidRDefault="00A00C18" w:rsidP="00E67088">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21DACFC0" w14:textId="77777777" w:rsidR="00A00C18" w:rsidRPr="005639CF" w:rsidRDefault="00A00C18" w:rsidP="00E67088">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r>
      <w:tr w:rsidR="00A00C18" w14:paraId="53389808" w14:textId="77777777" w:rsidTr="00E67088">
        <w:trPr>
          <w:trHeight w:val="963"/>
          <w:jc w:val="center"/>
        </w:trPr>
        <w:tc>
          <w:tcPr>
            <w:tcW w:w="1674" w:type="dxa"/>
            <w:shd w:val="clear" w:color="auto" w:fill="7030A0"/>
            <w:vAlign w:val="center"/>
          </w:tcPr>
          <w:p w14:paraId="31AABF85" w14:textId="77777777" w:rsidR="00A00C18" w:rsidRPr="005639CF" w:rsidRDefault="00A00C18" w:rsidP="00E67088">
            <w:pP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 xml:space="preserve">1. </w:t>
            </w:r>
            <w:r w:rsidRPr="006C049B">
              <w:rPr>
                <w:rFonts w:ascii="Times New Roman" w:hAnsi="Times New Roman" w:cs="Times New Roman"/>
                <w:b/>
                <w:bCs/>
                <w:color w:val="FFFFFF" w:themeColor="background1"/>
                <w:sz w:val="20"/>
                <w:szCs w:val="20"/>
              </w:rPr>
              <w:t>Attendance and Weekly homework</w:t>
            </w:r>
          </w:p>
        </w:tc>
        <w:tc>
          <w:tcPr>
            <w:tcW w:w="10484" w:type="dxa"/>
          </w:tcPr>
          <w:p w14:paraId="7E821D11" w14:textId="77777777" w:rsidR="00A00C18" w:rsidRPr="006C049B" w:rsidRDefault="00A00C18" w:rsidP="00E67088">
            <w:pPr>
              <w:rPr>
                <w:rFonts w:asciiTheme="minorEastAsia" w:hAnsiTheme="minorEastAsia" w:cs="Times New Roman"/>
                <w:sz w:val="20"/>
                <w:szCs w:val="20"/>
              </w:rPr>
            </w:pPr>
            <w:r w:rsidRPr="006C049B">
              <w:rPr>
                <w:rFonts w:asciiTheme="minorEastAsia" w:hAnsiTheme="minorEastAsia" w:cs="Times New Roman" w:hint="eastAsia"/>
                <w:b/>
                <w:bCs/>
                <w:sz w:val="20"/>
                <w:szCs w:val="20"/>
              </w:rPr>
              <w:t>1</w:t>
            </w:r>
            <w:r w:rsidRPr="006C049B">
              <w:rPr>
                <w:rFonts w:asciiTheme="minorEastAsia" w:hAnsiTheme="minorEastAsia" w:cs="Times New Roman"/>
                <w:b/>
                <w:bCs/>
                <w:sz w:val="20"/>
                <w:szCs w:val="20"/>
              </w:rPr>
              <w:t>.</w:t>
            </w:r>
            <w:r>
              <w:rPr>
                <w:rFonts w:asciiTheme="minorEastAsia" w:hAnsiTheme="minorEastAsia" w:cs="Times New Roman" w:hint="eastAsia"/>
                <w:b/>
                <w:bCs/>
                <w:sz w:val="20"/>
                <w:szCs w:val="20"/>
              </w:rPr>
              <w:t xml:space="preserve"> </w:t>
            </w:r>
            <w:r w:rsidRPr="006C049B">
              <w:rPr>
                <w:rFonts w:asciiTheme="minorEastAsia" w:hAnsiTheme="minorEastAsia" w:cs="Times New Roman" w:hint="eastAsia"/>
                <w:b/>
                <w:bCs/>
                <w:sz w:val="20"/>
                <w:szCs w:val="20"/>
              </w:rPr>
              <w:t>숙제</w:t>
            </w:r>
            <w:r w:rsidRPr="006C049B">
              <w:rPr>
                <w:rFonts w:asciiTheme="minorEastAsia" w:hAnsiTheme="minorEastAsia" w:cs="Times New Roman"/>
                <w:b/>
                <w:bCs/>
                <w:sz w:val="20"/>
                <w:szCs w:val="20"/>
              </w:rPr>
              <w:t>:</w:t>
            </w:r>
            <w:r>
              <w:rPr>
                <w:rFonts w:asciiTheme="minorEastAsia" w:hAnsiTheme="minorEastAsia" w:cs="Times New Roman"/>
                <w:sz w:val="20"/>
                <w:szCs w:val="20"/>
              </w:rPr>
              <w:t xml:space="preserve"> </w:t>
            </w:r>
            <w:r w:rsidRPr="006C049B">
              <w:rPr>
                <w:rFonts w:asciiTheme="minorEastAsia" w:hAnsiTheme="minorEastAsia" w:cs="Times New Roman" w:hint="eastAsia"/>
                <w:sz w:val="20"/>
                <w:szCs w:val="20"/>
              </w:rPr>
              <w:t xml:space="preserve">학생들은 매주 무들 동영상 강의 수업에 출석하여 동영상을 시청하며 학습하여야 한다. </w:t>
            </w:r>
          </w:p>
          <w:p w14:paraId="60A20784" w14:textId="77777777" w:rsidR="00A00C18" w:rsidRDefault="00A00C18" w:rsidP="00E67088">
            <w:pPr>
              <w:rPr>
                <w:rFonts w:asciiTheme="minorEastAsia" w:hAnsiTheme="minorEastAsia" w:cs="Times New Roman"/>
                <w:sz w:val="20"/>
                <w:szCs w:val="20"/>
              </w:rPr>
            </w:pPr>
            <w:r w:rsidRPr="006C049B">
              <w:rPr>
                <w:rFonts w:asciiTheme="minorEastAsia" w:hAnsiTheme="minorEastAsia" w:cs="Times New Roman" w:hint="eastAsia"/>
                <w:sz w:val="20"/>
                <w:szCs w:val="20"/>
              </w:rPr>
              <w:t xml:space="preserve">매주 강의 수업 후에, 해당 수업과 관련한 과제물을 해당 주간 다음주 마지막날 11:59pm까지 제출하여야 한다. 무들 상의 마감일을 확인하면 어떤 주기로 숙제를 제출하여야 하는지 재확인할 수 있다. 또한, 각 주간의 수업 특성상 숙제는 퀴즈와 통합 혹은 대체될 수도 있다. 이경우, 퀴즈(5%)와 숙제(5%)의 점수가 합산(10%) 혹은 대체(5%)된다. </w:t>
            </w:r>
          </w:p>
          <w:p w14:paraId="430733FC" w14:textId="77777777" w:rsidR="00A00C18" w:rsidRDefault="00A00C18" w:rsidP="00E67088">
            <w:pPr>
              <w:rPr>
                <w:rFonts w:asciiTheme="minorEastAsia" w:hAnsiTheme="minorEastAsia" w:cs="Times New Roman"/>
                <w:sz w:val="20"/>
                <w:szCs w:val="20"/>
              </w:rPr>
            </w:pPr>
            <w:r w:rsidRPr="006C049B">
              <w:rPr>
                <w:rFonts w:asciiTheme="minorEastAsia" w:hAnsiTheme="minorEastAsia" w:cs="Times New Roman" w:hint="eastAsia"/>
                <w:sz w:val="20"/>
                <w:szCs w:val="20"/>
              </w:rPr>
              <w:t>숙제는 대수 및 그와 관련한 그래프와 데이터 통계 등의 이론과 원리를 포함한 수학의 기초 원리들에 대한 각각의 기본적인 이해도를 확인하고, 다양한 청중들에게 효과적으로 수학, 특히 대수의 기초 원리를 말하고 쓸 수 있는 지식, 능력, 그리고 기술들을 측정한다.  (7 차례, 각각 5%, 총 35%)</w:t>
            </w:r>
          </w:p>
          <w:p w14:paraId="06622D02" w14:textId="77777777" w:rsidR="00A00C18" w:rsidRDefault="00A00C18" w:rsidP="00E67088">
            <w:pPr>
              <w:rPr>
                <w:rFonts w:asciiTheme="minorEastAsia" w:hAnsiTheme="minorEastAsia" w:cs="Times New Roman"/>
                <w:sz w:val="20"/>
                <w:szCs w:val="20"/>
              </w:rPr>
            </w:pPr>
          </w:p>
          <w:p w14:paraId="7F654CC3" w14:textId="77777777" w:rsidR="00A00C18" w:rsidRPr="00F11212" w:rsidRDefault="00A00C18" w:rsidP="00E67088">
            <w:pPr>
              <w:rPr>
                <w:rFonts w:asciiTheme="minorEastAsia" w:hAnsiTheme="minorEastAsia" w:cs="Times New Roman"/>
                <w:sz w:val="20"/>
                <w:szCs w:val="20"/>
              </w:rPr>
            </w:pPr>
            <w:r w:rsidRPr="00D72533">
              <w:rPr>
                <w:rFonts w:asciiTheme="minorEastAsia" w:hAnsiTheme="minorEastAsia" w:cs="Times New Roman"/>
                <w:b/>
                <w:bCs/>
                <w:sz w:val="20"/>
                <w:szCs w:val="20"/>
              </w:rPr>
              <w:t>1. Homework</w:t>
            </w:r>
            <w:r w:rsidRPr="00F11212">
              <w:rPr>
                <w:rFonts w:asciiTheme="minorEastAsia" w:hAnsiTheme="minorEastAsia" w:cs="Times New Roman"/>
                <w:sz w:val="20"/>
                <w:szCs w:val="20"/>
              </w:rPr>
              <w:t>: Students must attend Moodle video lecture classes every week and study by watching the videos.</w:t>
            </w:r>
            <w:r>
              <w:rPr>
                <w:rFonts w:asciiTheme="minorEastAsia" w:hAnsiTheme="minorEastAsia" w:cs="Times New Roman" w:hint="eastAsia"/>
                <w:sz w:val="20"/>
                <w:szCs w:val="20"/>
              </w:rPr>
              <w:t xml:space="preserve"> </w:t>
            </w:r>
            <w:r w:rsidRPr="00F11212">
              <w:rPr>
                <w:rFonts w:asciiTheme="minorEastAsia" w:hAnsiTheme="minorEastAsia" w:cs="Times New Roman"/>
                <w:sz w:val="20"/>
                <w:szCs w:val="20"/>
              </w:rPr>
              <w:t>After each week's lecture, assignments related to that class must be submitted by 11:59pm on the last day of the following week. By checking the due date on Moodle, you can double-check how often you should submit your homework. Additionally, due to the nature of each week's classes, homework may be integrated with or replaced with quizzes. In this case, the scores for the quiz (5%) and homework (5%) are added together (10%) or replaced (5%).</w:t>
            </w:r>
          </w:p>
          <w:p w14:paraId="6C3EC707" w14:textId="77777777" w:rsidR="00A00C18" w:rsidRPr="00183D0D" w:rsidRDefault="00A00C18" w:rsidP="00E67088">
            <w:pPr>
              <w:rPr>
                <w:rFonts w:asciiTheme="minorEastAsia" w:hAnsiTheme="minorEastAsia" w:cs="Times New Roman"/>
                <w:color w:val="FF0000"/>
                <w:sz w:val="20"/>
                <w:szCs w:val="20"/>
              </w:rPr>
            </w:pPr>
            <w:r w:rsidRPr="00F11212">
              <w:rPr>
                <w:rFonts w:asciiTheme="minorEastAsia" w:hAnsiTheme="minorEastAsia" w:cs="Times New Roman"/>
                <w:sz w:val="20"/>
                <w:szCs w:val="20"/>
              </w:rPr>
              <w:t>The homework is to check your basic understanding of the basic principles of mathematics, including the theories and principles of algebra and related graphs, data statistics, etc., and to be able to speak and write about the basic principles of mathematics, especially algebra, effectively to a variety of audiences. Measures knowledge, abilities, and skills. (7 times, 5% each, 35% total)</w:t>
            </w:r>
          </w:p>
        </w:tc>
        <w:tc>
          <w:tcPr>
            <w:tcW w:w="789" w:type="dxa"/>
            <w:vAlign w:val="center"/>
          </w:tcPr>
          <w:p w14:paraId="3F6650DA" w14:textId="77777777" w:rsidR="00A00C18" w:rsidRPr="00BA15DE" w:rsidRDefault="00A00C18" w:rsidP="00E67088">
            <w:pPr>
              <w:jc w:val="center"/>
              <w:rPr>
                <w:rFonts w:ascii="Times New Roman" w:hAnsi="Times New Roman" w:cs="Times New Roman"/>
                <w:sz w:val="20"/>
                <w:szCs w:val="20"/>
              </w:rPr>
            </w:pPr>
            <w:r w:rsidRPr="006C049B">
              <w:rPr>
                <w:rFonts w:ascii="Times New Roman" w:hAnsi="Times New Roman" w:cs="Times New Roman"/>
                <w:sz w:val="20"/>
                <w:szCs w:val="20"/>
              </w:rPr>
              <w:t>35%</w:t>
            </w:r>
          </w:p>
        </w:tc>
      </w:tr>
      <w:tr w:rsidR="00A00C18" w14:paraId="3B514F33" w14:textId="77777777" w:rsidTr="00E67088">
        <w:trPr>
          <w:trHeight w:val="748"/>
          <w:jc w:val="center"/>
        </w:trPr>
        <w:tc>
          <w:tcPr>
            <w:tcW w:w="1674" w:type="dxa"/>
            <w:shd w:val="clear" w:color="auto" w:fill="7030A0"/>
            <w:vAlign w:val="center"/>
          </w:tcPr>
          <w:p w14:paraId="3D2D46C5" w14:textId="77777777" w:rsidR="00A00C18" w:rsidRPr="005639CF" w:rsidRDefault="00A00C18" w:rsidP="00E67088">
            <w:pP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 xml:space="preserve">2. </w:t>
            </w:r>
            <w:r w:rsidRPr="006C049B">
              <w:rPr>
                <w:rFonts w:ascii="Times New Roman" w:hAnsi="Times New Roman" w:cs="Times New Roman"/>
                <w:b/>
                <w:bCs/>
                <w:color w:val="FFFFFF" w:themeColor="background1"/>
                <w:sz w:val="20"/>
                <w:szCs w:val="20"/>
              </w:rPr>
              <w:t>Weekly review quizzes</w:t>
            </w:r>
          </w:p>
        </w:tc>
        <w:tc>
          <w:tcPr>
            <w:tcW w:w="10484" w:type="dxa"/>
          </w:tcPr>
          <w:p w14:paraId="0D00C192" w14:textId="77777777" w:rsidR="00A00C18" w:rsidRPr="006C049B" w:rsidRDefault="00A00C18" w:rsidP="00E67088">
            <w:pPr>
              <w:rPr>
                <w:rFonts w:asciiTheme="minorEastAsia" w:hAnsiTheme="minorEastAsia" w:cs="Times New Roman"/>
                <w:sz w:val="20"/>
                <w:szCs w:val="20"/>
              </w:rPr>
            </w:pPr>
            <w:r>
              <w:rPr>
                <w:rFonts w:asciiTheme="minorEastAsia" w:hAnsiTheme="minorEastAsia" w:cs="Times New Roman"/>
                <w:b/>
                <w:bCs/>
                <w:sz w:val="20"/>
                <w:szCs w:val="20"/>
              </w:rPr>
              <w:t>2</w:t>
            </w:r>
            <w:r w:rsidRPr="00A16B5E">
              <w:rPr>
                <w:rFonts w:asciiTheme="minorEastAsia" w:hAnsiTheme="minorEastAsia" w:cs="Times New Roman"/>
                <w:b/>
                <w:bCs/>
                <w:sz w:val="20"/>
                <w:szCs w:val="20"/>
              </w:rPr>
              <w:t>.</w:t>
            </w:r>
            <w:r>
              <w:rPr>
                <w:rFonts w:asciiTheme="minorEastAsia" w:hAnsiTheme="minorEastAsia" w:cs="Times New Roman" w:hint="eastAsia"/>
                <w:b/>
                <w:bCs/>
                <w:sz w:val="20"/>
                <w:szCs w:val="20"/>
              </w:rPr>
              <w:t xml:space="preserve"> </w:t>
            </w:r>
            <w:r w:rsidRPr="00A16B5E">
              <w:rPr>
                <w:rFonts w:asciiTheme="minorEastAsia" w:hAnsiTheme="minorEastAsia" w:cs="Times New Roman" w:hint="eastAsia"/>
                <w:b/>
                <w:bCs/>
                <w:sz w:val="20"/>
                <w:szCs w:val="20"/>
              </w:rPr>
              <w:t>퀴즈</w:t>
            </w:r>
            <w:r>
              <w:rPr>
                <w:rFonts w:asciiTheme="minorEastAsia" w:hAnsiTheme="minorEastAsia" w:cs="Times New Roman" w:hint="eastAsia"/>
                <w:b/>
                <w:bCs/>
                <w:sz w:val="20"/>
                <w:szCs w:val="20"/>
              </w:rPr>
              <w:t>:</w:t>
            </w:r>
            <w:r>
              <w:rPr>
                <w:rFonts w:asciiTheme="minorEastAsia" w:hAnsiTheme="minorEastAsia" w:cs="Times New Roman"/>
                <w:b/>
                <w:bCs/>
                <w:sz w:val="20"/>
                <w:szCs w:val="20"/>
              </w:rPr>
              <w:t xml:space="preserve"> </w:t>
            </w:r>
            <w:r w:rsidRPr="006C049B">
              <w:rPr>
                <w:rFonts w:asciiTheme="minorEastAsia" w:hAnsiTheme="minorEastAsia" w:cs="Times New Roman" w:hint="eastAsia"/>
                <w:sz w:val="20"/>
                <w:szCs w:val="20"/>
              </w:rPr>
              <w:t xml:space="preserve">강의 중에 있는 연습과 관련한 리뷰 퀴즈를 해당 주간 다음주 마지막날 </w:t>
            </w:r>
            <w:proofErr w:type="gramStart"/>
            <w:r w:rsidRPr="006C049B">
              <w:rPr>
                <w:rFonts w:asciiTheme="minorEastAsia" w:hAnsiTheme="minorEastAsia" w:cs="Times New Roman" w:hint="eastAsia"/>
                <w:sz w:val="20"/>
                <w:szCs w:val="20"/>
              </w:rPr>
              <w:t>중(</w:t>
            </w:r>
            <w:proofErr w:type="gramEnd"/>
            <w:r w:rsidRPr="006C049B">
              <w:rPr>
                <w:rFonts w:asciiTheme="minorEastAsia" w:hAnsiTheme="minorEastAsia" w:cs="Times New Roman" w:hint="eastAsia"/>
                <w:sz w:val="20"/>
                <w:szCs w:val="20"/>
              </w:rPr>
              <w:t xml:space="preserve">0:00 am~11:59pm)에 치러야 한다. 퀴즈는 지정된 하루 중 아무 때나 시작할 수 있고, 지정된 시간 (예를 들어, 30분 혹은 1 시간) 중에 자동으로 </w:t>
            </w:r>
            <w:r w:rsidRPr="006C049B">
              <w:rPr>
                <w:rFonts w:asciiTheme="minorEastAsia" w:hAnsiTheme="minorEastAsia" w:cs="Times New Roman" w:hint="eastAsia"/>
                <w:sz w:val="20"/>
                <w:szCs w:val="20"/>
              </w:rPr>
              <w:lastRenderedPageBreak/>
              <w:t>혹은 수동으로 마감된다. 또한, 각 주간의 수업 특성상 퀴즈는 숙제와 통합 혹은 대체될 수도 있다. 이</w:t>
            </w:r>
            <w:r>
              <w:rPr>
                <w:rFonts w:asciiTheme="minorEastAsia" w:hAnsiTheme="minorEastAsia" w:cs="Times New Roman" w:hint="eastAsia"/>
                <w:sz w:val="20"/>
                <w:szCs w:val="20"/>
              </w:rPr>
              <w:t xml:space="preserve"> </w:t>
            </w:r>
            <w:r w:rsidRPr="006C049B">
              <w:rPr>
                <w:rFonts w:asciiTheme="minorEastAsia" w:hAnsiTheme="minorEastAsia" w:cs="Times New Roman" w:hint="eastAsia"/>
                <w:sz w:val="20"/>
                <w:szCs w:val="20"/>
              </w:rPr>
              <w:t xml:space="preserve">경우, 퀴즈(5%)와 숙제(5%)의 점수가 합산(10%) 혹은 대체(5%)된다. </w:t>
            </w:r>
          </w:p>
          <w:p w14:paraId="710EB4E2" w14:textId="77777777" w:rsidR="00A00C18" w:rsidRDefault="00A00C18" w:rsidP="00E67088">
            <w:pPr>
              <w:rPr>
                <w:rFonts w:asciiTheme="minorEastAsia" w:hAnsiTheme="minorEastAsia" w:cs="Times New Roman"/>
                <w:sz w:val="20"/>
                <w:szCs w:val="20"/>
              </w:rPr>
            </w:pPr>
            <w:r w:rsidRPr="006C049B">
              <w:rPr>
                <w:rFonts w:asciiTheme="minorEastAsia" w:hAnsiTheme="minorEastAsia" w:cs="Times New Roman" w:hint="eastAsia"/>
                <w:sz w:val="20"/>
                <w:szCs w:val="20"/>
              </w:rPr>
              <w:t>퀴즈는 대수 및 그와 관련한 그래프와 데이터 통계 등의 이론과 원리를 포함한 수학의 기초 원리들에 대한 각각의 기본적인 이해도를 확인하고, 대수 수학의 기초 원리를 쓸 수 있는 지식, 능력, 그리고 기술들을 측정한다. (7 차례, 각각 5%, 총 35%)</w:t>
            </w:r>
          </w:p>
          <w:p w14:paraId="5C3E40CE" w14:textId="77777777" w:rsidR="00A00C18" w:rsidRDefault="00A00C18" w:rsidP="00E67088">
            <w:pPr>
              <w:rPr>
                <w:rFonts w:asciiTheme="minorEastAsia" w:hAnsiTheme="minorEastAsia" w:cs="Times New Roman"/>
                <w:sz w:val="20"/>
                <w:szCs w:val="20"/>
              </w:rPr>
            </w:pPr>
          </w:p>
          <w:p w14:paraId="5B48FEAB" w14:textId="77777777" w:rsidR="00A00C18" w:rsidRPr="00D72533" w:rsidRDefault="00A00C18" w:rsidP="00E67088">
            <w:pPr>
              <w:rPr>
                <w:rFonts w:asciiTheme="minorEastAsia" w:hAnsiTheme="minorEastAsia" w:cs="Times New Roman"/>
                <w:sz w:val="20"/>
                <w:szCs w:val="20"/>
              </w:rPr>
            </w:pPr>
            <w:r w:rsidRPr="00D72533">
              <w:rPr>
                <w:rFonts w:asciiTheme="minorEastAsia" w:hAnsiTheme="minorEastAsia" w:cs="Times New Roman"/>
                <w:b/>
                <w:bCs/>
                <w:sz w:val="20"/>
                <w:szCs w:val="20"/>
              </w:rPr>
              <w:t>2. Quiz</w:t>
            </w:r>
            <w:r w:rsidRPr="00D72533">
              <w:rPr>
                <w:rFonts w:asciiTheme="minorEastAsia" w:hAnsiTheme="minorEastAsia" w:cs="Times New Roman"/>
                <w:sz w:val="20"/>
                <w:szCs w:val="20"/>
              </w:rPr>
              <w:t xml:space="preserve">: A review quiz related to the exercises in the lecture must be taken on the last day of the following week (0:00 am to 11:59 pm). Quizzes can be started at any time during the day and are closed automatically or manually during a specified </w:t>
            </w:r>
            <w:proofErr w:type="gramStart"/>
            <w:r w:rsidRPr="00D72533">
              <w:rPr>
                <w:rFonts w:asciiTheme="minorEastAsia" w:hAnsiTheme="minorEastAsia" w:cs="Times New Roman"/>
                <w:sz w:val="20"/>
                <w:szCs w:val="20"/>
              </w:rPr>
              <w:t>period of time</w:t>
            </w:r>
            <w:proofErr w:type="gramEnd"/>
            <w:r w:rsidRPr="00D72533">
              <w:rPr>
                <w:rFonts w:asciiTheme="minorEastAsia" w:hAnsiTheme="minorEastAsia" w:cs="Times New Roman"/>
                <w:sz w:val="20"/>
                <w:szCs w:val="20"/>
              </w:rPr>
              <w:t xml:space="preserve"> (e.g. 30 minutes or 1 hour). Additionally, due to the nature of each week's classes, quizzes may be integrated with or replaced with homework. In this case, the scores from the quiz (5%) and homework (5%) are added together (10%) or replaced (5%).</w:t>
            </w:r>
          </w:p>
          <w:p w14:paraId="1A5ECC2D" w14:textId="77777777" w:rsidR="00A00C18" w:rsidRPr="00183D0D" w:rsidRDefault="00A00C18" w:rsidP="00E67088">
            <w:pPr>
              <w:rPr>
                <w:rFonts w:asciiTheme="minorEastAsia" w:hAnsiTheme="minorEastAsia" w:cs="Times New Roman"/>
                <w:color w:val="FF0000"/>
                <w:sz w:val="20"/>
                <w:szCs w:val="20"/>
              </w:rPr>
            </w:pPr>
            <w:r w:rsidRPr="00D72533">
              <w:rPr>
                <w:rFonts w:asciiTheme="minorEastAsia" w:hAnsiTheme="minorEastAsia" w:cs="Times New Roman"/>
                <w:sz w:val="20"/>
                <w:szCs w:val="20"/>
              </w:rPr>
              <w:t>The quiz checks the basic understanding of each basic principle of mathematics, including the theories and principles of algebra and related graphs, data statistics, etc., and measures the knowledge, ability, and skills to use the basic principles of algebra mathematics. do. (7 times, 5% each, 35% total)</w:t>
            </w:r>
          </w:p>
        </w:tc>
        <w:tc>
          <w:tcPr>
            <w:tcW w:w="789" w:type="dxa"/>
            <w:vAlign w:val="center"/>
          </w:tcPr>
          <w:p w14:paraId="41CB9CF6" w14:textId="77777777" w:rsidR="00A00C18" w:rsidRPr="00BA15DE" w:rsidRDefault="00A00C18" w:rsidP="00E67088">
            <w:pPr>
              <w:jc w:val="center"/>
              <w:rPr>
                <w:rFonts w:ascii="Times New Roman" w:hAnsi="Times New Roman" w:cs="Times New Roman"/>
                <w:sz w:val="20"/>
                <w:szCs w:val="20"/>
              </w:rPr>
            </w:pPr>
            <w:r w:rsidRPr="006C049B">
              <w:rPr>
                <w:rFonts w:ascii="Times New Roman" w:hAnsi="Times New Roman" w:cs="Times New Roman"/>
                <w:sz w:val="20"/>
                <w:szCs w:val="20"/>
              </w:rPr>
              <w:lastRenderedPageBreak/>
              <w:t>35%</w:t>
            </w:r>
          </w:p>
        </w:tc>
      </w:tr>
      <w:tr w:rsidR="00A00C18" w14:paraId="7F455F2E" w14:textId="77777777" w:rsidTr="00E67088">
        <w:trPr>
          <w:trHeight w:val="320"/>
          <w:jc w:val="center"/>
        </w:trPr>
        <w:tc>
          <w:tcPr>
            <w:tcW w:w="1674" w:type="dxa"/>
            <w:shd w:val="clear" w:color="auto" w:fill="7030A0"/>
            <w:vAlign w:val="center"/>
          </w:tcPr>
          <w:p w14:paraId="39583C75" w14:textId="77777777" w:rsidR="00A00C18" w:rsidRPr="005639CF" w:rsidRDefault="00A00C18" w:rsidP="00E67088">
            <w:pP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 xml:space="preserve">3. </w:t>
            </w:r>
            <w:r w:rsidRPr="006C049B">
              <w:rPr>
                <w:rFonts w:ascii="Times New Roman" w:hAnsi="Times New Roman" w:cs="Times New Roman"/>
                <w:b/>
                <w:bCs/>
                <w:color w:val="FFFFFF" w:themeColor="background1"/>
                <w:sz w:val="20"/>
                <w:szCs w:val="20"/>
              </w:rPr>
              <w:t>Final exam</w:t>
            </w:r>
          </w:p>
        </w:tc>
        <w:tc>
          <w:tcPr>
            <w:tcW w:w="10484" w:type="dxa"/>
          </w:tcPr>
          <w:p w14:paraId="091421AF" w14:textId="77777777" w:rsidR="00A00C18" w:rsidRDefault="00A00C18" w:rsidP="00E67088">
            <w:pPr>
              <w:rPr>
                <w:rFonts w:asciiTheme="minorEastAsia" w:hAnsiTheme="minorEastAsia" w:cs="Times New Roman"/>
                <w:sz w:val="20"/>
                <w:szCs w:val="20"/>
              </w:rPr>
            </w:pPr>
            <w:r w:rsidRPr="006F374E">
              <w:rPr>
                <w:rFonts w:asciiTheme="minorEastAsia" w:hAnsiTheme="minorEastAsia" w:cs="Times New Roman"/>
                <w:b/>
                <w:bCs/>
                <w:sz w:val="20"/>
                <w:szCs w:val="20"/>
              </w:rPr>
              <w:t>3.</w:t>
            </w:r>
            <w:r>
              <w:rPr>
                <w:rFonts w:asciiTheme="minorEastAsia" w:hAnsiTheme="minorEastAsia" w:cs="Times New Roman" w:hint="eastAsia"/>
                <w:b/>
                <w:bCs/>
                <w:sz w:val="20"/>
                <w:szCs w:val="20"/>
              </w:rPr>
              <w:t xml:space="preserve"> </w:t>
            </w:r>
            <w:r w:rsidRPr="006F374E">
              <w:rPr>
                <w:rFonts w:asciiTheme="minorEastAsia" w:hAnsiTheme="minorEastAsia" w:cs="Times New Roman" w:hint="eastAsia"/>
                <w:b/>
                <w:bCs/>
                <w:sz w:val="20"/>
                <w:szCs w:val="20"/>
              </w:rPr>
              <w:t>학기말 고사:</w:t>
            </w:r>
            <w:r w:rsidRPr="006F374E">
              <w:rPr>
                <w:rFonts w:asciiTheme="minorEastAsia" w:hAnsiTheme="minorEastAsia" w:cs="Times New Roman"/>
                <w:b/>
                <w:bCs/>
                <w:sz w:val="20"/>
                <w:szCs w:val="20"/>
              </w:rPr>
              <w:t xml:space="preserve"> </w:t>
            </w:r>
            <w:r w:rsidRPr="006F374E">
              <w:rPr>
                <w:rFonts w:asciiTheme="minorEastAsia" w:hAnsiTheme="minorEastAsia" w:cs="Times New Roman" w:hint="eastAsia"/>
                <w:sz w:val="20"/>
                <w:szCs w:val="20"/>
              </w:rPr>
              <w:t>학생들은 학기말에 있는 학기말 고사를 치러야 한다. 이는 대학 수학의 기초 원리들에 대한 기본적인 이해도를 총체적으로 확인하고, 그 기초 원리와 관련된 수학 정보를 관찰하고 분석, 가공하는 할 수 있는 지식, 능력, 그리고 기술들을 종합적으로 측정한다. (30%)</w:t>
            </w:r>
          </w:p>
          <w:p w14:paraId="645CED7F" w14:textId="77777777" w:rsidR="00A00C18" w:rsidRDefault="00A00C18" w:rsidP="00E67088">
            <w:pPr>
              <w:rPr>
                <w:rFonts w:asciiTheme="minorEastAsia" w:hAnsiTheme="minorEastAsia" w:cs="Times New Roman"/>
                <w:sz w:val="20"/>
                <w:szCs w:val="20"/>
              </w:rPr>
            </w:pPr>
          </w:p>
          <w:p w14:paraId="5C100072" w14:textId="77777777" w:rsidR="00A00C18" w:rsidRPr="00183D0D" w:rsidRDefault="00A00C18" w:rsidP="00E67088">
            <w:pPr>
              <w:rPr>
                <w:rFonts w:asciiTheme="minorEastAsia" w:hAnsiTheme="minorEastAsia" w:cs="Times New Roman"/>
                <w:color w:val="FF0000"/>
                <w:sz w:val="20"/>
                <w:szCs w:val="20"/>
              </w:rPr>
            </w:pPr>
            <w:r w:rsidRPr="00D72533">
              <w:rPr>
                <w:rFonts w:asciiTheme="minorEastAsia" w:hAnsiTheme="minorEastAsia" w:cs="Times New Roman"/>
                <w:b/>
                <w:bCs/>
                <w:sz w:val="20"/>
                <w:szCs w:val="20"/>
              </w:rPr>
              <w:t>3. Final</w:t>
            </w:r>
            <w:r w:rsidRPr="006F374E">
              <w:rPr>
                <w:rFonts w:asciiTheme="minorEastAsia" w:hAnsiTheme="minorEastAsia" w:cs="Times New Roman"/>
                <w:b/>
                <w:bCs/>
                <w:sz w:val="20"/>
                <w:szCs w:val="20"/>
              </w:rPr>
              <w:t xml:space="preserve"> exam</w:t>
            </w:r>
            <w:r w:rsidRPr="00D72533">
              <w:rPr>
                <w:rFonts w:asciiTheme="minorEastAsia" w:hAnsiTheme="minorEastAsia" w:cs="Times New Roman"/>
                <w:sz w:val="20"/>
                <w:szCs w:val="20"/>
              </w:rPr>
              <w:t>: Students must take the end-of-semester exam at the end of each semester. This comprehensively confirms the basic understanding of the basic principles of college mathematics and comprehensively measures the knowledge, abilities, and skills to observe, analyze, and process mathematical information related to the basic principles. (30%)</w:t>
            </w:r>
          </w:p>
        </w:tc>
        <w:tc>
          <w:tcPr>
            <w:tcW w:w="789" w:type="dxa"/>
            <w:vAlign w:val="center"/>
          </w:tcPr>
          <w:p w14:paraId="6CEDF10D" w14:textId="77777777" w:rsidR="00A00C18" w:rsidRPr="00DC68F0" w:rsidRDefault="00A00C18" w:rsidP="00E67088">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sz w:val="20"/>
                <w:szCs w:val="20"/>
              </w:rPr>
              <w:t>30%</w:t>
            </w:r>
          </w:p>
        </w:tc>
      </w:tr>
    </w:tbl>
    <w:p w14:paraId="7AEA8CB5" w14:textId="6DE34AD8" w:rsidR="00310BBF" w:rsidRDefault="00310BBF" w:rsidP="00310BBF">
      <w:pPr>
        <w:jc w:val="center"/>
        <w:rPr>
          <w:rFonts w:ascii="Times New Roman" w:hAnsi="Times New Roman" w:cs="Times New Roman"/>
          <w:b/>
          <w:bCs/>
          <w:sz w:val="32"/>
          <w:szCs w:val="32"/>
        </w:rPr>
      </w:pPr>
    </w:p>
    <w:p w14:paraId="21696D5E" w14:textId="77777777" w:rsidR="00600395" w:rsidRDefault="00600395">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4553BB09" w14:textId="4F12DB07"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48" w:type="dxa"/>
        <w:tblLook w:val="04A0" w:firstRow="1" w:lastRow="0" w:firstColumn="1" w:lastColumn="0" w:noHBand="0" w:noVBand="1"/>
      </w:tblPr>
      <w:tblGrid>
        <w:gridCol w:w="3237"/>
        <w:gridCol w:w="3237"/>
        <w:gridCol w:w="3237"/>
        <w:gridCol w:w="3237"/>
      </w:tblGrid>
      <w:tr w:rsidR="00A00C18" w:rsidRPr="00293D33" w14:paraId="1D6A0247" w14:textId="77777777" w:rsidTr="00E67088">
        <w:tc>
          <w:tcPr>
            <w:tcW w:w="3237" w:type="dxa"/>
            <w:vAlign w:val="center"/>
          </w:tcPr>
          <w:p w14:paraId="47468CB9" w14:textId="77777777" w:rsidR="00A00C18" w:rsidRPr="00293D33" w:rsidRDefault="00A00C18" w:rsidP="00E67088">
            <w:pPr>
              <w:rPr>
                <w:rFonts w:ascii="Times New Roman" w:hAnsi="Times New Roman" w:cs="Times New Roman"/>
                <w:b/>
                <w:bCs/>
                <w:color w:val="000000" w:themeColor="text1"/>
                <w:sz w:val="32"/>
                <w:szCs w:val="32"/>
              </w:rPr>
            </w:pPr>
            <w:r w:rsidRPr="00293D33">
              <w:rPr>
                <w:rFonts w:ascii="맑은 고딕" w:eastAsia="맑은 고딕" w:hAnsi="맑은 고딕" w:hint="eastAsia"/>
                <w:b/>
                <w:color w:val="000000" w:themeColor="text1"/>
                <w:sz w:val="20"/>
                <w:szCs w:val="20"/>
              </w:rPr>
              <w:t>평가 항목</w:t>
            </w:r>
          </w:p>
        </w:tc>
        <w:tc>
          <w:tcPr>
            <w:tcW w:w="3237" w:type="dxa"/>
            <w:vAlign w:val="center"/>
          </w:tcPr>
          <w:p w14:paraId="78916C45" w14:textId="77777777" w:rsidR="00A00C18" w:rsidRPr="00293D33" w:rsidRDefault="00A00C18" w:rsidP="00E67088">
            <w:pPr>
              <w:rPr>
                <w:rFonts w:ascii="맑은 고딕" w:eastAsia="맑은 고딕" w:hAnsi="맑은 고딕"/>
                <w:b/>
                <w:color w:val="000000" w:themeColor="text1"/>
                <w:sz w:val="20"/>
                <w:szCs w:val="20"/>
              </w:rPr>
            </w:pPr>
            <w:r w:rsidRPr="00293D33">
              <w:rPr>
                <w:rFonts w:ascii="맑은 고딕" w:eastAsia="맑은 고딕" w:hAnsi="맑은 고딕" w:hint="eastAsia"/>
                <w:b/>
                <w:color w:val="000000" w:themeColor="text1"/>
                <w:sz w:val="20"/>
                <w:szCs w:val="20"/>
              </w:rPr>
              <w:t xml:space="preserve">1 </w:t>
            </w:r>
          </w:p>
          <w:p w14:paraId="7DF395D0" w14:textId="77777777" w:rsidR="00A00C18" w:rsidRPr="00293D33" w:rsidRDefault="00A00C18" w:rsidP="00E67088">
            <w:pPr>
              <w:rPr>
                <w:rFonts w:ascii="Times New Roman" w:hAnsi="Times New Roman" w:cs="Times New Roman"/>
                <w:b/>
                <w:bCs/>
                <w:color w:val="000000" w:themeColor="text1"/>
                <w:sz w:val="32"/>
                <w:szCs w:val="32"/>
              </w:rPr>
            </w:pPr>
            <w:r w:rsidRPr="00293D33">
              <w:rPr>
                <w:rFonts w:ascii="맑은 고딕" w:eastAsia="맑은 고딕" w:hAnsi="맑은 고딕" w:hint="eastAsia"/>
                <w:b/>
                <w:color w:val="000000" w:themeColor="text1"/>
                <w:sz w:val="20"/>
                <w:szCs w:val="20"/>
              </w:rPr>
              <w:t>부족함</w:t>
            </w:r>
          </w:p>
        </w:tc>
        <w:tc>
          <w:tcPr>
            <w:tcW w:w="3237" w:type="dxa"/>
            <w:vAlign w:val="center"/>
          </w:tcPr>
          <w:p w14:paraId="04C74B6C" w14:textId="77777777" w:rsidR="00A00C18" w:rsidRPr="00293D33" w:rsidRDefault="00A00C18" w:rsidP="00E67088">
            <w:pPr>
              <w:rPr>
                <w:rFonts w:ascii="맑은 고딕" w:eastAsia="맑은 고딕" w:hAnsi="맑은 고딕"/>
                <w:b/>
                <w:color w:val="000000" w:themeColor="text1"/>
                <w:sz w:val="20"/>
                <w:szCs w:val="20"/>
              </w:rPr>
            </w:pPr>
            <w:r w:rsidRPr="00293D33">
              <w:rPr>
                <w:rFonts w:ascii="맑은 고딕" w:eastAsia="맑은 고딕" w:hAnsi="맑은 고딕" w:hint="eastAsia"/>
                <w:b/>
                <w:color w:val="000000" w:themeColor="text1"/>
                <w:sz w:val="20"/>
                <w:szCs w:val="20"/>
              </w:rPr>
              <w:t>2</w:t>
            </w:r>
          </w:p>
          <w:p w14:paraId="6CA50F46" w14:textId="77777777" w:rsidR="00A00C18" w:rsidRPr="00293D33" w:rsidRDefault="00A00C18" w:rsidP="00E67088">
            <w:pPr>
              <w:rPr>
                <w:rFonts w:ascii="Times New Roman" w:hAnsi="Times New Roman" w:cs="Times New Roman"/>
                <w:b/>
                <w:bCs/>
                <w:color w:val="000000" w:themeColor="text1"/>
                <w:sz w:val="32"/>
                <w:szCs w:val="32"/>
              </w:rPr>
            </w:pPr>
            <w:r w:rsidRPr="00293D33">
              <w:rPr>
                <w:rFonts w:ascii="맑은 고딕" w:eastAsia="맑은 고딕" w:hAnsi="맑은 고딕" w:hint="eastAsia"/>
                <w:b/>
                <w:color w:val="000000" w:themeColor="text1"/>
                <w:sz w:val="20"/>
                <w:szCs w:val="20"/>
              </w:rPr>
              <w:t>평균</w:t>
            </w:r>
          </w:p>
        </w:tc>
        <w:tc>
          <w:tcPr>
            <w:tcW w:w="3237" w:type="dxa"/>
            <w:vAlign w:val="center"/>
          </w:tcPr>
          <w:p w14:paraId="1347F49B" w14:textId="77777777" w:rsidR="00A00C18" w:rsidRPr="00293D33" w:rsidRDefault="00A00C18" w:rsidP="00E67088">
            <w:pPr>
              <w:rPr>
                <w:rFonts w:ascii="맑은 고딕" w:eastAsia="맑은 고딕" w:hAnsi="맑은 고딕"/>
                <w:b/>
                <w:color w:val="000000" w:themeColor="text1"/>
                <w:sz w:val="20"/>
                <w:szCs w:val="20"/>
              </w:rPr>
            </w:pPr>
            <w:r w:rsidRPr="00293D33">
              <w:rPr>
                <w:rFonts w:ascii="맑은 고딕" w:eastAsia="맑은 고딕" w:hAnsi="맑은 고딕" w:hint="eastAsia"/>
                <w:b/>
                <w:color w:val="000000" w:themeColor="text1"/>
                <w:sz w:val="20"/>
                <w:szCs w:val="20"/>
              </w:rPr>
              <w:t>3</w:t>
            </w:r>
          </w:p>
          <w:p w14:paraId="4A7FA1AB" w14:textId="77777777" w:rsidR="00A00C18" w:rsidRPr="00293D33" w:rsidRDefault="00A00C18" w:rsidP="00E67088">
            <w:pPr>
              <w:rPr>
                <w:rFonts w:ascii="Times New Roman" w:hAnsi="Times New Roman" w:cs="Times New Roman"/>
                <w:b/>
                <w:bCs/>
                <w:color w:val="000000" w:themeColor="text1"/>
                <w:sz w:val="32"/>
                <w:szCs w:val="32"/>
              </w:rPr>
            </w:pPr>
            <w:r w:rsidRPr="00293D33">
              <w:rPr>
                <w:rFonts w:ascii="맑은 고딕" w:eastAsia="맑은 고딕" w:hAnsi="맑은 고딕" w:hint="eastAsia"/>
                <w:b/>
                <w:color w:val="000000" w:themeColor="text1"/>
                <w:sz w:val="20"/>
                <w:szCs w:val="20"/>
              </w:rPr>
              <w:t>잘함</w:t>
            </w:r>
          </w:p>
        </w:tc>
      </w:tr>
      <w:tr w:rsidR="00A00C18" w:rsidRPr="00293D33" w14:paraId="37359695" w14:textId="77777777" w:rsidTr="00E67088">
        <w:tc>
          <w:tcPr>
            <w:tcW w:w="3237" w:type="dxa"/>
          </w:tcPr>
          <w:p w14:paraId="06E61984" w14:textId="77777777" w:rsidR="00A00C18" w:rsidRPr="00293D33" w:rsidRDefault="00A00C18" w:rsidP="00E67088">
            <w:pPr>
              <w:rPr>
                <w:rFonts w:ascii="맑은 고딕" w:eastAsia="맑은 고딕" w:hAnsi="맑은 고딕"/>
                <w:color w:val="000000" w:themeColor="text1"/>
                <w:sz w:val="20"/>
                <w:szCs w:val="20"/>
              </w:rPr>
            </w:pPr>
            <w:r w:rsidRPr="00293D33">
              <w:rPr>
                <w:rFonts w:ascii="맑은 고딕" w:eastAsia="맑은 고딕" w:hAnsi="맑은 고딕"/>
                <w:color w:val="000000" w:themeColor="text1"/>
                <w:sz w:val="20"/>
                <w:szCs w:val="20"/>
              </w:rPr>
              <w:t xml:space="preserve">해당 </w:t>
            </w:r>
            <w:r w:rsidRPr="00293D33">
              <w:rPr>
                <w:rFonts w:ascii="맑은 고딕" w:eastAsia="맑은 고딕" w:hAnsi="맑은 고딕" w:hint="eastAsia"/>
                <w:color w:val="000000" w:themeColor="text1"/>
                <w:sz w:val="20"/>
                <w:szCs w:val="20"/>
              </w:rPr>
              <w:t>사항 없음</w:t>
            </w:r>
          </w:p>
          <w:p w14:paraId="446D8783" w14:textId="77777777" w:rsidR="00A00C18" w:rsidRPr="00293D33" w:rsidRDefault="00A00C18" w:rsidP="00E67088">
            <w:pPr>
              <w:rPr>
                <w:rFonts w:ascii="Times New Roman" w:hAnsi="Times New Roman" w:cs="Times New Roman"/>
                <w:b/>
                <w:bCs/>
                <w:color w:val="000000" w:themeColor="text1"/>
                <w:sz w:val="32"/>
                <w:szCs w:val="32"/>
              </w:rPr>
            </w:pPr>
            <w:r w:rsidRPr="00293D33">
              <w:rPr>
                <w:rFonts w:ascii="맑은 고딕" w:eastAsia="맑은 고딕" w:hAnsi="맑은 고딕" w:hint="eastAsia"/>
                <w:color w:val="000000" w:themeColor="text1"/>
                <w:sz w:val="20"/>
                <w:szCs w:val="20"/>
              </w:rPr>
              <w:t>N/A</w:t>
            </w:r>
          </w:p>
        </w:tc>
        <w:tc>
          <w:tcPr>
            <w:tcW w:w="3237" w:type="dxa"/>
          </w:tcPr>
          <w:p w14:paraId="38F48D06" w14:textId="77777777" w:rsidR="00A00C18" w:rsidRPr="00293D33" w:rsidRDefault="00A00C18" w:rsidP="00E67088">
            <w:pPr>
              <w:rPr>
                <w:rFonts w:ascii="맑은 고딕" w:eastAsia="맑은 고딕" w:hAnsi="맑은 고딕"/>
                <w:color w:val="000000" w:themeColor="text1"/>
                <w:sz w:val="20"/>
                <w:szCs w:val="20"/>
              </w:rPr>
            </w:pPr>
            <w:r w:rsidRPr="00293D33">
              <w:rPr>
                <w:rFonts w:ascii="맑은 고딕" w:eastAsia="맑은 고딕" w:hAnsi="맑은 고딕"/>
                <w:color w:val="000000" w:themeColor="text1"/>
                <w:sz w:val="20"/>
                <w:szCs w:val="20"/>
              </w:rPr>
              <w:t xml:space="preserve">해당 </w:t>
            </w:r>
            <w:r w:rsidRPr="00293D33">
              <w:rPr>
                <w:rFonts w:ascii="맑은 고딕" w:eastAsia="맑은 고딕" w:hAnsi="맑은 고딕" w:hint="eastAsia"/>
                <w:color w:val="000000" w:themeColor="text1"/>
                <w:sz w:val="20"/>
                <w:szCs w:val="20"/>
              </w:rPr>
              <w:t>사항 없음</w:t>
            </w:r>
          </w:p>
          <w:p w14:paraId="18D2F041" w14:textId="77777777" w:rsidR="00A00C18" w:rsidRPr="00293D33" w:rsidRDefault="00A00C18" w:rsidP="00E67088">
            <w:pPr>
              <w:rPr>
                <w:rFonts w:ascii="Times New Roman" w:hAnsi="Times New Roman" w:cs="Times New Roman"/>
                <w:b/>
                <w:bCs/>
                <w:color w:val="000000" w:themeColor="text1"/>
                <w:sz w:val="32"/>
                <w:szCs w:val="32"/>
              </w:rPr>
            </w:pPr>
            <w:r w:rsidRPr="00293D33">
              <w:rPr>
                <w:rFonts w:ascii="맑은 고딕" w:eastAsia="맑은 고딕" w:hAnsi="맑은 고딕" w:hint="eastAsia"/>
                <w:color w:val="000000" w:themeColor="text1"/>
                <w:sz w:val="20"/>
                <w:szCs w:val="20"/>
              </w:rPr>
              <w:t>N/A</w:t>
            </w:r>
          </w:p>
        </w:tc>
        <w:tc>
          <w:tcPr>
            <w:tcW w:w="3237" w:type="dxa"/>
          </w:tcPr>
          <w:p w14:paraId="6F57B59E" w14:textId="77777777" w:rsidR="00A00C18" w:rsidRPr="00293D33" w:rsidRDefault="00A00C18" w:rsidP="00E67088">
            <w:pPr>
              <w:rPr>
                <w:rFonts w:ascii="맑은 고딕" w:eastAsia="맑은 고딕" w:hAnsi="맑은 고딕"/>
                <w:color w:val="000000" w:themeColor="text1"/>
                <w:sz w:val="20"/>
                <w:szCs w:val="20"/>
              </w:rPr>
            </w:pPr>
            <w:r w:rsidRPr="00293D33">
              <w:rPr>
                <w:rFonts w:ascii="맑은 고딕" w:eastAsia="맑은 고딕" w:hAnsi="맑은 고딕"/>
                <w:color w:val="000000" w:themeColor="text1"/>
                <w:sz w:val="20"/>
                <w:szCs w:val="20"/>
              </w:rPr>
              <w:t xml:space="preserve">해당 </w:t>
            </w:r>
            <w:r w:rsidRPr="00293D33">
              <w:rPr>
                <w:rFonts w:ascii="맑은 고딕" w:eastAsia="맑은 고딕" w:hAnsi="맑은 고딕" w:hint="eastAsia"/>
                <w:color w:val="000000" w:themeColor="text1"/>
                <w:sz w:val="20"/>
                <w:szCs w:val="20"/>
              </w:rPr>
              <w:t>사항 없음</w:t>
            </w:r>
          </w:p>
          <w:p w14:paraId="12DF5D98" w14:textId="77777777" w:rsidR="00A00C18" w:rsidRPr="00293D33" w:rsidRDefault="00A00C18" w:rsidP="00E67088">
            <w:pPr>
              <w:rPr>
                <w:rFonts w:ascii="Times New Roman" w:hAnsi="Times New Roman" w:cs="Times New Roman"/>
                <w:b/>
                <w:bCs/>
                <w:color w:val="000000" w:themeColor="text1"/>
                <w:sz w:val="32"/>
                <w:szCs w:val="32"/>
              </w:rPr>
            </w:pPr>
            <w:r w:rsidRPr="00293D33">
              <w:rPr>
                <w:rFonts w:ascii="맑은 고딕" w:eastAsia="맑은 고딕" w:hAnsi="맑은 고딕" w:hint="eastAsia"/>
                <w:color w:val="000000" w:themeColor="text1"/>
                <w:sz w:val="20"/>
                <w:szCs w:val="20"/>
              </w:rPr>
              <w:t>N/A</w:t>
            </w:r>
          </w:p>
        </w:tc>
        <w:tc>
          <w:tcPr>
            <w:tcW w:w="3237" w:type="dxa"/>
          </w:tcPr>
          <w:p w14:paraId="1E1658FA" w14:textId="77777777" w:rsidR="00A00C18" w:rsidRPr="00293D33" w:rsidRDefault="00A00C18" w:rsidP="00E67088">
            <w:pPr>
              <w:rPr>
                <w:rFonts w:ascii="맑은 고딕" w:eastAsia="맑은 고딕" w:hAnsi="맑은 고딕"/>
                <w:color w:val="000000" w:themeColor="text1"/>
                <w:sz w:val="20"/>
                <w:szCs w:val="20"/>
              </w:rPr>
            </w:pPr>
            <w:r w:rsidRPr="00293D33">
              <w:rPr>
                <w:rFonts w:ascii="맑은 고딕" w:eastAsia="맑은 고딕" w:hAnsi="맑은 고딕"/>
                <w:color w:val="000000" w:themeColor="text1"/>
                <w:sz w:val="20"/>
                <w:szCs w:val="20"/>
              </w:rPr>
              <w:t xml:space="preserve">해당 </w:t>
            </w:r>
            <w:r w:rsidRPr="00293D33">
              <w:rPr>
                <w:rFonts w:ascii="맑은 고딕" w:eastAsia="맑은 고딕" w:hAnsi="맑은 고딕" w:hint="eastAsia"/>
                <w:color w:val="000000" w:themeColor="text1"/>
                <w:sz w:val="20"/>
                <w:szCs w:val="20"/>
              </w:rPr>
              <w:t>사항 없음</w:t>
            </w:r>
          </w:p>
          <w:p w14:paraId="5A60309B" w14:textId="77777777" w:rsidR="00A00C18" w:rsidRPr="00293D33" w:rsidRDefault="00A00C18" w:rsidP="00E67088">
            <w:pPr>
              <w:rPr>
                <w:rFonts w:ascii="Times New Roman" w:hAnsi="Times New Roman" w:cs="Times New Roman"/>
                <w:b/>
                <w:bCs/>
                <w:color w:val="000000" w:themeColor="text1"/>
                <w:sz w:val="32"/>
                <w:szCs w:val="32"/>
              </w:rPr>
            </w:pPr>
            <w:r w:rsidRPr="00293D33">
              <w:rPr>
                <w:rFonts w:ascii="맑은 고딕" w:eastAsia="맑은 고딕" w:hAnsi="맑은 고딕" w:hint="eastAsia"/>
                <w:color w:val="000000" w:themeColor="text1"/>
                <w:sz w:val="20"/>
                <w:szCs w:val="20"/>
              </w:rPr>
              <w:t>N/A</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838F" w14:textId="77777777" w:rsidR="00C337CE" w:rsidRDefault="00C337CE" w:rsidP="009A3C54">
      <w:pPr>
        <w:spacing w:after="0" w:line="240" w:lineRule="auto"/>
      </w:pPr>
      <w:r>
        <w:separator/>
      </w:r>
    </w:p>
  </w:endnote>
  <w:endnote w:type="continuationSeparator" w:id="0">
    <w:p w14:paraId="23625041" w14:textId="77777777" w:rsidR="00C337CE" w:rsidRDefault="00C337CE"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9125" w14:textId="77777777" w:rsidR="00C337CE" w:rsidRDefault="00C337CE" w:rsidP="009A3C54">
      <w:pPr>
        <w:spacing w:after="0" w:line="240" w:lineRule="auto"/>
      </w:pPr>
      <w:r>
        <w:separator/>
      </w:r>
    </w:p>
  </w:footnote>
  <w:footnote w:type="continuationSeparator" w:id="0">
    <w:p w14:paraId="358C4807" w14:textId="77777777" w:rsidR="00C337CE" w:rsidRDefault="00C337CE"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8E1C64"/>
    <w:multiLevelType w:val="hybridMultilevel"/>
    <w:tmpl w:val="B218CF42"/>
    <w:lvl w:ilvl="0" w:tplc="642A12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C4CB0"/>
    <w:multiLevelType w:val="hybridMultilevel"/>
    <w:tmpl w:val="A4F83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5"/>
  </w:num>
  <w:num w:numId="2" w16cid:durableId="1457992326">
    <w:abstractNumId w:val="6"/>
  </w:num>
  <w:num w:numId="3" w16cid:durableId="865756211">
    <w:abstractNumId w:val="3"/>
  </w:num>
  <w:num w:numId="4" w16cid:durableId="1961522309">
    <w:abstractNumId w:val="0"/>
  </w:num>
  <w:num w:numId="5" w16cid:durableId="777680127">
    <w:abstractNumId w:val="1"/>
  </w:num>
  <w:num w:numId="6" w16cid:durableId="430390910">
    <w:abstractNumId w:val="4"/>
  </w:num>
  <w:num w:numId="7" w16cid:durableId="2013868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1565E"/>
    <w:rsid w:val="00033B07"/>
    <w:rsid w:val="000344AE"/>
    <w:rsid w:val="00037164"/>
    <w:rsid w:val="00047D71"/>
    <w:rsid w:val="00053771"/>
    <w:rsid w:val="00071859"/>
    <w:rsid w:val="0007299B"/>
    <w:rsid w:val="0009129D"/>
    <w:rsid w:val="000A2FDA"/>
    <w:rsid w:val="000C55F2"/>
    <w:rsid w:val="000E589E"/>
    <w:rsid w:val="00114632"/>
    <w:rsid w:val="00121B36"/>
    <w:rsid w:val="00125DD7"/>
    <w:rsid w:val="001366DC"/>
    <w:rsid w:val="0014638D"/>
    <w:rsid w:val="0015658D"/>
    <w:rsid w:val="00165C1C"/>
    <w:rsid w:val="00180866"/>
    <w:rsid w:val="00186045"/>
    <w:rsid w:val="001A5718"/>
    <w:rsid w:val="001B0C85"/>
    <w:rsid w:val="001B28A0"/>
    <w:rsid w:val="001C7254"/>
    <w:rsid w:val="001F0F94"/>
    <w:rsid w:val="001F330C"/>
    <w:rsid w:val="001F63CF"/>
    <w:rsid w:val="00216A66"/>
    <w:rsid w:val="00220C54"/>
    <w:rsid w:val="00251E57"/>
    <w:rsid w:val="00263EBD"/>
    <w:rsid w:val="00273244"/>
    <w:rsid w:val="00292ADD"/>
    <w:rsid w:val="002A661E"/>
    <w:rsid w:val="002C72CB"/>
    <w:rsid w:val="002E5933"/>
    <w:rsid w:val="002F66C5"/>
    <w:rsid w:val="003016C8"/>
    <w:rsid w:val="00310BBF"/>
    <w:rsid w:val="0032484F"/>
    <w:rsid w:val="00350E9E"/>
    <w:rsid w:val="0037025C"/>
    <w:rsid w:val="003870E9"/>
    <w:rsid w:val="00394273"/>
    <w:rsid w:val="003A13CA"/>
    <w:rsid w:val="003A2A9B"/>
    <w:rsid w:val="003C46C5"/>
    <w:rsid w:val="003E04CA"/>
    <w:rsid w:val="003F6F40"/>
    <w:rsid w:val="00420ED9"/>
    <w:rsid w:val="00423DEB"/>
    <w:rsid w:val="00432C34"/>
    <w:rsid w:val="0043666C"/>
    <w:rsid w:val="004557EE"/>
    <w:rsid w:val="00497DDD"/>
    <w:rsid w:val="004B3BC8"/>
    <w:rsid w:val="004B6717"/>
    <w:rsid w:val="004D15B0"/>
    <w:rsid w:val="004F608B"/>
    <w:rsid w:val="005237EF"/>
    <w:rsid w:val="00544CCA"/>
    <w:rsid w:val="00550608"/>
    <w:rsid w:val="005639CF"/>
    <w:rsid w:val="00563FFF"/>
    <w:rsid w:val="00564269"/>
    <w:rsid w:val="0057191A"/>
    <w:rsid w:val="00586BDD"/>
    <w:rsid w:val="005A1275"/>
    <w:rsid w:val="005D4E69"/>
    <w:rsid w:val="005D797E"/>
    <w:rsid w:val="005E67CB"/>
    <w:rsid w:val="005F405D"/>
    <w:rsid w:val="005F718D"/>
    <w:rsid w:val="00600395"/>
    <w:rsid w:val="00650693"/>
    <w:rsid w:val="00652136"/>
    <w:rsid w:val="00662EA7"/>
    <w:rsid w:val="00673D17"/>
    <w:rsid w:val="00675308"/>
    <w:rsid w:val="00696ABA"/>
    <w:rsid w:val="006B60D9"/>
    <w:rsid w:val="006C5170"/>
    <w:rsid w:val="006E1014"/>
    <w:rsid w:val="006E2058"/>
    <w:rsid w:val="00704D9C"/>
    <w:rsid w:val="007071DB"/>
    <w:rsid w:val="00710B27"/>
    <w:rsid w:val="00714AB6"/>
    <w:rsid w:val="00724532"/>
    <w:rsid w:val="007253DF"/>
    <w:rsid w:val="007403C0"/>
    <w:rsid w:val="00754936"/>
    <w:rsid w:val="00791A38"/>
    <w:rsid w:val="007A1B3C"/>
    <w:rsid w:val="007C36F3"/>
    <w:rsid w:val="007D0CDE"/>
    <w:rsid w:val="007D286A"/>
    <w:rsid w:val="007F774D"/>
    <w:rsid w:val="0080547F"/>
    <w:rsid w:val="008158EF"/>
    <w:rsid w:val="00823CB0"/>
    <w:rsid w:val="0086145D"/>
    <w:rsid w:val="00863FC4"/>
    <w:rsid w:val="008A2185"/>
    <w:rsid w:val="008B1B1A"/>
    <w:rsid w:val="008B78EC"/>
    <w:rsid w:val="008C2247"/>
    <w:rsid w:val="008C444C"/>
    <w:rsid w:val="008E0221"/>
    <w:rsid w:val="008E381D"/>
    <w:rsid w:val="008F19F4"/>
    <w:rsid w:val="00903FD4"/>
    <w:rsid w:val="00955582"/>
    <w:rsid w:val="00960B28"/>
    <w:rsid w:val="00960FA8"/>
    <w:rsid w:val="00966226"/>
    <w:rsid w:val="00970625"/>
    <w:rsid w:val="00970637"/>
    <w:rsid w:val="0099550E"/>
    <w:rsid w:val="009A3C54"/>
    <w:rsid w:val="009A4A41"/>
    <w:rsid w:val="009A5FC2"/>
    <w:rsid w:val="009B4F5C"/>
    <w:rsid w:val="009D3B3B"/>
    <w:rsid w:val="00A00C18"/>
    <w:rsid w:val="00A16B5E"/>
    <w:rsid w:val="00A92516"/>
    <w:rsid w:val="00A95158"/>
    <w:rsid w:val="00AA434C"/>
    <w:rsid w:val="00AA6F09"/>
    <w:rsid w:val="00AD7C99"/>
    <w:rsid w:val="00B02962"/>
    <w:rsid w:val="00B06F1F"/>
    <w:rsid w:val="00B32776"/>
    <w:rsid w:val="00B40D2F"/>
    <w:rsid w:val="00B4684F"/>
    <w:rsid w:val="00B4760F"/>
    <w:rsid w:val="00B6778E"/>
    <w:rsid w:val="00B71334"/>
    <w:rsid w:val="00B77581"/>
    <w:rsid w:val="00BA15DE"/>
    <w:rsid w:val="00BA2930"/>
    <w:rsid w:val="00BB4376"/>
    <w:rsid w:val="00BC0FA5"/>
    <w:rsid w:val="00BD461B"/>
    <w:rsid w:val="00C02CC6"/>
    <w:rsid w:val="00C337CE"/>
    <w:rsid w:val="00C5114D"/>
    <w:rsid w:val="00C75F5F"/>
    <w:rsid w:val="00C84F1B"/>
    <w:rsid w:val="00C92174"/>
    <w:rsid w:val="00CA3B68"/>
    <w:rsid w:val="00CB3808"/>
    <w:rsid w:val="00CC12C2"/>
    <w:rsid w:val="00CD1541"/>
    <w:rsid w:val="00CE0AC4"/>
    <w:rsid w:val="00CE28D4"/>
    <w:rsid w:val="00CE40BC"/>
    <w:rsid w:val="00CF4B2B"/>
    <w:rsid w:val="00CF63CB"/>
    <w:rsid w:val="00D04B35"/>
    <w:rsid w:val="00D07D4B"/>
    <w:rsid w:val="00D317F9"/>
    <w:rsid w:val="00D33BD2"/>
    <w:rsid w:val="00D405ED"/>
    <w:rsid w:val="00D51C24"/>
    <w:rsid w:val="00D53ADB"/>
    <w:rsid w:val="00D55267"/>
    <w:rsid w:val="00D607A1"/>
    <w:rsid w:val="00D6338F"/>
    <w:rsid w:val="00D720B9"/>
    <w:rsid w:val="00D75428"/>
    <w:rsid w:val="00DA46D5"/>
    <w:rsid w:val="00DB521F"/>
    <w:rsid w:val="00DB6302"/>
    <w:rsid w:val="00DC68F0"/>
    <w:rsid w:val="00DE66B0"/>
    <w:rsid w:val="00E25343"/>
    <w:rsid w:val="00E2663D"/>
    <w:rsid w:val="00E53BF8"/>
    <w:rsid w:val="00E63BD5"/>
    <w:rsid w:val="00E67255"/>
    <w:rsid w:val="00E823A7"/>
    <w:rsid w:val="00E829FC"/>
    <w:rsid w:val="00E90527"/>
    <w:rsid w:val="00E963A4"/>
    <w:rsid w:val="00EB2DA8"/>
    <w:rsid w:val="00F012CE"/>
    <w:rsid w:val="00F0154F"/>
    <w:rsid w:val="00F37477"/>
    <w:rsid w:val="00F40CB6"/>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C5170"/>
    <w:pPr>
      <w:keepNext/>
      <w:spacing w:before="240" w:after="60" w:line="240" w:lineRule="auto"/>
      <w:outlineLvl w:val="2"/>
    </w:pPr>
    <w:rPr>
      <w:rFonts w:ascii="Arial" w:eastAsia="바탕" w:hAnsi="Arial" w:cs="Arial"/>
      <w:b/>
      <w:b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맑은 고딕"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C5170"/>
    <w:rPr>
      <w:rFonts w:ascii="Arial" w:eastAsia="바탕" w:hAnsi="Arial" w:cs="Arial"/>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05853">
      <w:bodyDiv w:val="1"/>
      <w:marLeft w:val="0"/>
      <w:marRight w:val="0"/>
      <w:marTop w:val="0"/>
      <w:marBottom w:val="0"/>
      <w:divBdr>
        <w:top w:val="none" w:sz="0" w:space="0" w:color="auto"/>
        <w:left w:val="none" w:sz="0" w:space="0" w:color="auto"/>
        <w:bottom w:val="none" w:sz="0" w:space="0" w:color="auto"/>
        <w:right w:val="none" w:sz="0" w:space="0" w:color="auto"/>
      </w:divBdr>
    </w:div>
    <w:div w:id="262032561">
      <w:bodyDiv w:val="1"/>
      <w:marLeft w:val="0"/>
      <w:marRight w:val="0"/>
      <w:marTop w:val="0"/>
      <w:marBottom w:val="0"/>
      <w:divBdr>
        <w:top w:val="none" w:sz="0" w:space="0" w:color="auto"/>
        <w:left w:val="none" w:sz="0" w:space="0" w:color="auto"/>
        <w:bottom w:val="none" w:sz="0" w:space="0" w:color="auto"/>
        <w:right w:val="none" w:sz="0" w:space="0" w:color="auto"/>
      </w:divBdr>
    </w:div>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3.kcls.org/instruction/manuals/Excel_Level_1.pdf" TargetMode="External"/><Relationship Id="rId18" Type="http://schemas.openxmlformats.org/officeDocument/2006/relationships/hyperlink" Target="https://veusz.github.io/docs/manual.pdf" TargetMode="External"/><Relationship Id="rId26" Type="http://schemas.openxmlformats.org/officeDocument/2006/relationships/hyperlink" Target="https://ko.wikipedia.org/wiki/&#54028;&#49828;&#52860;&#51032;_&#45236;&#44592;" TargetMode="External"/><Relationship Id="rId39" Type="http://schemas.openxmlformats.org/officeDocument/2006/relationships/hyperlink" Target="http://science.sciencemag.org/content/309/5731/78.1" TargetMode="External"/><Relationship Id="rId21" Type="http://schemas.openxmlformats.org/officeDocument/2006/relationships/hyperlink" Target="https://ko.wikipedia.org/wiki/&#44284;&#54617;&#51201;_&#48169;&#48277;" TargetMode="External"/><Relationship Id="rId34" Type="http://schemas.openxmlformats.org/officeDocument/2006/relationships/hyperlink" Target="https://ko.wikipedia.org/wiki/&#47196;&#44256;&#49828;_(&#44592;&#46021;&#44368;)" TargetMode="External"/><Relationship Id="rId42" Type="http://schemas.openxmlformats.org/officeDocument/2006/relationships/hyperlink" Target="https://elibrary.wmu.edu/elementor-5961/" TargetMode="External"/><Relationship Id="rId47" Type="http://schemas.openxmlformats.org/officeDocument/2006/relationships/hyperlink" Target="https://apastyle.apa.org/blog/how-to-cite-chatgpt" TargetMode="External"/><Relationship Id="rId50" Type="http://schemas.openxmlformats.org/officeDocument/2006/relationships/hyperlink" Target="mailto:bomarch@wm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penoffice.org/" TargetMode="External"/><Relationship Id="rId29" Type="http://schemas.openxmlformats.org/officeDocument/2006/relationships/hyperlink" Target="https://ko.wikipedia.org/wiki/&#50577;&#51088;_&#52980;&#54504;&#53552;" TargetMode="External"/><Relationship Id="rId11" Type="http://schemas.openxmlformats.org/officeDocument/2006/relationships/hyperlink" Target="https://openstax.org/details/books/college-algebra" TargetMode="External"/><Relationship Id="rId24" Type="http://schemas.openxmlformats.org/officeDocument/2006/relationships/hyperlink" Target="https://en.wikipedia.org/wiki/Science" TargetMode="External"/><Relationship Id="rId32" Type="http://schemas.openxmlformats.org/officeDocument/2006/relationships/hyperlink" Target="http://eagle.strw.leidenuniv.nl/" TargetMode="External"/><Relationship Id="rId37" Type="http://schemas.openxmlformats.org/officeDocument/2006/relationships/hyperlink" Target="http://www.kmctimes.com/news/articleView.html?idxno=28692" TargetMode="External"/><Relationship Id="rId40" Type="http://schemas.openxmlformats.org/officeDocument/2006/relationships/hyperlink" Target="http://library.wmu.edu/" TargetMode="External"/><Relationship Id="rId45" Type="http://schemas.openxmlformats.org/officeDocument/2006/relationships/hyperlink" Target="https://elibrary.wmu.edu/%EB%B3%B4%EA%B3%A0%EC%84%9C-%ED%85%9C%ED%94%8C%EB%A6%BF-%EA%B0%80%EC%9D%B4%EB%93%9C_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3bxy9euw4e147.cloudfront.net/oscms-prodcms/media/documents/CollegeAlgebra-OP_B7PUoNW.pdf" TargetMode="External"/><Relationship Id="rId19" Type="http://schemas.openxmlformats.org/officeDocument/2006/relationships/hyperlink" Target="https://ko.wikipedia.org/wiki/&#44221;&#54744;&#47200;" TargetMode="External"/><Relationship Id="rId31" Type="http://schemas.openxmlformats.org/officeDocument/2006/relationships/hyperlink" Target="http://www.sciencemag.org/site/feature/misc/webfeat/125th/" TargetMode="External"/><Relationship Id="rId44" Type="http://schemas.openxmlformats.org/officeDocument/2006/relationships/hyperlink" Target="https://elibrary.wmu.edu/ai-%ED%99%9C%EC%9A%A9-%EA%B0%80%EC%9D%B4%EB%93%9C/"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yonghojeong@wmu.edu" TargetMode="External"/><Relationship Id="rId14" Type="http://schemas.openxmlformats.org/officeDocument/2006/relationships/hyperlink" Target="https://w3.kcls.org/instruction/manuals/Excel_Level_2.pdf" TargetMode="External"/><Relationship Id="rId22" Type="http://schemas.openxmlformats.org/officeDocument/2006/relationships/hyperlink" Target="https://ko.wikipedia.org/wiki/&#44592;&#49696;" TargetMode="External"/><Relationship Id="rId27" Type="http://schemas.openxmlformats.org/officeDocument/2006/relationships/hyperlink" Target="https://en.wikipedia.org/wiki/Mathematics" TargetMode="External"/><Relationship Id="rId30" Type="http://schemas.openxmlformats.org/officeDocument/2006/relationships/hyperlink" Target="https://ko.wikipedia.org/wiki/&#51064;&#44277;&#51648;&#45733;" TargetMode="External"/><Relationship Id="rId35" Type="http://schemas.openxmlformats.org/officeDocument/2006/relationships/hyperlink" Target="https://ko.wikipedia.org/wiki/&#53664;&#47672;&#49828;_&#53220;" TargetMode="External"/><Relationship Id="rId43" Type="http://schemas.openxmlformats.org/officeDocument/2006/relationships/hyperlink" Target="https://elibrary.wmu.edu/%EC%9D%B8%ED%84%B0%EB%84%B7%EC%9E%90%EB%A3%8C%ED%99%9C%EC%9A%A9_f/" TargetMode="External"/><Relationship Id="rId48" Type="http://schemas.openxmlformats.org/officeDocument/2006/relationships/hyperlink" Target="https://drive.google.com/file/d/1UnB-But-RV08FXELsH3mGtesCnAO7oDd/view?usp=sharing" TargetMode="External"/><Relationship Id="rId8" Type="http://schemas.openxmlformats.org/officeDocument/2006/relationships/image" Target="media/image1.jpeg"/><Relationship Id="rId51" Type="http://schemas.openxmlformats.org/officeDocument/2006/relationships/hyperlink" Target="mailto:bomarch@wmu.edu" TargetMode="External"/><Relationship Id="rId3" Type="http://schemas.openxmlformats.org/officeDocument/2006/relationships/styles" Target="styles.xml"/><Relationship Id="rId12" Type="http://schemas.openxmlformats.org/officeDocument/2006/relationships/hyperlink" Target="https://support.casio.com/storage/en/manual/pdf/EN/004/fx-115ES_991ES_EN.pdf" TargetMode="External"/><Relationship Id="rId17" Type="http://schemas.openxmlformats.org/officeDocument/2006/relationships/hyperlink" Target="https://veusz.github.io/" TargetMode="External"/><Relationship Id="rId25" Type="http://schemas.openxmlformats.org/officeDocument/2006/relationships/hyperlink" Target="https://ko.wikipedia.org/wiki/&#49688;&#54617;" TargetMode="External"/><Relationship Id="rId33" Type="http://schemas.openxmlformats.org/officeDocument/2006/relationships/hyperlink" Target="https://ko.wikipedia.org/wiki/&#47196;&#44256;&#49828;" TargetMode="External"/><Relationship Id="rId38" Type="http://schemas.openxmlformats.org/officeDocument/2006/relationships/hyperlink" Target="http://science.sciencemag.org/content/309/5731.toc" TargetMode="External"/><Relationship Id="rId46" Type="http://schemas.openxmlformats.org/officeDocument/2006/relationships/hyperlink" Target="https://www.chicagomanualofstyle.org/qanda/data/faq/topics/Documentation/faq0422.html" TargetMode="External"/><Relationship Id="rId20" Type="http://schemas.openxmlformats.org/officeDocument/2006/relationships/hyperlink" Target="https://ko.wikipedia.org/wiki/&#44284;&#54617;" TargetMode="External"/><Relationship Id="rId41" Type="http://schemas.openxmlformats.org/officeDocument/2006/relationships/hyperlink" Target="http://elibrary.wmu.ed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3.kcls.org/instruction/manuals/Excel_Level_3.pdf" TargetMode="External"/><Relationship Id="rId23" Type="http://schemas.openxmlformats.org/officeDocument/2006/relationships/hyperlink" Target="https://ko.wikipedia.org/wiki/&#51088;&#50672;&#44284;&#54617;" TargetMode="External"/><Relationship Id="rId28" Type="http://schemas.openxmlformats.org/officeDocument/2006/relationships/hyperlink" Target="https://ko.wikipedia.org/wiki/&#52980;&#54504;&#53552;_&#44284;&#54617;" TargetMode="External"/><Relationship Id="rId36" Type="http://schemas.openxmlformats.org/officeDocument/2006/relationships/hyperlink" Target="https://en.wikipedia.org/wiki/Hypothetico-deductive_method" TargetMode="External"/><Relationship Id="rId49" Type="http://schemas.openxmlformats.org/officeDocument/2006/relationships/hyperlink" Target="https://apastyle.apa.org/blog/how-to-cit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3869</Words>
  <Characters>22057</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Jeong, Myongho</cp:lastModifiedBy>
  <cp:revision>8</cp:revision>
  <cp:lastPrinted>2025-12-29T19:34:00Z</cp:lastPrinted>
  <dcterms:created xsi:type="dcterms:W3CDTF">2025-12-30T21:36:00Z</dcterms:created>
  <dcterms:modified xsi:type="dcterms:W3CDTF">2025-12-30T21:57:00Z</dcterms:modified>
</cp:coreProperties>
</file>